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Title"/>
        <w:tag w:val=""/>
        <w:id w:val="911741433"/>
        <w:placeholder>
          <w:docPart w:val="2EA7CDDA941948E4AB5CA365DD5E7EFC"/>
        </w:placeholder>
        <w:dataBinding w:prefixMappings="xmlns:ns0='http://purl.org/dc/elements/1.1/' xmlns:ns1='http://schemas.openxmlformats.org/package/2006/metadata/core-properties' " w:xpath="/ns1:coreProperties[1]/ns0:title[1]" w:storeItemID="{6C3C8BC8-F283-45AE-878A-BAB7291924A1}"/>
        <w:text/>
      </w:sdtPr>
      <w:sdtEndPr/>
      <w:sdtContent>
        <w:p w14:paraId="723F3D8B" w14:textId="77777777" w:rsidR="00F34B2C" w:rsidRDefault="00165CFD" w:rsidP="00F34B2C">
          <w:pPr>
            <w:pStyle w:val="Title"/>
          </w:pPr>
          <w:r>
            <w:t>Discussion document</w:t>
          </w:r>
        </w:p>
      </w:sdtContent>
    </w:sdt>
    <w:p w14:paraId="7F28F980" w14:textId="77777777" w:rsidR="00165CFD" w:rsidRPr="00165CFD" w:rsidRDefault="00165CFD" w:rsidP="00165CFD">
      <w:pPr>
        <w:rPr>
          <w:rFonts w:ascii="Montserrat" w:eastAsiaTheme="minorEastAsia" w:hAnsi="Montserrat" w:cstheme="minorBidi"/>
          <w:b/>
          <w:color w:val="FFFFFF" w:themeColor="background1"/>
          <w:spacing w:val="15"/>
          <w:sz w:val="52"/>
          <w:szCs w:val="22"/>
        </w:rPr>
      </w:pPr>
      <w:r w:rsidRPr="00165CFD">
        <w:rPr>
          <w:rFonts w:ascii="Montserrat" w:eastAsiaTheme="minorEastAsia" w:hAnsi="Montserrat" w:cstheme="minorBidi"/>
          <w:b/>
          <w:color w:val="FFFFFF" w:themeColor="background1"/>
          <w:spacing w:val="15"/>
          <w:sz w:val="52"/>
          <w:szCs w:val="22"/>
        </w:rPr>
        <w:t>To inform the development of an Aviation Strategy</w:t>
      </w:r>
    </w:p>
    <w:p w14:paraId="61F89504" w14:textId="77777777" w:rsidR="00F34B2C" w:rsidRDefault="00F34B2C" w:rsidP="0043690D"/>
    <w:p w14:paraId="18799B7D" w14:textId="77777777" w:rsidR="00F34B2C" w:rsidRPr="00F34B2C" w:rsidRDefault="00F34B2C" w:rsidP="0043690D">
      <w:pPr>
        <w:sectPr w:rsidR="00F34B2C" w:rsidRPr="00F34B2C" w:rsidSect="00F34B2C">
          <w:headerReference w:type="default" r:id="rId9"/>
          <w:footerReference w:type="default" r:id="rId10"/>
          <w:headerReference w:type="first" r:id="rId11"/>
          <w:pgSz w:w="11906" w:h="16838" w:code="9"/>
          <w:pgMar w:top="8080" w:right="1440" w:bottom="1440" w:left="1440" w:header="720" w:footer="720" w:gutter="0"/>
          <w:cols w:space="708"/>
          <w:docGrid w:linePitch="360"/>
        </w:sectPr>
      </w:pPr>
    </w:p>
    <w:p w14:paraId="0C4EC682" w14:textId="77777777" w:rsidR="00E7332A" w:rsidRPr="00DA7F3D" w:rsidRDefault="00024BB9" w:rsidP="00C84772">
      <w:pPr>
        <w:pStyle w:val="TOCH1"/>
        <w:rPr>
          <w:rFonts w:ascii="Arial" w:hAnsi="Arial" w:cs="Arial"/>
        </w:rPr>
      </w:pPr>
      <w:r>
        <w:lastRenderedPageBreak/>
        <w:t>Contents</w:t>
      </w:r>
      <w:bookmarkStart w:id="0" w:name="_Toc40879325"/>
      <w:bookmarkStart w:id="1" w:name="_Toc40698718"/>
      <w:bookmarkStart w:id="2" w:name="_Toc40879326"/>
      <w:bookmarkStart w:id="3" w:name="_Toc49160130"/>
    </w:p>
    <w:p w14:paraId="2EA5F662" w14:textId="053C5920" w:rsidR="00C84772" w:rsidRDefault="00C84772">
      <w:pPr>
        <w:pStyle w:val="TOC1"/>
        <w:rPr>
          <w:rFonts w:asciiTheme="minorHAnsi" w:eastAsiaTheme="minorEastAsia" w:hAnsiTheme="minorHAnsi" w:cstheme="minorBidi"/>
          <w:b w:val="0"/>
          <w:noProof/>
          <w:sz w:val="22"/>
          <w:szCs w:val="22"/>
          <w:lang w:eastAsia="en-GB"/>
        </w:rPr>
      </w:pPr>
      <w:r>
        <w:fldChar w:fldCharType="begin"/>
      </w:r>
      <w:r>
        <w:instrText xml:space="preserve"> TOC \o "2-3" \h \z \t "Heading 1,1" </w:instrText>
      </w:r>
      <w:r>
        <w:fldChar w:fldCharType="separate"/>
      </w:r>
      <w:hyperlink w:anchor="_Toc83714611" w:history="1">
        <w:r w:rsidRPr="00E473C7">
          <w:rPr>
            <w:rStyle w:val="Hyperlink"/>
            <w:noProof/>
          </w:rPr>
          <w:t>Ministerial Foreword</w:t>
        </w:r>
        <w:r>
          <w:rPr>
            <w:noProof/>
            <w:webHidden/>
          </w:rPr>
          <w:tab/>
        </w:r>
        <w:r>
          <w:rPr>
            <w:noProof/>
            <w:webHidden/>
          </w:rPr>
          <w:fldChar w:fldCharType="begin"/>
        </w:r>
        <w:r>
          <w:rPr>
            <w:noProof/>
            <w:webHidden/>
          </w:rPr>
          <w:instrText xml:space="preserve"> PAGEREF _Toc83714611 \h </w:instrText>
        </w:r>
        <w:r>
          <w:rPr>
            <w:noProof/>
            <w:webHidden/>
          </w:rPr>
        </w:r>
        <w:r>
          <w:rPr>
            <w:noProof/>
            <w:webHidden/>
          </w:rPr>
          <w:fldChar w:fldCharType="separate"/>
        </w:r>
        <w:r>
          <w:rPr>
            <w:noProof/>
            <w:webHidden/>
          </w:rPr>
          <w:t>5</w:t>
        </w:r>
        <w:r>
          <w:rPr>
            <w:noProof/>
            <w:webHidden/>
          </w:rPr>
          <w:fldChar w:fldCharType="end"/>
        </w:r>
      </w:hyperlink>
    </w:p>
    <w:p w14:paraId="2FE9DDB4" w14:textId="50270B87" w:rsidR="00C84772" w:rsidRDefault="00A307FF">
      <w:pPr>
        <w:pStyle w:val="TOC1"/>
        <w:rPr>
          <w:rFonts w:asciiTheme="minorHAnsi" w:eastAsiaTheme="minorEastAsia" w:hAnsiTheme="minorHAnsi" w:cstheme="minorBidi"/>
          <w:b w:val="0"/>
          <w:noProof/>
          <w:sz w:val="22"/>
          <w:szCs w:val="22"/>
          <w:lang w:eastAsia="en-GB"/>
        </w:rPr>
      </w:pPr>
      <w:hyperlink w:anchor="_Toc83714612" w:history="1">
        <w:r w:rsidR="00C84772" w:rsidRPr="00E473C7">
          <w:rPr>
            <w:rStyle w:val="Hyperlink"/>
            <w:noProof/>
          </w:rPr>
          <w:t>Responding to the consultation</w:t>
        </w:r>
        <w:r w:rsidR="00C84772">
          <w:rPr>
            <w:noProof/>
            <w:webHidden/>
          </w:rPr>
          <w:tab/>
        </w:r>
        <w:r w:rsidR="00C84772">
          <w:rPr>
            <w:noProof/>
            <w:webHidden/>
          </w:rPr>
          <w:fldChar w:fldCharType="begin"/>
        </w:r>
        <w:r w:rsidR="00C84772">
          <w:rPr>
            <w:noProof/>
            <w:webHidden/>
          </w:rPr>
          <w:instrText xml:space="preserve"> PAGEREF _Toc83714612 \h </w:instrText>
        </w:r>
        <w:r w:rsidR="00C84772">
          <w:rPr>
            <w:noProof/>
            <w:webHidden/>
          </w:rPr>
        </w:r>
        <w:r w:rsidR="00C84772">
          <w:rPr>
            <w:noProof/>
            <w:webHidden/>
          </w:rPr>
          <w:fldChar w:fldCharType="separate"/>
        </w:r>
        <w:r w:rsidR="00C84772">
          <w:rPr>
            <w:noProof/>
            <w:webHidden/>
          </w:rPr>
          <w:t>6</w:t>
        </w:r>
        <w:r w:rsidR="00C84772">
          <w:rPr>
            <w:noProof/>
            <w:webHidden/>
          </w:rPr>
          <w:fldChar w:fldCharType="end"/>
        </w:r>
      </w:hyperlink>
    </w:p>
    <w:p w14:paraId="39EAFC89" w14:textId="58CEB604" w:rsidR="00C84772" w:rsidRDefault="00A307FF">
      <w:pPr>
        <w:pStyle w:val="TOC2"/>
        <w:tabs>
          <w:tab w:val="right" w:leader="dot" w:pos="9016"/>
        </w:tabs>
        <w:rPr>
          <w:rFonts w:asciiTheme="minorHAnsi" w:eastAsiaTheme="minorEastAsia" w:hAnsiTheme="minorHAnsi" w:cstheme="minorBidi"/>
          <w:noProof/>
          <w:sz w:val="22"/>
          <w:szCs w:val="22"/>
          <w:lang w:eastAsia="en-GB"/>
        </w:rPr>
      </w:pPr>
      <w:hyperlink w:anchor="_Toc83714613" w:history="1">
        <w:r w:rsidR="00C84772" w:rsidRPr="00E473C7">
          <w:rPr>
            <w:rStyle w:val="Hyperlink"/>
            <w:noProof/>
          </w:rPr>
          <w:t>Handling your response</w:t>
        </w:r>
        <w:r w:rsidR="00C84772">
          <w:rPr>
            <w:noProof/>
            <w:webHidden/>
          </w:rPr>
          <w:tab/>
        </w:r>
        <w:r w:rsidR="00C84772">
          <w:rPr>
            <w:noProof/>
            <w:webHidden/>
          </w:rPr>
          <w:fldChar w:fldCharType="begin"/>
        </w:r>
        <w:r w:rsidR="00C84772">
          <w:rPr>
            <w:noProof/>
            <w:webHidden/>
          </w:rPr>
          <w:instrText xml:space="preserve"> PAGEREF _Toc83714613 \h </w:instrText>
        </w:r>
        <w:r w:rsidR="00C84772">
          <w:rPr>
            <w:noProof/>
            <w:webHidden/>
          </w:rPr>
        </w:r>
        <w:r w:rsidR="00C84772">
          <w:rPr>
            <w:noProof/>
            <w:webHidden/>
          </w:rPr>
          <w:fldChar w:fldCharType="separate"/>
        </w:r>
        <w:r w:rsidR="00C84772">
          <w:rPr>
            <w:noProof/>
            <w:webHidden/>
          </w:rPr>
          <w:t>6</w:t>
        </w:r>
        <w:r w:rsidR="00C84772">
          <w:rPr>
            <w:noProof/>
            <w:webHidden/>
          </w:rPr>
          <w:fldChar w:fldCharType="end"/>
        </w:r>
      </w:hyperlink>
    </w:p>
    <w:p w14:paraId="06E6EBD0" w14:textId="175E2625" w:rsidR="00C84772" w:rsidRDefault="00A307FF">
      <w:pPr>
        <w:pStyle w:val="TOC2"/>
        <w:tabs>
          <w:tab w:val="right" w:leader="dot" w:pos="9016"/>
        </w:tabs>
        <w:rPr>
          <w:rFonts w:asciiTheme="minorHAnsi" w:eastAsiaTheme="minorEastAsia" w:hAnsiTheme="minorHAnsi" w:cstheme="minorBidi"/>
          <w:noProof/>
          <w:sz w:val="22"/>
          <w:szCs w:val="22"/>
          <w:lang w:eastAsia="en-GB"/>
        </w:rPr>
      </w:pPr>
      <w:hyperlink w:anchor="_Toc83714614" w:history="1">
        <w:r w:rsidR="00C84772" w:rsidRPr="00E473C7">
          <w:rPr>
            <w:rStyle w:val="Hyperlink"/>
            <w:noProof/>
          </w:rPr>
          <w:t>Next steps in the process</w:t>
        </w:r>
        <w:r w:rsidR="00C84772">
          <w:rPr>
            <w:noProof/>
            <w:webHidden/>
          </w:rPr>
          <w:tab/>
        </w:r>
        <w:r w:rsidR="00C84772">
          <w:rPr>
            <w:noProof/>
            <w:webHidden/>
          </w:rPr>
          <w:fldChar w:fldCharType="begin"/>
        </w:r>
        <w:r w:rsidR="00C84772">
          <w:rPr>
            <w:noProof/>
            <w:webHidden/>
          </w:rPr>
          <w:instrText xml:space="preserve"> PAGEREF _Toc83714614 \h </w:instrText>
        </w:r>
        <w:r w:rsidR="00C84772">
          <w:rPr>
            <w:noProof/>
            <w:webHidden/>
          </w:rPr>
        </w:r>
        <w:r w:rsidR="00C84772">
          <w:rPr>
            <w:noProof/>
            <w:webHidden/>
          </w:rPr>
          <w:fldChar w:fldCharType="separate"/>
        </w:r>
        <w:r w:rsidR="00C84772">
          <w:rPr>
            <w:noProof/>
            <w:webHidden/>
          </w:rPr>
          <w:t>7</w:t>
        </w:r>
        <w:r w:rsidR="00C84772">
          <w:rPr>
            <w:noProof/>
            <w:webHidden/>
          </w:rPr>
          <w:fldChar w:fldCharType="end"/>
        </w:r>
      </w:hyperlink>
    </w:p>
    <w:p w14:paraId="63F14E72" w14:textId="0A4E9927" w:rsidR="00C84772" w:rsidRDefault="00A307FF">
      <w:pPr>
        <w:pStyle w:val="TOC2"/>
        <w:tabs>
          <w:tab w:val="right" w:leader="dot" w:pos="9016"/>
        </w:tabs>
        <w:rPr>
          <w:rFonts w:asciiTheme="minorHAnsi" w:eastAsiaTheme="minorEastAsia" w:hAnsiTheme="minorHAnsi" w:cstheme="minorBidi"/>
          <w:noProof/>
          <w:sz w:val="22"/>
          <w:szCs w:val="22"/>
          <w:lang w:eastAsia="en-GB"/>
        </w:rPr>
      </w:pPr>
      <w:hyperlink w:anchor="_Toc83714615" w:history="1">
        <w:r w:rsidR="00C84772" w:rsidRPr="00E473C7">
          <w:rPr>
            <w:rStyle w:val="Hyperlink"/>
            <w:noProof/>
          </w:rPr>
          <w:t>Comments and complaints</w:t>
        </w:r>
        <w:r w:rsidR="00C84772">
          <w:rPr>
            <w:noProof/>
            <w:webHidden/>
          </w:rPr>
          <w:tab/>
        </w:r>
        <w:r w:rsidR="00C84772">
          <w:rPr>
            <w:noProof/>
            <w:webHidden/>
          </w:rPr>
          <w:fldChar w:fldCharType="begin"/>
        </w:r>
        <w:r w:rsidR="00C84772">
          <w:rPr>
            <w:noProof/>
            <w:webHidden/>
          </w:rPr>
          <w:instrText xml:space="preserve"> PAGEREF _Toc83714615 \h </w:instrText>
        </w:r>
        <w:r w:rsidR="00C84772">
          <w:rPr>
            <w:noProof/>
            <w:webHidden/>
          </w:rPr>
        </w:r>
        <w:r w:rsidR="00C84772">
          <w:rPr>
            <w:noProof/>
            <w:webHidden/>
          </w:rPr>
          <w:fldChar w:fldCharType="separate"/>
        </w:r>
        <w:r w:rsidR="00C84772">
          <w:rPr>
            <w:noProof/>
            <w:webHidden/>
          </w:rPr>
          <w:t>7</w:t>
        </w:r>
        <w:r w:rsidR="00C84772">
          <w:rPr>
            <w:noProof/>
            <w:webHidden/>
          </w:rPr>
          <w:fldChar w:fldCharType="end"/>
        </w:r>
      </w:hyperlink>
    </w:p>
    <w:p w14:paraId="3B5B5AFC" w14:textId="4C4F2C8E" w:rsidR="00C84772" w:rsidRDefault="00A307FF">
      <w:pPr>
        <w:pStyle w:val="TOC2"/>
        <w:tabs>
          <w:tab w:val="right" w:leader="dot" w:pos="9016"/>
        </w:tabs>
        <w:rPr>
          <w:rFonts w:asciiTheme="minorHAnsi" w:eastAsiaTheme="minorEastAsia" w:hAnsiTheme="minorHAnsi" w:cstheme="minorBidi"/>
          <w:noProof/>
          <w:sz w:val="22"/>
          <w:szCs w:val="22"/>
          <w:lang w:eastAsia="en-GB"/>
        </w:rPr>
      </w:pPr>
      <w:hyperlink w:anchor="_Toc83714616" w:history="1">
        <w:r w:rsidR="00C84772" w:rsidRPr="00E473C7">
          <w:rPr>
            <w:rStyle w:val="Hyperlink"/>
            <w:noProof/>
          </w:rPr>
          <w:t>Scottish Government consultation process</w:t>
        </w:r>
        <w:r w:rsidR="00C84772">
          <w:rPr>
            <w:noProof/>
            <w:webHidden/>
          </w:rPr>
          <w:tab/>
        </w:r>
        <w:r w:rsidR="00C84772">
          <w:rPr>
            <w:noProof/>
            <w:webHidden/>
          </w:rPr>
          <w:fldChar w:fldCharType="begin"/>
        </w:r>
        <w:r w:rsidR="00C84772">
          <w:rPr>
            <w:noProof/>
            <w:webHidden/>
          </w:rPr>
          <w:instrText xml:space="preserve"> PAGEREF _Toc83714616 \h </w:instrText>
        </w:r>
        <w:r w:rsidR="00C84772">
          <w:rPr>
            <w:noProof/>
            <w:webHidden/>
          </w:rPr>
        </w:r>
        <w:r w:rsidR="00C84772">
          <w:rPr>
            <w:noProof/>
            <w:webHidden/>
          </w:rPr>
          <w:fldChar w:fldCharType="separate"/>
        </w:r>
        <w:r w:rsidR="00C84772">
          <w:rPr>
            <w:noProof/>
            <w:webHidden/>
          </w:rPr>
          <w:t>7</w:t>
        </w:r>
        <w:r w:rsidR="00C84772">
          <w:rPr>
            <w:noProof/>
            <w:webHidden/>
          </w:rPr>
          <w:fldChar w:fldCharType="end"/>
        </w:r>
      </w:hyperlink>
    </w:p>
    <w:p w14:paraId="3ABE3AC8" w14:textId="5981D672" w:rsidR="00C84772" w:rsidRDefault="00A307FF">
      <w:pPr>
        <w:pStyle w:val="TOC1"/>
        <w:rPr>
          <w:rFonts w:asciiTheme="minorHAnsi" w:eastAsiaTheme="minorEastAsia" w:hAnsiTheme="minorHAnsi" w:cstheme="minorBidi"/>
          <w:b w:val="0"/>
          <w:noProof/>
          <w:sz w:val="22"/>
          <w:szCs w:val="22"/>
          <w:lang w:eastAsia="en-GB"/>
        </w:rPr>
      </w:pPr>
      <w:hyperlink w:anchor="_Toc83714617" w:history="1">
        <w:r w:rsidR="00C84772" w:rsidRPr="00E473C7">
          <w:rPr>
            <w:rStyle w:val="Hyperlink"/>
            <w:noProof/>
          </w:rPr>
          <w:t>Purpose and vision</w:t>
        </w:r>
        <w:r w:rsidR="00C84772">
          <w:rPr>
            <w:noProof/>
            <w:webHidden/>
          </w:rPr>
          <w:tab/>
        </w:r>
        <w:r w:rsidR="00C84772">
          <w:rPr>
            <w:noProof/>
            <w:webHidden/>
          </w:rPr>
          <w:fldChar w:fldCharType="begin"/>
        </w:r>
        <w:r w:rsidR="00C84772">
          <w:rPr>
            <w:noProof/>
            <w:webHidden/>
          </w:rPr>
          <w:instrText xml:space="preserve"> PAGEREF _Toc83714617 \h </w:instrText>
        </w:r>
        <w:r w:rsidR="00C84772">
          <w:rPr>
            <w:noProof/>
            <w:webHidden/>
          </w:rPr>
        </w:r>
        <w:r w:rsidR="00C84772">
          <w:rPr>
            <w:noProof/>
            <w:webHidden/>
          </w:rPr>
          <w:fldChar w:fldCharType="separate"/>
        </w:r>
        <w:r w:rsidR="00C84772">
          <w:rPr>
            <w:noProof/>
            <w:webHidden/>
          </w:rPr>
          <w:t>8</w:t>
        </w:r>
        <w:r w:rsidR="00C84772">
          <w:rPr>
            <w:noProof/>
            <w:webHidden/>
          </w:rPr>
          <w:fldChar w:fldCharType="end"/>
        </w:r>
      </w:hyperlink>
    </w:p>
    <w:p w14:paraId="2EE1DE34" w14:textId="25A55DEB" w:rsidR="00C84772" w:rsidRDefault="00A307FF">
      <w:pPr>
        <w:pStyle w:val="TOC1"/>
        <w:rPr>
          <w:rFonts w:asciiTheme="minorHAnsi" w:eastAsiaTheme="minorEastAsia" w:hAnsiTheme="minorHAnsi" w:cstheme="minorBidi"/>
          <w:b w:val="0"/>
          <w:noProof/>
          <w:sz w:val="22"/>
          <w:szCs w:val="22"/>
          <w:lang w:eastAsia="en-GB"/>
        </w:rPr>
      </w:pPr>
      <w:hyperlink w:anchor="_Toc83714618" w:history="1">
        <w:r w:rsidR="00C84772" w:rsidRPr="00E473C7">
          <w:rPr>
            <w:rStyle w:val="Hyperlink"/>
            <w:noProof/>
          </w:rPr>
          <w:t>Structure</w:t>
        </w:r>
        <w:r w:rsidR="00C84772">
          <w:rPr>
            <w:noProof/>
            <w:webHidden/>
          </w:rPr>
          <w:tab/>
        </w:r>
        <w:r w:rsidR="00C84772">
          <w:rPr>
            <w:noProof/>
            <w:webHidden/>
          </w:rPr>
          <w:fldChar w:fldCharType="begin"/>
        </w:r>
        <w:r w:rsidR="00C84772">
          <w:rPr>
            <w:noProof/>
            <w:webHidden/>
          </w:rPr>
          <w:instrText xml:space="preserve"> PAGEREF _Toc83714618 \h </w:instrText>
        </w:r>
        <w:r w:rsidR="00C84772">
          <w:rPr>
            <w:noProof/>
            <w:webHidden/>
          </w:rPr>
        </w:r>
        <w:r w:rsidR="00C84772">
          <w:rPr>
            <w:noProof/>
            <w:webHidden/>
          </w:rPr>
          <w:fldChar w:fldCharType="separate"/>
        </w:r>
        <w:r w:rsidR="00C84772">
          <w:rPr>
            <w:noProof/>
            <w:webHidden/>
          </w:rPr>
          <w:t>8</w:t>
        </w:r>
        <w:r w:rsidR="00C84772">
          <w:rPr>
            <w:noProof/>
            <w:webHidden/>
          </w:rPr>
          <w:fldChar w:fldCharType="end"/>
        </w:r>
      </w:hyperlink>
    </w:p>
    <w:p w14:paraId="2A1638AC" w14:textId="788C9EF8" w:rsidR="00C84772" w:rsidRDefault="00A307FF">
      <w:pPr>
        <w:pStyle w:val="TOC1"/>
        <w:rPr>
          <w:rFonts w:asciiTheme="minorHAnsi" w:eastAsiaTheme="minorEastAsia" w:hAnsiTheme="minorHAnsi" w:cstheme="minorBidi"/>
          <w:b w:val="0"/>
          <w:noProof/>
          <w:sz w:val="22"/>
          <w:szCs w:val="22"/>
          <w:lang w:eastAsia="en-GB"/>
        </w:rPr>
      </w:pPr>
      <w:hyperlink w:anchor="_Toc83714619" w:history="1">
        <w:r w:rsidR="00C84772" w:rsidRPr="00E473C7">
          <w:rPr>
            <w:rStyle w:val="Hyperlink"/>
            <w:noProof/>
          </w:rPr>
          <w:t>Context</w:t>
        </w:r>
        <w:r w:rsidR="00C84772">
          <w:rPr>
            <w:noProof/>
            <w:webHidden/>
          </w:rPr>
          <w:tab/>
        </w:r>
        <w:r w:rsidR="00C84772">
          <w:rPr>
            <w:noProof/>
            <w:webHidden/>
          </w:rPr>
          <w:fldChar w:fldCharType="begin"/>
        </w:r>
        <w:r w:rsidR="00C84772">
          <w:rPr>
            <w:noProof/>
            <w:webHidden/>
          </w:rPr>
          <w:instrText xml:space="preserve"> PAGEREF _Toc83714619 \h </w:instrText>
        </w:r>
        <w:r w:rsidR="00C84772">
          <w:rPr>
            <w:noProof/>
            <w:webHidden/>
          </w:rPr>
        </w:r>
        <w:r w:rsidR="00C84772">
          <w:rPr>
            <w:noProof/>
            <w:webHidden/>
          </w:rPr>
          <w:fldChar w:fldCharType="separate"/>
        </w:r>
        <w:r w:rsidR="00C84772">
          <w:rPr>
            <w:noProof/>
            <w:webHidden/>
          </w:rPr>
          <w:t>9</w:t>
        </w:r>
        <w:r w:rsidR="00C84772">
          <w:rPr>
            <w:noProof/>
            <w:webHidden/>
          </w:rPr>
          <w:fldChar w:fldCharType="end"/>
        </w:r>
      </w:hyperlink>
    </w:p>
    <w:p w14:paraId="3188F8C6" w14:textId="6C24A806" w:rsidR="00C84772" w:rsidRDefault="00A307FF">
      <w:pPr>
        <w:pStyle w:val="TOC2"/>
        <w:tabs>
          <w:tab w:val="right" w:leader="dot" w:pos="9016"/>
        </w:tabs>
        <w:rPr>
          <w:rFonts w:asciiTheme="minorHAnsi" w:eastAsiaTheme="minorEastAsia" w:hAnsiTheme="minorHAnsi" w:cstheme="minorBidi"/>
          <w:noProof/>
          <w:sz w:val="22"/>
          <w:szCs w:val="22"/>
          <w:lang w:eastAsia="en-GB"/>
        </w:rPr>
      </w:pPr>
      <w:hyperlink w:anchor="_Toc83714620" w:history="1">
        <w:r w:rsidR="00C84772" w:rsidRPr="00E473C7">
          <w:rPr>
            <w:rStyle w:val="Hyperlink"/>
            <w:noProof/>
          </w:rPr>
          <w:t>Importance of good international and domestic connectivity</w:t>
        </w:r>
        <w:r w:rsidR="00C84772">
          <w:rPr>
            <w:noProof/>
            <w:webHidden/>
          </w:rPr>
          <w:tab/>
        </w:r>
        <w:r w:rsidR="00C84772">
          <w:rPr>
            <w:noProof/>
            <w:webHidden/>
          </w:rPr>
          <w:fldChar w:fldCharType="begin"/>
        </w:r>
        <w:r w:rsidR="00C84772">
          <w:rPr>
            <w:noProof/>
            <w:webHidden/>
          </w:rPr>
          <w:instrText xml:space="preserve"> PAGEREF _Toc83714620 \h </w:instrText>
        </w:r>
        <w:r w:rsidR="00C84772">
          <w:rPr>
            <w:noProof/>
            <w:webHidden/>
          </w:rPr>
        </w:r>
        <w:r w:rsidR="00C84772">
          <w:rPr>
            <w:noProof/>
            <w:webHidden/>
          </w:rPr>
          <w:fldChar w:fldCharType="separate"/>
        </w:r>
        <w:r w:rsidR="00C84772">
          <w:rPr>
            <w:noProof/>
            <w:webHidden/>
          </w:rPr>
          <w:t>9</w:t>
        </w:r>
        <w:r w:rsidR="00C84772">
          <w:rPr>
            <w:noProof/>
            <w:webHidden/>
          </w:rPr>
          <w:fldChar w:fldCharType="end"/>
        </w:r>
      </w:hyperlink>
    </w:p>
    <w:p w14:paraId="6EBC990C" w14:textId="4D4B9E47" w:rsidR="00C84772" w:rsidRDefault="00A307FF">
      <w:pPr>
        <w:pStyle w:val="TOC3"/>
        <w:rPr>
          <w:rFonts w:asciiTheme="minorHAnsi" w:eastAsiaTheme="minorEastAsia" w:hAnsiTheme="minorHAnsi" w:cstheme="minorBidi"/>
          <w:noProof/>
          <w:sz w:val="22"/>
          <w:szCs w:val="22"/>
          <w:lang w:eastAsia="en-GB"/>
        </w:rPr>
      </w:pPr>
      <w:hyperlink w:anchor="_Toc83714621" w:history="1">
        <w:r w:rsidR="00C84772" w:rsidRPr="00E473C7">
          <w:rPr>
            <w:rStyle w:val="Hyperlink"/>
            <w:noProof/>
          </w:rPr>
          <w:t>Economic and social importance</w:t>
        </w:r>
        <w:r w:rsidR="00C84772">
          <w:rPr>
            <w:noProof/>
            <w:webHidden/>
          </w:rPr>
          <w:tab/>
        </w:r>
        <w:r w:rsidR="00C84772">
          <w:rPr>
            <w:noProof/>
            <w:webHidden/>
          </w:rPr>
          <w:fldChar w:fldCharType="begin"/>
        </w:r>
        <w:r w:rsidR="00C84772">
          <w:rPr>
            <w:noProof/>
            <w:webHidden/>
          </w:rPr>
          <w:instrText xml:space="preserve"> PAGEREF _Toc83714621 \h </w:instrText>
        </w:r>
        <w:r w:rsidR="00C84772">
          <w:rPr>
            <w:noProof/>
            <w:webHidden/>
          </w:rPr>
        </w:r>
        <w:r w:rsidR="00C84772">
          <w:rPr>
            <w:noProof/>
            <w:webHidden/>
          </w:rPr>
          <w:fldChar w:fldCharType="separate"/>
        </w:r>
        <w:r w:rsidR="00C84772">
          <w:rPr>
            <w:noProof/>
            <w:webHidden/>
          </w:rPr>
          <w:t>9</w:t>
        </w:r>
        <w:r w:rsidR="00C84772">
          <w:rPr>
            <w:noProof/>
            <w:webHidden/>
          </w:rPr>
          <w:fldChar w:fldCharType="end"/>
        </w:r>
      </w:hyperlink>
    </w:p>
    <w:p w14:paraId="54484863" w14:textId="76F77BD8" w:rsidR="00C84772" w:rsidRDefault="00A307FF">
      <w:pPr>
        <w:pStyle w:val="TOC3"/>
        <w:rPr>
          <w:rFonts w:asciiTheme="minorHAnsi" w:eastAsiaTheme="minorEastAsia" w:hAnsiTheme="minorHAnsi" w:cstheme="minorBidi"/>
          <w:noProof/>
          <w:sz w:val="22"/>
          <w:szCs w:val="22"/>
          <w:lang w:eastAsia="en-GB"/>
        </w:rPr>
      </w:pPr>
      <w:hyperlink w:anchor="_Toc83714622" w:history="1">
        <w:r w:rsidR="00C84772" w:rsidRPr="00E473C7">
          <w:rPr>
            <w:rStyle w:val="Hyperlink"/>
            <w:noProof/>
          </w:rPr>
          <w:t>Scotland’s connectivity pre-COVID-19</w:t>
        </w:r>
        <w:r w:rsidR="00C84772">
          <w:rPr>
            <w:noProof/>
            <w:webHidden/>
          </w:rPr>
          <w:tab/>
        </w:r>
        <w:r w:rsidR="00C84772">
          <w:rPr>
            <w:noProof/>
            <w:webHidden/>
          </w:rPr>
          <w:fldChar w:fldCharType="begin"/>
        </w:r>
        <w:r w:rsidR="00C84772">
          <w:rPr>
            <w:noProof/>
            <w:webHidden/>
          </w:rPr>
          <w:instrText xml:space="preserve"> PAGEREF _Toc83714622 \h </w:instrText>
        </w:r>
        <w:r w:rsidR="00C84772">
          <w:rPr>
            <w:noProof/>
            <w:webHidden/>
          </w:rPr>
        </w:r>
        <w:r w:rsidR="00C84772">
          <w:rPr>
            <w:noProof/>
            <w:webHidden/>
          </w:rPr>
          <w:fldChar w:fldCharType="separate"/>
        </w:r>
        <w:r w:rsidR="00C84772">
          <w:rPr>
            <w:noProof/>
            <w:webHidden/>
          </w:rPr>
          <w:t>11</w:t>
        </w:r>
        <w:r w:rsidR="00C84772">
          <w:rPr>
            <w:noProof/>
            <w:webHidden/>
          </w:rPr>
          <w:fldChar w:fldCharType="end"/>
        </w:r>
      </w:hyperlink>
    </w:p>
    <w:p w14:paraId="740DCE83" w14:textId="3A80E873" w:rsidR="00C84772" w:rsidRDefault="00A307FF">
      <w:pPr>
        <w:pStyle w:val="TOC3"/>
        <w:rPr>
          <w:rFonts w:asciiTheme="minorHAnsi" w:eastAsiaTheme="minorEastAsia" w:hAnsiTheme="minorHAnsi" w:cstheme="minorBidi"/>
          <w:noProof/>
          <w:sz w:val="22"/>
          <w:szCs w:val="22"/>
          <w:lang w:eastAsia="en-GB"/>
        </w:rPr>
      </w:pPr>
      <w:hyperlink w:anchor="_Toc83714623" w:history="1">
        <w:r w:rsidR="00C84772" w:rsidRPr="00E473C7">
          <w:rPr>
            <w:rStyle w:val="Hyperlink"/>
            <w:noProof/>
          </w:rPr>
          <w:t>COVID-19</w:t>
        </w:r>
        <w:r w:rsidR="00C84772">
          <w:rPr>
            <w:noProof/>
            <w:webHidden/>
          </w:rPr>
          <w:tab/>
        </w:r>
        <w:r w:rsidR="00C84772">
          <w:rPr>
            <w:noProof/>
            <w:webHidden/>
          </w:rPr>
          <w:fldChar w:fldCharType="begin"/>
        </w:r>
        <w:r w:rsidR="00C84772">
          <w:rPr>
            <w:noProof/>
            <w:webHidden/>
          </w:rPr>
          <w:instrText xml:space="preserve"> PAGEREF _Toc83714623 \h </w:instrText>
        </w:r>
        <w:r w:rsidR="00C84772">
          <w:rPr>
            <w:noProof/>
            <w:webHidden/>
          </w:rPr>
        </w:r>
        <w:r w:rsidR="00C84772">
          <w:rPr>
            <w:noProof/>
            <w:webHidden/>
          </w:rPr>
          <w:fldChar w:fldCharType="separate"/>
        </w:r>
        <w:r w:rsidR="00C84772">
          <w:rPr>
            <w:noProof/>
            <w:webHidden/>
          </w:rPr>
          <w:t>13</w:t>
        </w:r>
        <w:r w:rsidR="00C84772">
          <w:rPr>
            <w:noProof/>
            <w:webHidden/>
          </w:rPr>
          <w:fldChar w:fldCharType="end"/>
        </w:r>
      </w:hyperlink>
    </w:p>
    <w:p w14:paraId="50B85B8B" w14:textId="162AF5DB" w:rsidR="00C84772" w:rsidRDefault="00A307FF">
      <w:pPr>
        <w:pStyle w:val="TOC2"/>
        <w:tabs>
          <w:tab w:val="right" w:leader="dot" w:pos="9016"/>
        </w:tabs>
        <w:rPr>
          <w:rFonts w:asciiTheme="minorHAnsi" w:eastAsiaTheme="minorEastAsia" w:hAnsiTheme="minorHAnsi" w:cstheme="minorBidi"/>
          <w:noProof/>
          <w:sz w:val="22"/>
          <w:szCs w:val="22"/>
          <w:lang w:eastAsia="en-GB"/>
        </w:rPr>
      </w:pPr>
      <w:hyperlink w:anchor="_Toc83714624" w:history="1">
        <w:r w:rsidR="00C84772" w:rsidRPr="00E473C7">
          <w:rPr>
            <w:rStyle w:val="Hyperlink"/>
            <w:noProof/>
          </w:rPr>
          <w:t>Environmental Impact</w:t>
        </w:r>
        <w:r w:rsidR="00C84772">
          <w:rPr>
            <w:noProof/>
            <w:webHidden/>
          </w:rPr>
          <w:tab/>
        </w:r>
        <w:r w:rsidR="00C84772">
          <w:rPr>
            <w:noProof/>
            <w:webHidden/>
          </w:rPr>
          <w:fldChar w:fldCharType="begin"/>
        </w:r>
        <w:r w:rsidR="00C84772">
          <w:rPr>
            <w:noProof/>
            <w:webHidden/>
          </w:rPr>
          <w:instrText xml:space="preserve"> PAGEREF _Toc83714624 \h </w:instrText>
        </w:r>
        <w:r w:rsidR="00C84772">
          <w:rPr>
            <w:noProof/>
            <w:webHidden/>
          </w:rPr>
        </w:r>
        <w:r w:rsidR="00C84772">
          <w:rPr>
            <w:noProof/>
            <w:webHidden/>
          </w:rPr>
          <w:fldChar w:fldCharType="separate"/>
        </w:r>
        <w:r w:rsidR="00C84772">
          <w:rPr>
            <w:noProof/>
            <w:webHidden/>
          </w:rPr>
          <w:t>13</w:t>
        </w:r>
        <w:r w:rsidR="00C84772">
          <w:rPr>
            <w:noProof/>
            <w:webHidden/>
          </w:rPr>
          <w:fldChar w:fldCharType="end"/>
        </w:r>
      </w:hyperlink>
    </w:p>
    <w:p w14:paraId="4B9CC953" w14:textId="1FF2058D" w:rsidR="00C84772" w:rsidRDefault="00A307FF">
      <w:pPr>
        <w:pStyle w:val="TOC2"/>
        <w:tabs>
          <w:tab w:val="right" w:leader="dot" w:pos="9016"/>
        </w:tabs>
        <w:rPr>
          <w:rFonts w:asciiTheme="minorHAnsi" w:eastAsiaTheme="minorEastAsia" w:hAnsiTheme="minorHAnsi" w:cstheme="minorBidi"/>
          <w:noProof/>
          <w:sz w:val="22"/>
          <w:szCs w:val="22"/>
          <w:lang w:eastAsia="en-GB"/>
        </w:rPr>
      </w:pPr>
      <w:hyperlink w:anchor="_Toc83714625" w:history="1">
        <w:r w:rsidR="00C84772" w:rsidRPr="00E473C7">
          <w:rPr>
            <w:rStyle w:val="Hyperlink"/>
            <w:noProof/>
          </w:rPr>
          <w:t>Future Trends</w:t>
        </w:r>
        <w:r w:rsidR="00C84772">
          <w:rPr>
            <w:noProof/>
            <w:webHidden/>
          </w:rPr>
          <w:tab/>
        </w:r>
        <w:r w:rsidR="00C84772">
          <w:rPr>
            <w:noProof/>
            <w:webHidden/>
          </w:rPr>
          <w:fldChar w:fldCharType="begin"/>
        </w:r>
        <w:r w:rsidR="00C84772">
          <w:rPr>
            <w:noProof/>
            <w:webHidden/>
          </w:rPr>
          <w:instrText xml:space="preserve"> PAGEREF _Toc83714625 \h </w:instrText>
        </w:r>
        <w:r w:rsidR="00C84772">
          <w:rPr>
            <w:noProof/>
            <w:webHidden/>
          </w:rPr>
        </w:r>
        <w:r w:rsidR="00C84772">
          <w:rPr>
            <w:noProof/>
            <w:webHidden/>
          </w:rPr>
          <w:fldChar w:fldCharType="separate"/>
        </w:r>
        <w:r w:rsidR="00C84772">
          <w:rPr>
            <w:noProof/>
            <w:webHidden/>
          </w:rPr>
          <w:t>17</w:t>
        </w:r>
        <w:r w:rsidR="00C84772">
          <w:rPr>
            <w:noProof/>
            <w:webHidden/>
          </w:rPr>
          <w:fldChar w:fldCharType="end"/>
        </w:r>
      </w:hyperlink>
    </w:p>
    <w:p w14:paraId="58E44938" w14:textId="743A4A57" w:rsidR="00C84772" w:rsidRDefault="00A307FF">
      <w:pPr>
        <w:pStyle w:val="TOC2"/>
        <w:tabs>
          <w:tab w:val="right" w:leader="dot" w:pos="9016"/>
        </w:tabs>
        <w:rPr>
          <w:rFonts w:asciiTheme="minorHAnsi" w:eastAsiaTheme="minorEastAsia" w:hAnsiTheme="minorHAnsi" w:cstheme="minorBidi"/>
          <w:noProof/>
          <w:sz w:val="22"/>
          <w:szCs w:val="22"/>
          <w:lang w:eastAsia="en-GB"/>
        </w:rPr>
      </w:pPr>
      <w:hyperlink w:anchor="_Toc83714626" w:history="1">
        <w:r w:rsidR="00C84772" w:rsidRPr="00E473C7">
          <w:rPr>
            <w:rStyle w:val="Hyperlink"/>
            <w:noProof/>
          </w:rPr>
          <w:t>National Transport Strategy</w:t>
        </w:r>
        <w:r w:rsidR="00C84772">
          <w:rPr>
            <w:noProof/>
            <w:webHidden/>
          </w:rPr>
          <w:tab/>
        </w:r>
        <w:r w:rsidR="00C84772">
          <w:rPr>
            <w:noProof/>
            <w:webHidden/>
          </w:rPr>
          <w:fldChar w:fldCharType="begin"/>
        </w:r>
        <w:r w:rsidR="00C84772">
          <w:rPr>
            <w:noProof/>
            <w:webHidden/>
          </w:rPr>
          <w:instrText xml:space="preserve"> PAGEREF _Toc83714626 \h </w:instrText>
        </w:r>
        <w:r w:rsidR="00C84772">
          <w:rPr>
            <w:noProof/>
            <w:webHidden/>
          </w:rPr>
        </w:r>
        <w:r w:rsidR="00C84772">
          <w:rPr>
            <w:noProof/>
            <w:webHidden/>
          </w:rPr>
          <w:fldChar w:fldCharType="separate"/>
        </w:r>
        <w:r w:rsidR="00C84772">
          <w:rPr>
            <w:noProof/>
            <w:webHidden/>
          </w:rPr>
          <w:t>18</w:t>
        </w:r>
        <w:r w:rsidR="00C84772">
          <w:rPr>
            <w:noProof/>
            <w:webHidden/>
          </w:rPr>
          <w:fldChar w:fldCharType="end"/>
        </w:r>
      </w:hyperlink>
    </w:p>
    <w:p w14:paraId="48D9E1E7" w14:textId="0C1C77D3" w:rsidR="00C84772" w:rsidRDefault="00A307FF">
      <w:pPr>
        <w:pStyle w:val="TOC2"/>
        <w:tabs>
          <w:tab w:val="right" w:leader="dot" w:pos="9016"/>
        </w:tabs>
        <w:rPr>
          <w:rFonts w:asciiTheme="minorHAnsi" w:eastAsiaTheme="minorEastAsia" w:hAnsiTheme="minorHAnsi" w:cstheme="minorBidi"/>
          <w:noProof/>
          <w:sz w:val="22"/>
          <w:szCs w:val="22"/>
          <w:lang w:eastAsia="en-GB"/>
        </w:rPr>
      </w:pPr>
      <w:hyperlink w:anchor="_Toc83714627" w:history="1">
        <w:r w:rsidR="00C84772" w:rsidRPr="00E473C7">
          <w:rPr>
            <w:rStyle w:val="Hyperlink"/>
            <w:noProof/>
          </w:rPr>
          <w:t>Other Scottish Government and Partners’ Strategies</w:t>
        </w:r>
        <w:r w:rsidR="00C84772">
          <w:rPr>
            <w:noProof/>
            <w:webHidden/>
          </w:rPr>
          <w:tab/>
        </w:r>
        <w:r w:rsidR="00C84772">
          <w:rPr>
            <w:noProof/>
            <w:webHidden/>
          </w:rPr>
          <w:fldChar w:fldCharType="begin"/>
        </w:r>
        <w:r w:rsidR="00C84772">
          <w:rPr>
            <w:noProof/>
            <w:webHidden/>
          </w:rPr>
          <w:instrText xml:space="preserve"> PAGEREF _Toc83714627 \h </w:instrText>
        </w:r>
        <w:r w:rsidR="00C84772">
          <w:rPr>
            <w:noProof/>
            <w:webHidden/>
          </w:rPr>
        </w:r>
        <w:r w:rsidR="00C84772">
          <w:rPr>
            <w:noProof/>
            <w:webHidden/>
          </w:rPr>
          <w:fldChar w:fldCharType="separate"/>
        </w:r>
        <w:r w:rsidR="00C84772">
          <w:rPr>
            <w:noProof/>
            <w:webHidden/>
          </w:rPr>
          <w:t>18</w:t>
        </w:r>
        <w:r w:rsidR="00C84772">
          <w:rPr>
            <w:noProof/>
            <w:webHidden/>
          </w:rPr>
          <w:fldChar w:fldCharType="end"/>
        </w:r>
      </w:hyperlink>
    </w:p>
    <w:p w14:paraId="69BC3EB8" w14:textId="5463A484" w:rsidR="00C84772" w:rsidRDefault="00A307FF">
      <w:pPr>
        <w:pStyle w:val="TOC2"/>
        <w:tabs>
          <w:tab w:val="right" w:leader="dot" w:pos="9016"/>
        </w:tabs>
        <w:rPr>
          <w:rFonts w:asciiTheme="minorHAnsi" w:eastAsiaTheme="minorEastAsia" w:hAnsiTheme="minorHAnsi" w:cstheme="minorBidi"/>
          <w:noProof/>
          <w:sz w:val="22"/>
          <w:szCs w:val="22"/>
          <w:lang w:eastAsia="en-GB"/>
        </w:rPr>
      </w:pPr>
      <w:hyperlink w:anchor="_Toc83714628" w:history="1">
        <w:r w:rsidR="00C84772" w:rsidRPr="00E473C7">
          <w:rPr>
            <w:rStyle w:val="Hyperlink"/>
            <w:noProof/>
          </w:rPr>
          <w:t>Responsibilities</w:t>
        </w:r>
        <w:r w:rsidR="00C84772">
          <w:rPr>
            <w:noProof/>
            <w:webHidden/>
          </w:rPr>
          <w:tab/>
        </w:r>
        <w:r w:rsidR="00C84772">
          <w:rPr>
            <w:noProof/>
            <w:webHidden/>
          </w:rPr>
          <w:fldChar w:fldCharType="begin"/>
        </w:r>
        <w:r w:rsidR="00C84772">
          <w:rPr>
            <w:noProof/>
            <w:webHidden/>
          </w:rPr>
          <w:instrText xml:space="preserve"> PAGEREF _Toc83714628 \h </w:instrText>
        </w:r>
        <w:r w:rsidR="00C84772">
          <w:rPr>
            <w:noProof/>
            <w:webHidden/>
          </w:rPr>
        </w:r>
        <w:r w:rsidR="00C84772">
          <w:rPr>
            <w:noProof/>
            <w:webHidden/>
          </w:rPr>
          <w:fldChar w:fldCharType="separate"/>
        </w:r>
        <w:r w:rsidR="00C84772">
          <w:rPr>
            <w:noProof/>
            <w:webHidden/>
          </w:rPr>
          <w:t>19</w:t>
        </w:r>
        <w:r w:rsidR="00C84772">
          <w:rPr>
            <w:noProof/>
            <w:webHidden/>
          </w:rPr>
          <w:fldChar w:fldCharType="end"/>
        </w:r>
      </w:hyperlink>
    </w:p>
    <w:p w14:paraId="75BF16F2" w14:textId="5F02DE4F" w:rsidR="00C84772" w:rsidRDefault="00A307FF">
      <w:pPr>
        <w:pStyle w:val="TOC3"/>
        <w:rPr>
          <w:rFonts w:asciiTheme="minorHAnsi" w:eastAsiaTheme="minorEastAsia" w:hAnsiTheme="minorHAnsi" w:cstheme="minorBidi"/>
          <w:noProof/>
          <w:sz w:val="22"/>
          <w:szCs w:val="22"/>
          <w:lang w:eastAsia="en-GB"/>
        </w:rPr>
      </w:pPr>
      <w:hyperlink w:anchor="_Toc83714629" w:history="1">
        <w:r w:rsidR="00C84772" w:rsidRPr="00E473C7">
          <w:rPr>
            <w:rStyle w:val="Hyperlink"/>
            <w:noProof/>
          </w:rPr>
          <w:t>Scottish Government</w:t>
        </w:r>
        <w:r w:rsidR="00C84772">
          <w:rPr>
            <w:noProof/>
            <w:webHidden/>
          </w:rPr>
          <w:tab/>
        </w:r>
        <w:r w:rsidR="00C84772">
          <w:rPr>
            <w:noProof/>
            <w:webHidden/>
          </w:rPr>
          <w:fldChar w:fldCharType="begin"/>
        </w:r>
        <w:r w:rsidR="00C84772">
          <w:rPr>
            <w:noProof/>
            <w:webHidden/>
          </w:rPr>
          <w:instrText xml:space="preserve"> PAGEREF _Toc83714629 \h </w:instrText>
        </w:r>
        <w:r w:rsidR="00C84772">
          <w:rPr>
            <w:noProof/>
            <w:webHidden/>
          </w:rPr>
        </w:r>
        <w:r w:rsidR="00C84772">
          <w:rPr>
            <w:noProof/>
            <w:webHidden/>
          </w:rPr>
          <w:fldChar w:fldCharType="separate"/>
        </w:r>
        <w:r w:rsidR="00C84772">
          <w:rPr>
            <w:noProof/>
            <w:webHidden/>
          </w:rPr>
          <w:t>19</w:t>
        </w:r>
        <w:r w:rsidR="00C84772">
          <w:rPr>
            <w:noProof/>
            <w:webHidden/>
          </w:rPr>
          <w:fldChar w:fldCharType="end"/>
        </w:r>
      </w:hyperlink>
    </w:p>
    <w:p w14:paraId="3EE036A7" w14:textId="293B15AA" w:rsidR="00C84772" w:rsidRDefault="00A307FF">
      <w:pPr>
        <w:pStyle w:val="TOC3"/>
        <w:rPr>
          <w:rFonts w:asciiTheme="minorHAnsi" w:eastAsiaTheme="minorEastAsia" w:hAnsiTheme="minorHAnsi" w:cstheme="minorBidi"/>
          <w:noProof/>
          <w:sz w:val="22"/>
          <w:szCs w:val="22"/>
          <w:lang w:eastAsia="en-GB"/>
        </w:rPr>
      </w:pPr>
      <w:hyperlink w:anchor="_Toc83714630" w:history="1">
        <w:r w:rsidR="00C84772" w:rsidRPr="00E473C7">
          <w:rPr>
            <w:rStyle w:val="Hyperlink"/>
            <w:noProof/>
          </w:rPr>
          <w:t>Private Sector</w:t>
        </w:r>
        <w:r w:rsidR="00C84772">
          <w:rPr>
            <w:noProof/>
            <w:webHidden/>
          </w:rPr>
          <w:tab/>
        </w:r>
        <w:r w:rsidR="00C84772">
          <w:rPr>
            <w:noProof/>
            <w:webHidden/>
          </w:rPr>
          <w:fldChar w:fldCharType="begin"/>
        </w:r>
        <w:r w:rsidR="00C84772">
          <w:rPr>
            <w:noProof/>
            <w:webHidden/>
          </w:rPr>
          <w:instrText xml:space="preserve"> PAGEREF _Toc83714630 \h </w:instrText>
        </w:r>
        <w:r w:rsidR="00C84772">
          <w:rPr>
            <w:noProof/>
            <w:webHidden/>
          </w:rPr>
        </w:r>
        <w:r w:rsidR="00C84772">
          <w:rPr>
            <w:noProof/>
            <w:webHidden/>
          </w:rPr>
          <w:fldChar w:fldCharType="separate"/>
        </w:r>
        <w:r w:rsidR="00C84772">
          <w:rPr>
            <w:noProof/>
            <w:webHidden/>
          </w:rPr>
          <w:t>20</w:t>
        </w:r>
        <w:r w:rsidR="00C84772">
          <w:rPr>
            <w:noProof/>
            <w:webHidden/>
          </w:rPr>
          <w:fldChar w:fldCharType="end"/>
        </w:r>
      </w:hyperlink>
    </w:p>
    <w:p w14:paraId="3A9D7E82" w14:textId="3A6D5C46" w:rsidR="00C84772" w:rsidRDefault="00A307FF">
      <w:pPr>
        <w:pStyle w:val="TOC3"/>
        <w:rPr>
          <w:rFonts w:asciiTheme="minorHAnsi" w:eastAsiaTheme="minorEastAsia" w:hAnsiTheme="minorHAnsi" w:cstheme="minorBidi"/>
          <w:noProof/>
          <w:sz w:val="22"/>
          <w:szCs w:val="22"/>
          <w:lang w:eastAsia="en-GB"/>
        </w:rPr>
      </w:pPr>
      <w:hyperlink w:anchor="_Toc83714631" w:history="1">
        <w:r w:rsidR="00C84772" w:rsidRPr="00E473C7">
          <w:rPr>
            <w:rStyle w:val="Hyperlink"/>
            <w:noProof/>
          </w:rPr>
          <w:t>International agreements and schemes</w:t>
        </w:r>
        <w:r w:rsidR="00C84772">
          <w:rPr>
            <w:noProof/>
            <w:webHidden/>
          </w:rPr>
          <w:tab/>
        </w:r>
        <w:r w:rsidR="00C84772">
          <w:rPr>
            <w:noProof/>
            <w:webHidden/>
          </w:rPr>
          <w:fldChar w:fldCharType="begin"/>
        </w:r>
        <w:r w:rsidR="00C84772">
          <w:rPr>
            <w:noProof/>
            <w:webHidden/>
          </w:rPr>
          <w:instrText xml:space="preserve"> PAGEREF _Toc83714631 \h </w:instrText>
        </w:r>
        <w:r w:rsidR="00C84772">
          <w:rPr>
            <w:noProof/>
            <w:webHidden/>
          </w:rPr>
        </w:r>
        <w:r w:rsidR="00C84772">
          <w:rPr>
            <w:noProof/>
            <w:webHidden/>
          </w:rPr>
          <w:fldChar w:fldCharType="separate"/>
        </w:r>
        <w:r w:rsidR="00C84772">
          <w:rPr>
            <w:noProof/>
            <w:webHidden/>
          </w:rPr>
          <w:t>20</w:t>
        </w:r>
        <w:r w:rsidR="00C84772">
          <w:rPr>
            <w:noProof/>
            <w:webHidden/>
          </w:rPr>
          <w:fldChar w:fldCharType="end"/>
        </w:r>
      </w:hyperlink>
    </w:p>
    <w:p w14:paraId="470B12E6" w14:textId="33CE8458" w:rsidR="00C84772" w:rsidRDefault="00A307FF">
      <w:pPr>
        <w:pStyle w:val="TOC3"/>
        <w:rPr>
          <w:rFonts w:asciiTheme="minorHAnsi" w:eastAsiaTheme="minorEastAsia" w:hAnsiTheme="minorHAnsi" w:cstheme="minorBidi"/>
          <w:noProof/>
          <w:sz w:val="22"/>
          <w:szCs w:val="22"/>
          <w:lang w:eastAsia="en-GB"/>
        </w:rPr>
      </w:pPr>
      <w:hyperlink w:anchor="_Toc83714632" w:history="1">
        <w:r w:rsidR="00C84772" w:rsidRPr="00E473C7">
          <w:rPr>
            <w:rStyle w:val="Hyperlink"/>
            <w:noProof/>
          </w:rPr>
          <w:t>UK Government</w:t>
        </w:r>
        <w:r w:rsidR="00C84772">
          <w:rPr>
            <w:noProof/>
            <w:webHidden/>
          </w:rPr>
          <w:tab/>
        </w:r>
        <w:r w:rsidR="00C84772">
          <w:rPr>
            <w:noProof/>
            <w:webHidden/>
          </w:rPr>
          <w:fldChar w:fldCharType="begin"/>
        </w:r>
        <w:r w:rsidR="00C84772">
          <w:rPr>
            <w:noProof/>
            <w:webHidden/>
          </w:rPr>
          <w:instrText xml:space="preserve"> PAGEREF _Toc83714632 \h </w:instrText>
        </w:r>
        <w:r w:rsidR="00C84772">
          <w:rPr>
            <w:noProof/>
            <w:webHidden/>
          </w:rPr>
        </w:r>
        <w:r w:rsidR="00C84772">
          <w:rPr>
            <w:noProof/>
            <w:webHidden/>
          </w:rPr>
          <w:fldChar w:fldCharType="separate"/>
        </w:r>
        <w:r w:rsidR="00C84772">
          <w:rPr>
            <w:noProof/>
            <w:webHidden/>
          </w:rPr>
          <w:t>20</w:t>
        </w:r>
        <w:r w:rsidR="00C84772">
          <w:rPr>
            <w:noProof/>
            <w:webHidden/>
          </w:rPr>
          <w:fldChar w:fldCharType="end"/>
        </w:r>
      </w:hyperlink>
    </w:p>
    <w:p w14:paraId="0EE0DAF3" w14:textId="36C0582C" w:rsidR="00C84772" w:rsidRDefault="00A307FF">
      <w:pPr>
        <w:pStyle w:val="TOC3"/>
        <w:rPr>
          <w:rFonts w:asciiTheme="minorHAnsi" w:eastAsiaTheme="minorEastAsia" w:hAnsiTheme="minorHAnsi" w:cstheme="minorBidi"/>
          <w:noProof/>
          <w:sz w:val="22"/>
          <w:szCs w:val="22"/>
          <w:lang w:eastAsia="en-GB"/>
        </w:rPr>
      </w:pPr>
      <w:hyperlink w:anchor="_Toc83714633" w:history="1">
        <w:r w:rsidR="00C84772" w:rsidRPr="00E473C7">
          <w:rPr>
            <w:rStyle w:val="Hyperlink"/>
            <w:noProof/>
          </w:rPr>
          <w:t>Civil Aviation Authority</w:t>
        </w:r>
        <w:r w:rsidR="00C84772">
          <w:rPr>
            <w:noProof/>
            <w:webHidden/>
          </w:rPr>
          <w:tab/>
        </w:r>
        <w:r w:rsidR="00C84772">
          <w:rPr>
            <w:noProof/>
            <w:webHidden/>
          </w:rPr>
          <w:fldChar w:fldCharType="begin"/>
        </w:r>
        <w:r w:rsidR="00C84772">
          <w:rPr>
            <w:noProof/>
            <w:webHidden/>
          </w:rPr>
          <w:instrText xml:space="preserve"> PAGEREF _Toc83714633 \h </w:instrText>
        </w:r>
        <w:r w:rsidR="00C84772">
          <w:rPr>
            <w:noProof/>
            <w:webHidden/>
          </w:rPr>
        </w:r>
        <w:r w:rsidR="00C84772">
          <w:rPr>
            <w:noProof/>
            <w:webHidden/>
          </w:rPr>
          <w:fldChar w:fldCharType="separate"/>
        </w:r>
        <w:r w:rsidR="00C84772">
          <w:rPr>
            <w:noProof/>
            <w:webHidden/>
          </w:rPr>
          <w:t>21</w:t>
        </w:r>
        <w:r w:rsidR="00C84772">
          <w:rPr>
            <w:noProof/>
            <w:webHidden/>
          </w:rPr>
          <w:fldChar w:fldCharType="end"/>
        </w:r>
      </w:hyperlink>
    </w:p>
    <w:p w14:paraId="633C4423" w14:textId="49E34BB0" w:rsidR="00C84772" w:rsidRDefault="00A307FF">
      <w:pPr>
        <w:pStyle w:val="TOC3"/>
        <w:rPr>
          <w:rFonts w:asciiTheme="minorHAnsi" w:eastAsiaTheme="minorEastAsia" w:hAnsiTheme="minorHAnsi" w:cstheme="minorBidi"/>
          <w:noProof/>
          <w:sz w:val="22"/>
          <w:szCs w:val="22"/>
          <w:lang w:eastAsia="en-GB"/>
        </w:rPr>
      </w:pPr>
      <w:hyperlink w:anchor="_Toc83714634" w:history="1">
        <w:r w:rsidR="00C84772" w:rsidRPr="00E473C7">
          <w:rPr>
            <w:rStyle w:val="Hyperlink"/>
            <w:noProof/>
          </w:rPr>
          <w:t>Joint Scottish Government and UK Government</w:t>
        </w:r>
        <w:r w:rsidR="00C84772">
          <w:rPr>
            <w:noProof/>
            <w:webHidden/>
          </w:rPr>
          <w:tab/>
        </w:r>
        <w:r w:rsidR="00C84772">
          <w:rPr>
            <w:noProof/>
            <w:webHidden/>
          </w:rPr>
          <w:fldChar w:fldCharType="begin"/>
        </w:r>
        <w:r w:rsidR="00C84772">
          <w:rPr>
            <w:noProof/>
            <w:webHidden/>
          </w:rPr>
          <w:instrText xml:space="preserve"> PAGEREF _Toc83714634 \h </w:instrText>
        </w:r>
        <w:r w:rsidR="00C84772">
          <w:rPr>
            <w:noProof/>
            <w:webHidden/>
          </w:rPr>
        </w:r>
        <w:r w:rsidR="00C84772">
          <w:rPr>
            <w:noProof/>
            <w:webHidden/>
          </w:rPr>
          <w:fldChar w:fldCharType="separate"/>
        </w:r>
        <w:r w:rsidR="00C84772">
          <w:rPr>
            <w:noProof/>
            <w:webHidden/>
          </w:rPr>
          <w:t>21</w:t>
        </w:r>
        <w:r w:rsidR="00C84772">
          <w:rPr>
            <w:noProof/>
            <w:webHidden/>
          </w:rPr>
          <w:fldChar w:fldCharType="end"/>
        </w:r>
      </w:hyperlink>
    </w:p>
    <w:p w14:paraId="1A0EE4D5" w14:textId="1656B4A0" w:rsidR="00C84772" w:rsidRDefault="00A307FF">
      <w:pPr>
        <w:pStyle w:val="TOC3"/>
        <w:rPr>
          <w:rFonts w:asciiTheme="minorHAnsi" w:eastAsiaTheme="minorEastAsia" w:hAnsiTheme="minorHAnsi" w:cstheme="minorBidi"/>
          <w:noProof/>
          <w:sz w:val="22"/>
          <w:szCs w:val="22"/>
          <w:lang w:eastAsia="en-GB"/>
        </w:rPr>
      </w:pPr>
      <w:hyperlink w:anchor="_Toc83714635" w:history="1">
        <w:r w:rsidR="00C84772" w:rsidRPr="00E473C7">
          <w:rPr>
            <w:rStyle w:val="Hyperlink"/>
            <w:noProof/>
          </w:rPr>
          <w:t>Local Authorities</w:t>
        </w:r>
        <w:r w:rsidR="00C84772">
          <w:rPr>
            <w:noProof/>
            <w:webHidden/>
          </w:rPr>
          <w:tab/>
        </w:r>
        <w:r w:rsidR="00C84772">
          <w:rPr>
            <w:noProof/>
            <w:webHidden/>
          </w:rPr>
          <w:fldChar w:fldCharType="begin"/>
        </w:r>
        <w:r w:rsidR="00C84772">
          <w:rPr>
            <w:noProof/>
            <w:webHidden/>
          </w:rPr>
          <w:instrText xml:space="preserve"> PAGEREF _Toc83714635 \h </w:instrText>
        </w:r>
        <w:r w:rsidR="00C84772">
          <w:rPr>
            <w:noProof/>
            <w:webHidden/>
          </w:rPr>
        </w:r>
        <w:r w:rsidR="00C84772">
          <w:rPr>
            <w:noProof/>
            <w:webHidden/>
          </w:rPr>
          <w:fldChar w:fldCharType="separate"/>
        </w:r>
        <w:r w:rsidR="00C84772">
          <w:rPr>
            <w:noProof/>
            <w:webHidden/>
          </w:rPr>
          <w:t>21</w:t>
        </w:r>
        <w:r w:rsidR="00C84772">
          <w:rPr>
            <w:noProof/>
            <w:webHidden/>
          </w:rPr>
          <w:fldChar w:fldCharType="end"/>
        </w:r>
      </w:hyperlink>
    </w:p>
    <w:p w14:paraId="486D8B5B" w14:textId="697B35BE" w:rsidR="00C84772" w:rsidRDefault="00A307FF">
      <w:pPr>
        <w:pStyle w:val="TOC1"/>
        <w:rPr>
          <w:rFonts w:asciiTheme="minorHAnsi" w:eastAsiaTheme="minorEastAsia" w:hAnsiTheme="minorHAnsi" w:cstheme="minorBidi"/>
          <w:b w:val="0"/>
          <w:noProof/>
          <w:sz w:val="22"/>
          <w:szCs w:val="22"/>
          <w:lang w:eastAsia="en-GB"/>
        </w:rPr>
      </w:pPr>
      <w:hyperlink w:anchor="_Toc83714636" w:history="1">
        <w:r w:rsidR="00C84772" w:rsidRPr="00E473C7">
          <w:rPr>
            <w:rStyle w:val="Hyperlink"/>
            <w:noProof/>
          </w:rPr>
          <w:t>Transition to low and zero emission aviation</w:t>
        </w:r>
        <w:r w:rsidR="00C84772">
          <w:rPr>
            <w:noProof/>
            <w:webHidden/>
          </w:rPr>
          <w:tab/>
        </w:r>
        <w:r w:rsidR="00C84772">
          <w:rPr>
            <w:noProof/>
            <w:webHidden/>
          </w:rPr>
          <w:fldChar w:fldCharType="begin"/>
        </w:r>
        <w:r w:rsidR="00C84772">
          <w:rPr>
            <w:noProof/>
            <w:webHidden/>
          </w:rPr>
          <w:instrText xml:space="preserve"> PAGEREF _Toc83714636 \h </w:instrText>
        </w:r>
        <w:r w:rsidR="00C84772">
          <w:rPr>
            <w:noProof/>
            <w:webHidden/>
          </w:rPr>
        </w:r>
        <w:r w:rsidR="00C84772">
          <w:rPr>
            <w:noProof/>
            <w:webHidden/>
          </w:rPr>
          <w:fldChar w:fldCharType="separate"/>
        </w:r>
        <w:r w:rsidR="00C84772">
          <w:rPr>
            <w:noProof/>
            <w:webHidden/>
          </w:rPr>
          <w:t>22</w:t>
        </w:r>
        <w:r w:rsidR="00C84772">
          <w:rPr>
            <w:noProof/>
            <w:webHidden/>
          </w:rPr>
          <w:fldChar w:fldCharType="end"/>
        </w:r>
      </w:hyperlink>
    </w:p>
    <w:p w14:paraId="2D8802F1" w14:textId="42616D05" w:rsidR="00C84772" w:rsidRDefault="00A307FF">
      <w:pPr>
        <w:pStyle w:val="TOC2"/>
        <w:tabs>
          <w:tab w:val="right" w:leader="dot" w:pos="9016"/>
        </w:tabs>
        <w:rPr>
          <w:rFonts w:asciiTheme="minorHAnsi" w:eastAsiaTheme="minorEastAsia" w:hAnsiTheme="minorHAnsi" w:cstheme="minorBidi"/>
          <w:noProof/>
          <w:sz w:val="22"/>
          <w:szCs w:val="22"/>
          <w:lang w:eastAsia="en-GB"/>
        </w:rPr>
      </w:pPr>
      <w:hyperlink w:anchor="_Toc83714637" w:history="1">
        <w:r w:rsidR="00C84772" w:rsidRPr="00E473C7">
          <w:rPr>
            <w:rStyle w:val="Hyperlink"/>
            <w:noProof/>
          </w:rPr>
          <w:t>Introduction</w:t>
        </w:r>
        <w:r w:rsidR="00C84772">
          <w:rPr>
            <w:noProof/>
            <w:webHidden/>
          </w:rPr>
          <w:tab/>
        </w:r>
        <w:r w:rsidR="00C84772">
          <w:rPr>
            <w:noProof/>
            <w:webHidden/>
          </w:rPr>
          <w:fldChar w:fldCharType="begin"/>
        </w:r>
        <w:r w:rsidR="00C84772">
          <w:rPr>
            <w:noProof/>
            <w:webHidden/>
          </w:rPr>
          <w:instrText xml:space="preserve"> PAGEREF _Toc83714637 \h </w:instrText>
        </w:r>
        <w:r w:rsidR="00C84772">
          <w:rPr>
            <w:noProof/>
            <w:webHidden/>
          </w:rPr>
        </w:r>
        <w:r w:rsidR="00C84772">
          <w:rPr>
            <w:noProof/>
            <w:webHidden/>
          </w:rPr>
          <w:fldChar w:fldCharType="separate"/>
        </w:r>
        <w:r w:rsidR="00C84772">
          <w:rPr>
            <w:noProof/>
            <w:webHidden/>
          </w:rPr>
          <w:t>22</w:t>
        </w:r>
        <w:r w:rsidR="00C84772">
          <w:rPr>
            <w:noProof/>
            <w:webHidden/>
          </w:rPr>
          <w:fldChar w:fldCharType="end"/>
        </w:r>
      </w:hyperlink>
    </w:p>
    <w:p w14:paraId="55E5AC12" w14:textId="4467939C" w:rsidR="00C84772" w:rsidRDefault="00A307FF">
      <w:pPr>
        <w:pStyle w:val="TOC2"/>
        <w:tabs>
          <w:tab w:val="right" w:leader="dot" w:pos="9016"/>
        </w:tabs>
        <w:rPr>
          <w:rFonts w:asciiTheme="minorHAnsi" w:eastAsiaTheme="minorEastAsia" w:hAnsiTheme="minorHAnsi" w:cstheme="minorBidi"/>
          <w:noProof/>
          <w:sz w:val="22"/>
          <w:szCs w:val="22"/>
          <w:lang w:eastAsia="en-GB"/>
        </w:rPr>
      </w:pPr>
      <w:hyperlink w:anchor="_Toc83714638" w:history="1">
        <w:r w:rsidR="00C84772" w:rsidRPr="00E473C7">
          <w:rPr>
            <w:rStyle w:val="Hyperlink"/>
            <w:noProof/>
          </w:rPr>
          <w:t>Aim</w:t>
        </w:r>
        <w:r w:rsidR="00C84772">
          <w:rPr>
            <w:noProof/>
            <w:webHidden/>
          </w:rPr>
          <w:tab/>
        </w:r>
        <w:r w:rsidR="00C84772">
          <w:rPr>
            <w:noProof/>
            <w:webHidden/>
          </w:rPr>
          <w:fldChar w:fldCharType="begin"/>
        </w:r>
        <w:r w:rsidR="00C84772">
          <w:rPr>
            <w:noProof/>
            <w:webHidden/>
          </w:rPr>
          <w:instrText xml:space="preserve"> PAGEREF _Toc83714638 \h </w:instrText>
        </w:r>
        <w:r w:rsidR="00C84772">
          <w:rPr>
            <w:noProof/>
            <w:webHidden/>
          </w:rPr>
        </w:r>
        <w:r w:rsidR="00C84772">
          <w:rPr>
            <w:noProof/>
            <w:webHidden/>
          </w:rPr>
          <w:fldChar w:fldCharType="separate"/>
        </w:r>
        <w:r w:rsidR="00C84772">
          <w:rPr>
            <w:noProof/>
            <w:webHidden/>
          </w:rPr>
          <w:t>22</w:t>
        </w:r>
        <w:r w:rsidR="00C84772">
          <w:rPr>
            <w:noProof/>
            <w:webHidden/>
          </w:rPr>
          <w:fldChar w:fldCharType="end"/>
        </w:r>
      </w:hyperlink>
    </w:p>
    <w:p w14:paraId="6707042E" w14:textId="0219DBA9" w:rsidR="00C84772" w:rsidRDefault="00A307FF">
      <w:pPr>
        <w:pStyle w:val="TOC2"/>
        <w:tabs>
          <w:tab w:val="right" w:leader="dot" w:pos="9016"/>
        </w:tabs>
        <w:rPr>
          <w:rFonts w:asciiTheme="minorHAnsi" w:eastAsiaTheme="minorEastAsia" w:hAnsiTheme="minorHAnsi" w:cstheme="minorBidi"/>
          <w:noProof/>
          <w:sz w:val="22"/>
          <w:szCs w:val="22"/>
          <w:lang w:eastAsia="en-GB"/>
        </w:rPr>
      </w:pPr>
      <w:hyperlink w:anchor="_Toc83714639" w:history="1">
        <w:r w:rsidR="00C84772" w:rsidRPr="00E473C7">
          <w:rPr>
            <w:rStyle w:val="Hyperlink"/>
            <w:noProof/>
          </w:rPr>
          <w:t>How to achieve this aim</w:t>
        </w:r>
        <w:r w:rsidR="00C84772">
          <w:rPr>
            <w:noProof/>
            <w:webHidden/>
          </w:rPr>
          <w:tab/>
        </w:r>
        <w:r w:rsidR="00C84772">
          <w:rPr>
            <w:noProof/>
            <w:webHidden/>
          </w:rPr>
          <w:fldChar w:fldCharType="begin"/>
        </w:r>
        <w:r w:rsidR="00C84772">
          <w:rPr>
            <w:noProof/>
            <w:webHidden/>
          </w:rPr>
          <w:instrText xml:space="preserve"> PAGEREF _Toc83714639 \h </w:instrText>
        </w:r>
        <w:r w:rsidR="00C84772">
          <w:rPr>
            <w:noProof/>
            <w:webHidden/>
          </w:rPr>
        </w:r>
        <w:r w:rsidR="00C84772">
          <w:rPr>
            <w:noProof/>
            <w:webHidden/>
          </w:rPr>
          <w:fldChar w:fldCharType="separate"/>
        </w:r>
        <w:r w:rsidR="00C84772">
          <w:rPr>
            <w:noProof/>
            <w:webHidden/>
          </w:rPr>
          <w:t>22</w:t>
        </w:r>
        <w:r w:rsidR="00C84772">
          <w:rPr>
            <w:noProof/>
            <w:webHidden/>
          </w:rPr>
          <w:fldChar w:fldCharType="end"/>
        </w:r>
      </w:hyperlink>
    </w:p>
    <w:p w14:paraId="13384A28" w14:textId="1133231C" w:rsidR="00C84772" w:rsidRDefault="00A307FF">
      <w:pPr>
        <w:pStyle w:val="TOC3"/>
        <w:rPr>
          <w:rFonts w:asciiTheme="minorHAnsi" w:eastAsiaTheme="minorEastAsia" w:hAnsiTheme="minorHAnsi" w:cstheme="minorBidi"/>
          <w:noProof/>
          <w:sz w:val="22"/>
          <w:szCs w:val="22"/>
          <w:lang w:eastAsia="en-GB"/>
        </w:rPr>
      </w:pPr>
      <w:hyperlink w:anchor="_Toc83714640" w:history="1">
        <w:r w:rsidR="00C84772" w:rsidRPr="00E473C7">
          <w:rPr>
            <w:rStyle w:val="Hyperlink"/>
            <w:noProof/>
          </w:rPr>
          <w:t>UK Emissions Trading Scheme (ETS) and CORSIA</w:t>
        </w:r>
        <w:r w:rsidR="00C84772">
          <w:rPr>
            <w:noProof/>
            <w:webHidden/>
          </w:rPr>
          <w:tab/>
        </w:r>
        <w:r w:rsidR="00C84772">
          <w:rPr>
            <w:noProof/>
            <w:webHidden/>
          </w:rPr>
          <w:fldChar w:fldCharType="begin"/>
        </w:r>
        <w:r w:rsidR="00C84772">
          <w:rPr>
            <w:noProof/>
            <w:webHidden/>
          </w:rPr>
          <w:instrText xml:space="preserve"> PAGEREF _Toc83714640 \h </w:instrText>
        </w:r>
        <w:r w:rsidR="00C84772">
          <w:rPr>
            <w:noProof/>
            <w:webHidden/>
          </w:rPr>
        </w:r>
        <w:r w:rsidR="00C84772">
          <w:rPr>
            <w:noProof/>
            <w:webHidden/>
          </w:rPr>
          <w:fldChar w:fldCharType="separate"/>
        </w:r>
        <w:r w:rsidR="00C84772">
          <w:rPr>
            <w:noProof/>
            <w:webHidden/>
          </w:rPr>
          <w:t>22</w:t>
        </w:r>
        <w:r w:rsidR="00C84772">
          <w:rPr>
            <w:noProof/>
            <w:webHidden/>
          </w:rPr>
          <w:fldChar w:fldCharType="end"/>
        </w:r>
      </w:hyperlink>
    </w:p>
    <w:p w14:paraId="71819427" w14:textId="06096F48" w:rsidR="00C84772" w:rsidRDefault="00A307FF">
      <w:pPr>
        <w:pStyle w:val="TOC3"/>
        <w:rPr>
          <w:rFonts w:asciiTheme="minorHAnsi" w:eastAsiaTheme="minorEastAsia" w:hAnsiTheme="minorHAnsi" w:cstheme="minorBidi"/>
          <w:noProof/>
          <w:sz w:val="22"/>
          <w:szCs w:val="22"/>
          <w:lang w:eastAsia="en-GB"/>
        </w:rPr>
      </w:pPr>
      <w:hyperlink w:anchor="_Toc83714641" w:history="1">
        <w:r w:rsidR="00C84772" w:rsidRPr="00E473C7">
          <w:rPr>
            <w:rStyle w:val="Hyperlink"/>
            <w:noProof/>
          </w:rPr>
          <w:t>Optimising aircraft ground operations</w:t>
        </w:r>
        <w:r w:rsidR="00C84772">
          <w:rPr>
            <w:noProof/>
            <w:webHidden/>
          </w:rPr>
          <w:tab/>
        </w:r>
        <w:r w:rsidR="00C84772">
          <w:rPr>
            <w:noProof/>
            <w:webHidden/>
          </w:rPr>
          <w:fldChar w:fldCharType="begin"/>
        </w:r>
        <w:r w:rsidR="00C84772">
          <w:rPr>
            <w:noProof/>
            <w:webHidden/>
          </w:rPr>
          <w:instrText xml:space="preserve"> PAGEREF _Toc83714641 \h </w:instrText>
        </w:r>
        <w:r w:rsidR="00C84772">
          <w:rPr>
            <w:noProof/>
            <w:webHidden/>
          </w:rPr>
        </w:r>
        <w:r w:rsidR="00C84772">
          <w:rPr>
            <w:noProof/>
            <w:webHidden/>
          </w:rPr>
          <w:fldChar w:fldCharType="separate"/>
        </w:r>
        <w:r w:rsidR="00C84772">
          <w:rPr>
            <w:noProof/>
            <w:webHidden/>
          </w:rPr>
          <w:t>23</w:t>
        </w:r>
        <w:r w:rsidR="00C84772">
          <w:rPr>
            <w:noProof/>
            <w:webHidden/>
          </w:rPr>
          <w:fldChar w:fldCharType="end"/>
        </w:r>
      </w:hyperlink>
    </w:p>
    <w:p w14:paraId="131DA225" w14:textId="07D96C4E" w:rsidR="00C84772" w:rsidRDefault="00A307FF">
      <w:pPr>
        <w:pStyle w:val="TOC3"/>
        <w:rPr>
          <w:rFonts w:asciiTheme="minorHAnsi" w:eastAsiaTheme="minorEastAsia" w:hAnsiTheme="minorHAnsi" w:cstheme="minorBidi"/>
          <w:noProof/>
          <w:sz w:val="22"/>
          <w:szCs w:val="22"/>
          <w:lang w:eastAsia="en-GB"/>
        </w:rPr>
      </w:pPr>
      <w:hyperlink w:anchor="_Toc83714642" w:history="1">
        <w:r w:rsidR="00C84772" w:rsidRPr="00E473C7">
          <w:rPr>
            <w:rStyle w:val="Hyperlink"/>
            <w:noProof/>
          </w:rPr>
          <w:t>Optimising aircraft flight operations</w:t>
        </w:r>
        <w:r w:rsidR="00C84772">
          <w:rPr>
            <w:noProof/>
            <w:webHidden/>
          </w:rPr>
          <w:tab/>
        </w:r>
        <w:r w:rsidR="00C84772">
          <w:rPr>
            <w:noProof/>
            <w:webHidden/>
          </w:rPr>
          <w:fldChar w:fldCharType="begin"/>
        </w:r>
        <w:r w:rsidR="00C84772">
          <w:rPr>
            <w:noProof/>
            <w:webHidden/>
          </w:rPr>
          <w:instrText xml:space="preserve"> PAGEREF _Toc83714642 \h </w:instrText>
        </w:r>
        <w:r w:rsidR="00C84772">
          <w:rPr>
            <w:noProof/>
            <w:webHidden/>
          </w:rPr>
        </w:r>
        <w:r w:rsidR="00C84772">
          <w:rPr>
            <w:noProof/>
            <w:webHidden/>
          </w:rPr>
          <w:fldChar w:fldCharType="separate"/>
        </w:r>
        <w:r w:rsidR="00C84772">
          <w:rPr>
            <w:noProof/>
            <w:webHidden/>
          </w:rPr>
          <w:t>23</w:t>
        </w:r>
        <w:r w:rsidR="00C84772">
          <w:rPr>
            <w:noProof/>
            <w:webHidden/>
          </w:rPr>
          <w:fldChar w:fldCharType="end"/>
        </w:r>
      </w:hyperlink>
    </w:p>
    <w:p w14:paraId="72E21039" w14:textId="26ACD57B" w:rsidR="00C84772" w:rsidRDefault="00A307FF">
      <w:pPr>
        <w:pStyle w:val="TOC3"/>
        <w:rPr>
          <w:rFonts w:asciiTheme="minorHAnsi" w:eastAsiaTheme="minorEastAsia" w:hAnsiTheme="minorHAnsi" w:cstheme="minorBidi"/>
          <w:noProof/>
          <w:sz w:val="22"/>
          <w:szCs w:val="22"/>
          <w:lang w:eastAsia="en-GB"/>
        </w:rPr>
      </w:pPr>
      <w:hyperlink w:anchor="_Toc83714643" w:history="1">
        <w:r w:rsidR="00C84772" w:rsidRPr="00E473C7">
          <w:rPr>
            <w:rStyle w:val="Hyperlink"/>
            <w:noProof/>
          </w:rPr>
          <w:t>Travel to and from the airport</w:t>
        </w:r>
        <w:r w:rsidR="00C84772">
          <w:rPr>
            <w:noProof/>
            <w:webHidden/>
          </w:rPr>
          <w:tab/>
        </w:r>
        <w:r w:rsidR="00C84772">
          <w:rPr>
            <w:noProof/>
            <w:webHidden/>
          </w:rPr>
          <w:fldChar w:fldCharType="begin"/>
        </w:r>
        <w:r w:rsidR="00C84772">
          <w:rPr>
            <w:noProof/>
            <w:webHidden/>
          </w:rPr>
          <w:instrText xml:space="preserve"> PAGEREF _Toc83714643 \h </w:instrText>
        </w:r>
        <w:r w:rsidR="00C84772">
          <w:rPr>
            <w:noProof/>
            <w:webHidden/>
          </w:rPr>
        </w:r>
        <w:r w:rsidR="00C84772">
          <w:rPr>
            <w:noProof/>
            <w:webHidden/>
          </w:rPr>
          <w:fldChar w:fldCharType="separate"/>
        </w:r>
        <w:r w:rsidR="00C84772">
          <w:rPr>
            <w:noProof/>
            <w:webHidden/>
          </w:rPr>
          <w:t>23</w:t>
        </w:r>
        <w:r w:rsidR="00C84772">
          <w:rPr>
            <w:noProof/>
            <w:webHidden/>
          </w:rPr>
          <w:fldChar w:fldCharType="end"/>
        </w:r>
      </w:hyperlink>
    </w:p>
    <w:p w14:paraId="6595500B" w14:textId="502D6A48" w:rsidR="00C84772" w:rsidRDefault="00A307FF">
      <w:pPr>
        <w:pStyle w:val="TOC3"/>
        <w:rPr>
          <w:rFonts w:asciiTheme="minorHAnsi" w:eastAsiaTheme="minorEastAsia" w:hAnsiTheme="minorHAnsi" w:cstheme="minorBidi"/>
          <w:noProof/>
          <w:sz w:val="22"/>
          <w:szCs w:val="22"/>
          <w:lang w:eastAsia="en-GB"/>
        </w:rPr>
      </w:pPr>
      <w:hyperlink w:anchor="_Toc83714644" w:history="1">
        <w:r w:rsidR="00C84772" w:rsidRPr="00E473C7">
          <w:rPr>
            <w:rStyle w:val="Hyperlink"/>
            <w:noProof/>
          </w:rPr>
          <w:t>Support for the development and trialling of low and zero emission aircraft</w:t>
        </w:r>
        <w:r w:rsidR="00C84772">
          <w:rPr>
            <w:noProof/>
            <w:webHidden/>
          </w:rPr>
          <w:tab/>
        </w:r>
        <w:r w:rsidR="00C84772">
          <w:rPr>
            <w:noProof/>
            <w:webHidden/>
          </w:rPr>
          <w:fldChar w:fldCharType="begin"/>
        </w:r>
        <w:r w:rsidR="00C84772">
          <w:rPr>
            <w:noProof/>
            <w:webHidden/>
          </w:rPr>
          <w:instrText xml:space="preserve"> PAGEREF _Toc83714644 \h </w:instrText>
        </w:r>
        <w:r w:rsidR="00C84772">
          <w:rPr>
            <w:noProof/>
            <w:webHidden/>
          </w:rPr>
        </w:r>
        <w:r w:rsidR="00C84772">
          <w:rPr>
            <w:noProof/>
            <w:webHidden/>
          </w:rPr>
          <w:fldChar w:fldCharType="separate"/>
        </w:r>
        <w:r w:rsidR="00C84772">
          <w:rPr>
            <w:noProof/>
            <w:webHidden/>
          </w:rPr>
          <w:t>23</w:t>
        </w:r>
        <w:r w:rsidR="00C84772">
          <w:rPr>
            <w:noProof/>
            <w:webHidden/>
          </w:rPr>
          <w:fldChar w:fldCharType="end"/>
        </w:r>
      </w:hyperlink>
    </w:p>
    <w:p w14:paraId="2C2CA138" w14:textId="0B285693" w:rsidR="00C84772" w:rsidRDefault="00A307FF">
      <w:pPr>
        <w:pStyle w:val="TOC3"/>
        <w:rPr>
          <w:rFonts w:asciiTheme="minorHAnsi" w:eastAsiaTheme="minorEastAsia" w:hAnsiTheme="minorHAnsi" w:cstheme="minorBidi"/>
          <w:noProof/>
          <w:sz w:val="22"/>
          <w:szCs w:val="22"/>
          <w:lang w:eastAsia="en-GB"/>
        </w:rPr>
      </w:pPr>
      <w:hyperlink w:anchor="_Toc83714645" w:history="1">
        <w:r w:rsidR="00C84772" w:rsidRPr="00E473C7">
          <w:rPr>
            <w:rStyle w:val="Hyperlink"/>
            <w:noProof/>
          </w:rPr>
          <w:t>Sustainable Aviation Fuel</w:t>
        </w:r>
        <w:r w:rsidR="00C84772">
          <w:rPr>
            <w:noProof/>
            <w:webHidden/>
          </w:rPr>
          <w:tab/>
        </w:r>
        <w:r w:rsidR="00C84772">
          <w:rPr>
            <w:noProof/>
            <w:webHidden/>
          </w:rPr>
          <w:fldChar w:fldCharType="begin"/>
        </w:r>
        <w:r w:rsidR="00C84772">
          <w:rPr>
            <w:noProof/>
            <w:webHidden/>
          </w:rPr>
          <w:instrText xml:space="preserve"> PAGEREF _Toc83714645 \h </w:instrText>
        </w:r>
        <w:r w:rsidR="00C84772">
          <w:rPr>
            <w:noProof/>
            <w:webHidden/>
          </w:rPr>
        </w:r>
        <w:r w:rsidR="00C84772">
          <w:rPr>
            <w:noProof/>
            <w:webHidden/>
          </w:rPr>
          <w:fldChar w:fldCharType="separate"/>
        </w:r>
        <w:r w:rsidR="00C84772">
          <w:rPr>
            <w:noProof/>
            <w:webHidden/>
          </w:rPr>
          <w:t>25</w:t>
        </w:r>
        <w:r w:rsidR="00C84772">
          <w:rPr>
            <w:noProof/>
            <w:webHidden/>
          </w:rPr>
          <w:fldChar w:fldCharType="end"/>
        </w:r>
      </w:hyperlink>
    </w:p>
    <w:p w14:paraId="4731B869" w14:textId="191246F2" w:rsidR="00C84772" w:rsidRDefault="00A307FF">
      <w:pPr>
        <w:pStyle w:val="TOC3"/>
        <w:rPr>
          <w:rFonts w:asciiTheme="minorHAnsi" w:eastAsiaTheme="minorEastAsia" w:hAnsiTheme="minorHAnsi" w:cstheme="minorBidi"/>
          <w:noProof/>
          <w:sz w:val="22"/>
          <w:szCs w:val="22"/>
          <w:lang w:eastAsia="en-GB"/>
        </w:rPr>
      </w:pPr>
      <w:hyperlink w:anchor="_Toc83714646" w:history="1">
        <w:r w:rsidR="00C84772" w:rsidRPr="00E473C7">
          <w:rPr>
            <w:rStyle w:val="Hyperlink"/>
            <w:noProof/>
          </w:rPr>
          <w:t>Just Transition</w:t>
        </w:r>
        <w:r w:rsidR="00C84772">
          <w:rPr>
            <w:noProof/>
            <w:webHidden/>
          </w:rPr>
          <w:tab/>
        </w:r>
        <w:r w:rsidR="00C84772">
          <w:rPr>
            <w:noProof/>
            <w:webHidden/>
          </w:rPr>
          <w:fldChar w:fldCharType="begin"/>
        </w:r>
        <w:r w:rsidR="00C84772">
          <w:rPr>
            <w:noProof/>
            <w:webHidden/>
          </w:rPr>
          <w:instrText xml:space="preserve"> PAGEREF _Toc83714646 \h </w:instrText>
        </w:r>
        <w:r w:rsidR="00C84772">
          <w:rPr>
            <w:noProof/>
            <w:webHidden/>
          </w:rPr>
        </w:r>
        <w:r w:rsidR="00C84772">
          <w:rPr>
            <w:noProof/>
            <w:webHidden/>
          </w:rPr>
          <w:fldChar w:fldCharType="separate"/>
        </w:r>
        <w:r w:rsidR="00C84772">
          <w:rPr>
            <w:noProof/>
            <w:webHidden/>
          </w:rPr>
          <w:t>27</w:t>
        </w:r>
        <w:r w:rsidR="00C84772">
          <w:rPr>
            <w:noProof/>
            <w:webHidden/>
          </w:rPr>
          <w:fldChar w:fldCharType="end"/>
        </w:r>
      </w:hyperlink>
    </w:p>
    <w:p w14:paraId="597C7088" w14:textId="50CEB373" w:rsidR="00C84772" w:rsidRDefault="00A307FF">
      <w:pPr>
        <w:pStyle w:val="TOC1"/>
        <w:rPr>
          <w:rFonts w:asciiTheme="minorHAnsi" w:eastAsiaTheme="minorEastAsia" w:hAnsiTheme="minorHAnsi" w:cstheme="minorBidi"/>
          <w:b w:val="0"/>
          <w:noProof/>
          <w:sz w:val="22"/>
          <w:szCs w:val="22"/>
          <w:lang w:eastAsia="en-GB"/>
        </w:rPr>
      </w:pPr>
      <w:hyperlink w:anchor="_Toc83714647" w:history="1">
        <w:r w:rsidR="00C84772" w:rsidRPr="00E473C7">
          <w:rPr>
            <w:rStyle w:val="Hyperlink"/>
            <w:noProof/>
          </w:rPr>
          <w:t>Scotland’s international connectivity</w:t>
        </w:r>
        <w:r w:rsidR="00C84772">
          <w:rPr>
            <w:noProof/>
            <w:webHidden/>
          </w:rPr>
          <w:tab/>
        </w:r>
        <w:r w:rsidR="00C84772">
          <w:rPr>
            <w:noProof/>
            <w:webHidden/>
          </w:rPr>
          <w:fldChar w:fldCharType="begin"/>
        </w:r>
        <w:r w:rsidR="00C84772">
          <w:rPr>
            <w:noProof/>
            <w:webHidden/>
          </w:rPr>
          <w:instrText xml:space="preserve"> PAGEREF _Toc83714647 \h </w:instrText>
        </w:r>
        <w:r w:rsidR="00C84772">
          <w:rPr>
            <w:noProof/>
            <w:webHidden/>
          </w:rPr>
        </w:r>
        <w:r w:rsidR="00C84772">
          <w:rPr>
            <w:noProof/>
            <w:webHidden/>
          </w:rPr>
          <w:fldChar w:fldCharType="separate"/>
        </w:r>
        <w:r w:rsidR="00C84772">
          <w:rPr>
            <w:noProof/>
            <w:webHidden/>
          </w:rPr>
          <w:t>28</w:t>
        </w:r>
        <w:r w:rsidR="00C84772">
          <w:rPr>
            <w:noProof/>
            <w:webHidden/>
          </w:rPr>
          <w:fldChar w:fldCharType="end"/>
        </w:r>
      </w:hyperlink>
    </w:p>
    <w:p w14:paraId="15F5E9D3" w14:textId="2B50EDAA" w:rsidR="00C84772" w:rsidRDefault="00A307FF">
      <w:pPr>
        <w:pStyle w:val="TOC2"/>
        <w:tabs>
          <w:tab w:val="right" w:leader="dot" w:pos="9016"/>
        </w:tabs>
        <w:rPr>
          <w:rFonts w:asciiTheme="minorHAnsi" w:eastAsiaTheme="minorEastAsia" w:hAnsiTheme="minorHAnsi" w:cstheme="minorBidi"/>
          <w:noProof/>
          <w:sz w:val="22"/>
          <w:szCs w:val="22"/>
          <w:lang w:eastAsia="en-GB"/>
        </w:rPr>
      </w:pPr>
      <w:hyperlink w:anchor="_Toc83714648" w:history="1">
        <w:r w:rsidR="00C84772" w:rsidRPr="00E473C7">
          <w:rPr>
            <w:rStyle w:val="Hyperlink"/>
            <w:noProof/>
          </w:rPr>
          <w:t>Introduction</w:t>
        </w:r>
        <w:r w:rsidR="00C84772">
          <w:rPr>
            <w:noProof/>
            <w:webHidden/>
          </w:rPr>
          <w:tab/>
        </w:r>
        <w:r w:rsidR="00C84772">
          <w:rPr>
            <w:noProof/>
            <w:webHidden/>
          </w:rPr>
          <w:fldChar w:fldCharType="begin"/>
        </w:r>
        <w:r w:rsidR="00C84772">
          <w:rPr>
            <w:noProof/>
            <w:webHidden/>
          </w:rPr>
          <w:instrText xml:space="preserve"> PAGEREF _Toc83714648 \h </w:instrText>
        </w:r>
        <w:r w:rsidR="00C84772">
          <w:rPr>
            <w:noProof/>
            <w:webHidden/>
          </w:rPr>
        </w:r>
        <w:r w:rsidR="00C84772">
          <w:rPr>
            <w:noProof/>
            <w:webHidden/>
          </w:rPr>
          <w:fldChar w:fldCharType="separate"/>
        </w:r>
        <w:r w:rsidR="00C84772">
          <w:rPr>
            <w:noProof/>
            <w:webHidden/>
          </w:rPr>
          <w:t>28</w:t>
        </w:r>
        <w:r w:rsidR="00C84772">
          <w:rPr>
            <w:noProof/>
            <w:webHidden/>
          </w:rPr>
          <w:fldChar w:fldCharType="end"/>
        </w:r>
      </w:hyperlink>
    </w:p>
    <w:p w14:paraId="16180405" w14:textId="22CB5088" w:rsidR="00C84772" w:rsidRDefault="00A307FF">
      <w:pPr>
        <w:pStyle w:val="TOC2"/>
        <w:tabs>
          <w:tab w:val="right" w:leader="dot" w:pos="9016"/>
        </w:tabs>
        <w:rPr>
          <w:rFonts w:asciiTheme="minorHAnsi" w:eastAsiaTheme="minorEastAsia" w:hAnsiTheme="minorHAnsi" w:cstheme="minorBidi"/>
          <w:noProof/>
          <w:sz w:val="22"/>
          <w:szCs w:val="22"/>
          <w:lang w:eastAsia="en-GB"/>
        </w:rPr>
      </w:pPr>
      <w:hyperlink w:anchor="_Toc83714649" w:history="1">
        <w:r w:rsidR="00C84772" w:rsidRPr="00E473C7">
          <w:rPr>
            <w:rStyle w:val="Hyperlink"/>
            <w:noProof/>
          </w:rPr>
          <w:t>Aim</w:t>
        </w:r>
        <w:r w:rsidR="00C84772">
          <w:rPr>
            <w:noProof/>
            <w:webHidden/>
          </w:rPr>
          <w:tab/>
        </w:r>
        <w:r w:rsidR="00C84772">
          <w:rPr>
            <w:noProof/>
            <w:webHidden/>
          </w:rPr>
          <w:fldChar w:fldCharType="begin"/>
        </w:r>
        <w:r w:rsidR="00C84772">
          <w:rPr>
            <w:noProof/>
            <w:webHidden/>
          </w:rPr>
          <w:instrText xml:space="preserve"> PAGEREF _Toc83714649 \h </w:instrText>
        </w:r>
        <w:r w:rsidR="00C84772">
          <w:rPr>
            <w:noProof/>
            <w:webHidden/>
          </w:rPr>
        </w:r>
        <w:r w:rsidR="00C84772">
          <w:rPr>
            <w:noProof/>
            <w:webHidden/>
          </w:rPr>
          <w:fldChar w:fldCharType="separate"/>
        </w:r>
        <w:r w:rsidR="00C84772">
          <w:rPr>
            <w:noProof/>
            <w:webHidden/>
          </w:rPr>
          <w:t>28</w:t>
        </w:r>
        <w:r w:rsidR="00C84772">
          <w:rPr>
            <w:noProof/>
            <w:webHidden/>
          </w:rPr>
          <w:fldChar w:fldCharType="end"/>
        </w:r>
      </w:hyperlink>
    </w:p>
    <w:p w14:paraId="325EE86B" w14:textId="757CE503" w:rsidR="00C84772" w:rsidRDefault="00A307FF">
      <w:pPr>
        <w:pStyle w:val="TOC2"/>
        <w:tabs>
          <w:tab w:val="right" w:leader="dot" w:pos="9016"/>
        </w:tabs>
        <w:rPr>
          <w:rFonts w:asciiTheme="minorHAnsi" w:eastAsiaTheme="minorEastAsia" w:hAnsiTheme="minorHAnsi" w:cstheme="minorBidi"/>
          <w:noProof/>
          <w:sz w:val="22"/>
          <w:szCs w:val="22"/>
          <w:lang w:eastAsia="en-GB"/>
        </w:rPr>
      </w:pPr>
      <w:hyperlink w:anchor="_Toc83714650" w:history="1">
        <w:r w:rsidR="00C84772" w:rsidRPr="00E473C7">
          <w:rPr>
            <w:rStyle w:val="Hyperlink"/>
            <w:noProof/>
          </w:rPr>
          <w:t>How to achieve this aim</w:t>
        </w:r>
        <w:r w:rsidR="00C84772">
          <w:rPr>
            <w:noProof/>
            <w:webHidden/>
          </w:rPr>
          <w:tab/>
        </w:r>
        <w:r w:rsidR="00C84772">
          <w:rPr>
            <w:noProof/>
            <w:webHidden/>
          </w:rPr>
          <w:fldChar w:fldCharType="begin"/>
        </w:r>
        <w:r w:rsidR="00C84772">
          <w:rPr>
            <w:noProof/>
            <w:webHidden/>
          </w:rPr>
          <w:instrText xml:space="preserve"> PAGEREF _Toc83714650 \h </w:instrText>
        </w:r>
        <w:r w:rsidR="00C84772">
          <w:rPr>
            <w:noProof/>
            <w:webHidden/>
          </w:rPr>
        </w:r>
        <w:r w:rsidR="00C84772">
          <w:rPr>
            <w:noProof/>
            <w:webHidden/>
          </w:rPr>
          <w:fldChar w:fldCharType="separate"/>
        </w:r>
        <w:r w:rsidR="00C84772">
          <w:rPr>
            <w:noProof/>
            <w:webHidden/>
          </w:rPr>
          <w:t>28</w:t>
        </w:r>
        <w:r w:rsidR="00C84772">
          <w:rPr>
            <w:noProof/>
            <w:webHidden/>
          </w:rPr>
          <w:fldChar w:fldCharType="end"/>
        </w:r>
      </w:hyperlink>
    </w:p>
    <w:p w14:paraId="7E0717F9" w14:textId="55755557" w:rsidR="00C84772" w:rsidRDefault="00A307FF">
      <w:pPr>
        <w:pStyle w:val="TOC3"/>
        <w:rPr>
          <w:rFonts w:asciiTheme="minorHAnsi" w:eastAsiaTheme="minorEastAsia" w:hAnsiTheme="minorHAnsi" w:cstheme="minorBidi"/>
          <w:noProof/>
          <w:sz w:val="22"/>
          <w:szCs w:val="22"/>
          <w:lang w:eastAsia="en-GB"/>
        </w:rPr>
      </w:pPr>
      <w:hyperlink w:anchor="_Toc83714651" w:history="1">
        <w:r w:rsidR="00C84772" w:rsidRPr="00E473C7">
          <w:rPr>
            <w:rStyle w:val="Hyperlink"/>
            <w:noProof/>
          </w:rPr>
          <w:t>Partnership Approach</w:t>
        </w:r>
        <w:r w:rsidR="00C84772">
          <w:rPr>
            <w:noProof/>
            <w:webHidden/>
          </w:rPr>
          <w:tab/>
        </w:r>
        <w:r w:rsidR="00C84772">
          <w:rPr>
            <w:noProof/>
            <w:webHidden/>
          </w:rPr>
          <w:fldChar w:fldCharType="begin"/>
        </w:r>
        <w:r w:rsidR="00C84772">
          <w:rPr>
            <w:noProof/>
            <w:webHidden/>
          </w:rPr>
          <w:instrText xml:space="preserve"> PAGEREF _Toc83714651 \h </w:instrText>
        </w:r>
        <w:r w:rsidR="00C84772">
          <w:rPr>
            <w:noProof/>
            <w:webHidden/>
          </w:rPr>
        </w:r>
        <w:r w:rsidR="00C84772">
          <w:rPr>
            <w:noProof/>
            <w:webHidden/>
          </w:rPr>
          <w:fldChar w:fldCharType="separate"/>
        </w:r>
        <w:r w:rsidR="00C84772">
          <w:rPr>
            <w:noProof/>
            <w:webHidden/>
          </w:rPr>
          <w:t>28</w:t>
        </w:r>
        <w:r w:rsidR="00C84772">
          <w:rPr>
            <w:noProof/>
            <w:webHidden/>
          </w:rPr>
          <w:fldChar w:fldCharType="end"/>
        </w:r>
      </w:hyperlink>
    </w:p>
    <w:p w14:paraId="712FBA1E" w14:textId="419FEC04" w:rsidR="00C84772" w:rsidRDefault="00A307FF">
      <w:pPr>
        <w:pStyle w:val="TOC3"/>
        <w:rPr>
          <w:rFonts w:asciiTheme="minorHAnsi" w:eastAsiaTheme="minorEastAsia" w:hAnsiTheme="minorHAnsi" w:cstheme="minorBidi"/>
          <w:noProof/>
          <w:sz w:val="22"/>
          <w:szCs w:val="22"/>
          <w:lang w:eastAsia="en-GB"/>
        </w:rPr>
      </w:pPr>
      <w:hyperlink w:anchor="_Toc83714652" w:history="1">
        <w:r w:rsidR="00C84772" w:rsidRPr="00E473C7">
          <w:rPr>
            <w:rStyle w:val="Hyperlink"/>
            <w:noProof/>
          </w:rPr>
          <w:t>Priority countries</w:t>
        </w:r>
        <w:r w:rsidR="00C84772">
          <w:rPr>
            <w:noProof/>
            <w:webHidden/>
          </w:rPr>
          <w:tab/>
        </w:r>
        <w:r w:rsidR="00C84772">
          <w:rPr>
            <w:noProof/>
            <w:webHidden/>
          </w:rPr>
          <w:fldChar w:fldCharType="begin"/>
        </w:r>
        <w:r w:rsidR="00C84772">
          <w:rPr>
            <w:noProof/>
            <w:webHidden/>
          </w:rPr>
          <w:instrText xml:space="preserve"> PAGEREF _Toc83714652 \h </w:instrText>
        </w:r>
        <w:r w:rsidR="00C84772">
          <w:rPr>
            <w:noProof/>
            <w:webHidden/>
          </w:rPr>
        </w:r>
        <w:r w:rsidR="00C84772">
          <w:rPr>
            <w:noProof/>
            <w:webHidden/>
          </w:rPr>
          <w:fldChar w:fldCharType="separate"/>
        </w:r>
        <w:r w:rsidR="00C84772">
          <w:rPr>
            <w:noProof/>
            <w:webHidden/>
          </w:rPr>
          <w:t>30</w:t>
        </w:r>
        <w:r w:rsidR="00C84772">
          <w:rPr>
            <w:noProof/>
            <w:webHidden/>
          </w:rPr>
          <w:fldChar w:fldCharType="end"/>
        </w:r>
      </w:hyperlink>
    </w:p>
    <w:p w14:paraId="4F040B1B" w14:textId="7762C1EF" w:rsidR="00C84772" w:rsidRDefault="00A307FF">
      <w:pPr>
        <w:pStyle w:val="TOC3"/>
        <w:rPr>
          <w:rFonts w:asciiTheme="minorHAnsi" w:eastAsiaTheme="minorEastAsia" w:hAnsiTheme="minorHAnsi" w:cstheme="minorBidi"/>
          <w:noProof/>
          <w:sz w:val="22"/>
          <w:szCs w:val="22"/>
          <w:lang w:eastAsia="en-GB"/>
        </w:rPr>
      </w:pPr>
      <w:hyperlink w:anchor="_Toc83714653" w:history="1">
        <w:r w:rsidR="00C84772" w:rsidRPr="00E473C7">
          <w:rPr>
            <w:rStyle w:val="Hyperlink"/>
            <w:noProof/>
          </w:rPr>
          <w:t>Hub connectivity and point to point</w:t>
        </w:r>
        <w:r w:rsidR="00C84772">
          <w:rPr>
            <w:noProof/>
            <w:webHidden/>
          </w:rPr>
          <w:tab/>
        </w:r>
        <w:r w:rsidR="00C84772">
          <w:rPr>
            <w:noProof/>
            <w:webHidden/>
          </w:rPr>
          <w:fldChar w:fldCharType="begin"/>
        </w:r>
        <w:r w:rsidR="00C84772">
          <w:rPr>
            <w:noProof/>
            <w:webHidden/>
          </w:rPr>
          <w:instrText xml:space="preserve"> PAGEREF _Toc83714653 \h </w:instrText>
        </w:r>
        <w:r w:rsidR="00C84772">
          <w:rPr>
            <w:noProof/>
            <w:webHidden/>
          </w:rPr>
        </w:r>
        <w:r w:rsidR="00C84772">
          <w:rPr>
            <w:noProof/>
            <w:webHidden/>
          </w:rPr>
          <w:fldChar w:fldCharType="separate"/>
        </w:r>
        <w:r w:rsidR="00C84772">
          <w:rPr>
            <w:noProof/>
            <w:webHidden/>
          </w:rPr>
          <w:t>31</w:t>
        </w:r>
        <w:r w:rsidR="00C84772">
          <w:rPr>
            <w:noProof/>
            <w:webHidden/>
          </w:rPr>
          <w:fldChar w:fldCharType="end"/>
        </w:r>
      </w:hyperlink>
    </w:p>
    <w:p w14:paraId="692AEE89" w14:textId="559364D5" w:rsidR="00C84772" w:rsidRDefault="00A307FF">
      <w:pPr>
        <w:pStyle w:val="TOC3"/>
        <w:rPr>
          <w:rFonts w:asciiTheme="minorHAnsi" w:eastAsiaTheme="minorEastAsia" w:hAnsiTheme="minorHAnsi" w:cstheme="minorBidi"/>
          <w:noProof/>
          <w:sz w:val="22"/>
          <w:szCs w:val="22"/>
          <w:lang w:eastAsia="en-GB"/>
        </w:rPr>
      </w:pPr>
      <w:hyperlink w:anchor="_Toc83714654" w:history="1">
        <w:r w:rsidR="00C84772" w:rsidRPr="00E473C7">
          <w:rPr>
            <w:rStyle w:val="Hyperlink"/>
            <w:noProof/>
          </w:rPr>
          <w:t>Reducing the environmental impact of restoring international connectivity</w:t>
        </w:r>
        <w:r w:rsidR="00C84772">
          <w:rPr>
            <w:noProof/>
            <w:webHidden/>
          </w:rPr>
          <w:tab/>
        </w:r>
        <w:r w:rsidR="00C84772">
          <w:rPr>
            <w:noProof/>
            <w:webHidden/>
          </w:rPr>
          <w:fldChar w:fldCharType="begin"/>
        </w:r>
        <w:r w:rsidR="00C84772">
          <w:rPr>
            <w:noProof/>
            <w:webHidden/>
          </w:rPr>
          <w:instrText xml:space="preserve"> PAGEREF _Toc83714654 \h </w:instrText>
        </w:r>
        <w:r w:rsidR="00C84772">
          <w:rPr>
            <w:noProof/>
            <w:webHidden/>
          </w:rPr>
        </w:r>
        <w:r w:rsidR="00C84772">
          <w:rPr>
            <w:noProof/>
            <w:webHidden/>
          </w:rPr>
          <w:fldChar w:fldCharType="separate"/>
        </w:r>
        <w:r w:rsidR="00C84772">
          <w:rPr>
            <w:noProof/>
            <w:webHidden/>
          </w:rPr>
          <w:t>31</w:t>
        </w:r>
        <w:r w:rsidR="00C84772">
          <w:rPr>
            <w:noProof/>
            <w:webHidden/>
          </w:rPr>
          <w:fldChar w:fldCharType="end"/>
        </w:r>
      </w:hyperlink>
    </w:p>
    <w:p w14:paraId="2F0DF4E8" w14:textId="233C96CA" w:rsidR="00C84772" w:rsidRDefault="00A307FF">
      <w:pPr>
        <w:pStyle w:val="TOC1"/>
        <w:rPr>
          <w:rFonts w:asciiTheme="minorHAnsi" w:eastAsiaTheme="minorEastAsia" w:hAnsiTheme="minorHAnsi" w:cstheme="minorBidi"/>
          <w:b w:val="0"/>
          <w:noProof/>
          <w:sz w:val="22"/>
          <w:szCs w:val="22"/>
          <w:lang w:eastAsia="en-GB"/>
        </w:rPr>
      </w:pPr>
      <w:hyperlink w:anchor="_Toc83714655" w:history="1">
        <w:r w:rsidR="00C84772" w:rsidRPr="00E473C7">
          <w:rPr>
            <w:rStyle w:val="Hyperlink"/>
            <w:noProof/>
          </w:rPr>
          <w:t>Scotland’s domestic connectivity</w:t>
        </w:r>
        <w:r w:rsidR="00C84772">
          <w:rPr>
            <w:noProof/>
            <w:webHidden/>
          </w:rPr>
          <w:tab/>
        </w:r>
        <w:r w:rsidR="00C84772">
          <w:rPr>
            <w:noProof/>
            <w:webHidden/>
          </w:rPr>
          <w:fldChar w:fldCharType="begin"/>
        </w:r>
        <w:r w:rsidR="00C84772">
          <w:rPr>
            <w:noProof/>
            <w:webHidden/>
          </w:rPr>
          <w:instrText xml:space="preserve"> PAGEREF _Toc83714655 \h </w:instrText>
        </w:r>
        <w:r w:rsidR="00C84772">
          <w:rPr>
            <w:noProof/>
            <w:webHidden/>
          </w:rPr>
        </w:r>
        <w:r w:rsidR="00C84772">
          <w:rPr>
            <w:noProof/>
            <w:webHidden/>
          </w:rPr>
          <w:fldChar w:fldCharType="separate"/>
        </w:r>
        <w:r w:rsidR="00C84772">
          <w:rPr>
            <w:noProof/>
            <w:webHidden/>
          </w:rPr>
          <w:t>33</w:t>
        </w:r>
        <w:r w:rsidR="00C84772">
          <w:rPr>
            <w:noProof/>
            <w:webHidden/>
          </w:rPr>
          <w:fldChar w:fldCharType="end"/>
        </w:r>
      </w:hyperlink>
    </w:p>
    <w:p w14:paraId="45793AC7" w14:textId="1A460E66" w:rsidR="00C84772" w:rsidRDefault="00A307FF">
      <w:pPr>
        <w:pStyle w:val="TOC2"/>
        <w:tabs>
          <w:tab w:val="right" w:leader="dot" w:pos="9016"/>
        </w:tabs>
        <w:rPr>
          <w:rFonts w:asciiTheme="minorHAnsi" w:eastAsiaTheme="minorEastAsia" w:hAnsiTheme="minorHAnsi" w:cstheme="minorBidi"/>
          <w:noProof/>
          <w:sz w:val="22"/>
          <w:szCs w:val="22"/>
          <w:lang w:eastAsia="en-GB"/>
        </w:rPr>
      </w:pPr>
      <w:hyperlink w:anchor="_Toc83714656" w:history="1">
        <w:r w:rsidR="00C84772" w:rsidRPr="00E473C7">
          <w:rPr>
            <w:rStyle w:val="Hyperlink"/>
            <w:noProof/>
          </w:rPr>
          <w:t>Introduction</w:t>
        </w:r>
        <w:r w:rsidR="00C84772">
          <w:rPr>
            <w:noProof/>
            <w:webHidden/>
          </w:rPr>
          <w:tab/>
        </w:r>
        <w:r w:rsidR="00C84772">
          <w:rPr>
            <w:noProof/>
            <w:webHidden/>
          </w:rPr>
          <w:fldChar w:fldCharType="begin"/>
        </w:r>
        <w:r w:rsidR="00C84772">
          <w:rPr>
            <w:noProof/>
            <w:webHidden/>
          </w:rPr>
          <w:instrText xml:space="preserve"> PAGEREF _Toc83714656 \h </w:instrText>
        </w:r>
        <w:r w:rsidR="00C84772">
          <w:rPr>
            <w:noProof/>
            <w:webHidden/>
          </w:rPr>
        </w:r>
        <w:r w:rsidR="00C84772">
          <w:rPr>
            <w:noProof/>
            <w:webHidden/>
          </w:rPr>
          <w:fldChar w:fldCharType="separate"/>
        </w:r>
        <w:r w:rsidR="00C84772">
          <w:rPr>
            <w:noProof/>
            <w:webHidden/>
          </w:rPr>
          <w:t>33</w:t>
        </w:r>
        <w:r w:rsidR="00C84772">
          <w:rPr>
            <w:noProof/>
            <w:webHidden/>
          </w:rPr>
          <w:fldChar w:fldCharType="end"/>
        </w:r>
      </w:hyperlink>
    </w:p>
    <w:p w14:paraId="56D0BD9B" w14:textId="4A9BC343" w:rsidR="00C84772" w:rsidRDefault="00A307FF">
      <w:pPr>
        <w:pStyle w:val="TOC2"/>
        <w:tabs>
          <w:tab w:val="right" w:leader="dot" w:pos="9016"/>
        </w:tabs>
        <w:rPr>
          <w:rFonts w:asciiTheme="minorHAnsi" w:eastAsiaTheme="minorEastAsia" w:hAnsiTheme="minorHAnsi" w:cstheme="minorBidi"/>
          <w:noProof/>
          <w:sz w:val="22"/>
          <w:szCs w:val="22"/>
          <w:lang w:eastAsia="en-GB"/>
        </w:rPr>
      </w:pPr>
      <w:hyperlink w:anchor="_Toc83714657" w:history="1">
        <w:r w:rsidR="00C84772" w:rsidRPr="00E473C7">
          <w:rPr>
            <w:rStyle w:val="Hyperlink"/>
            <w:noProof/>
          </w:rPr>
          <w:t>Aim</w:t>
        </w:r>
        <w:r w:rsidR="00C84772">
          <w:rPr>
            <w:noProof/>
            <w:webHidden/>
          </w:rPr>
          <w:tab/>
        </w:r>
        <w:r w:rsidR="00C84772">
          <w:rPr>
            <w:noProof/>
            <w:webHidden/>
          </w:rPr>
          <w:fldChar w:fldCharType="begin"/>
        </w:r>
        <w:r w:rsidR="00C84772">
          <w:rPr>
            <w:noProof/>
            <w:webHidden/>
          </w:rPr>
          <w:instrText xml:space="preserve"> PAGEREF _Toc83714657 \h </w:instrText>
        </w:r>
        <w:r w:rsidR="00C84772">
          <w:rPr>
            <w:noProof/>
            <w:webHidden/>
          </w:rPr>
        </w:r>
        <w:r w:rsidR="00C84772">
          <w:rPr>
            <w:noProof/>
            <w:webHidden/>
          </w:rPr>
          <w:fldChar w:fldCharType="separate"/>
        </w:r>
        <w:r w:rsidR="00C84772">
          <w:rPr>
            <w:noProof/>
            <w:webHidden/>
          </w:rPr>
          <w:t>34</w:t>
        </w:r>
        <w:r w:rsidR="00C84772">
          <w:rPr>
            <w:noProof/>
            <w:webHidden/>
          </w:rPr>
          <w:fldChar w:fldCharType="end"/>
        </w:r>
      </w:hyperlink>
    </w:p>
    <w:p w14:paraId="2106D0EE" w14:textId="3625910D" w:rsidR="00C84772" w:rsidRDefault="00A307FF">
      <w:pPr>
        <w:pStyle w:val="TOC2"/>
        <w:tabs>
          <w:tab w:val="right" w:leader="dot" w:pos="9016"/>
        </w:tabs>
        <w:rPr>
          <w:rFonts w:asciiTheme="minorHAnsi" w:eastAsiaTheme="minorEastAsia" w:hAnsiTheme="minorHAnsi" w:cstheme="minorBidi"/>
          <w:noProof/>
          <w:sz w:val="22"/>
          <w:szCs w:val="22"/>
          <w:lang w:eastAsia="en-GB"/>
        </w:rPr>
      </w:pPr>
      <w:hyperlink w:anchor="_Toc83714658" w:history="1">
        <w:r w:rsidR="00C84772" w:rsidRPr="00E473C7">
          <w:rPr>
            <w:rStyle w:val="Hyperlink"/>
            <w:noProof/>
          </w:rPr>
          <w:t>How to achieve this aim</w:t>
        </w:r>
        <w:r w:rsidR="00C84772">
          <w:rPr>
            <w:noProof/>
            <w:webHidden/>
          </w:rPr>
          <w:tab/>
        </w:r>
        <w:r w:rsidR="00C84772">
          <w:rPr>
            <w:noProof/>
            <w:webHidden/>
          </w:rPr>
          <w:fldChar w:fldCharType="begin"/>
        </w:r>
        <w:r w:rsidR="00C84772">
          <w:rPr>
            <w:noProof/>
            <w:webHidden/>
          </w:rPr>
          <w:instrText xml:space="preserve"> PAGEREF _Toc83714658 \h </w:instrText>
        </w:r>
        <w:r w:rsidR="00C84772">
          <w:rPr>
            <w:noProof/>
            <w:webHidden/>
          </w:rPr>
        </w:r>
        <w:r w:rsidR="00C84772">
          <w:rPr>
            <w:noProof/>
            <w:webHidden/>
          </w:rPr>
          <w:fldChar w:fldCharType="separate"/>
        </w:r>
        <w:r w:rsidR="00C84772">
          <w:rPr>
            <w:noProof/>
            <w:webHidden/>
          </w:rPr>
          <w:t>34</w:t>
        </w:r>
        <w:r w:rsidR="00C84772">
          <w:rPr>
            <w:noProof/>
            <w:webHidden/>
          </w:rPr>
          <w:fldChar w:fldCharType="end"/>
        </w:r>
      </w:hyperlink>
    </w:p>
    <w:p w14:paraId="1D8A0A56" w14:textId="3C666C51" w:rsidR="00C84772" w:rsidRDefault="00A307FF">
      <w:pPr>
        <w:pStyle w:val="TOC3"/>
        <w:rPr>
          <w:rFonts w:asciiTheme="minorHAnsi" w:eastAsiaTheme="minorEastAsia" w:hAnsiTheme="minorHAnsi" w:cstheme="minorBidi"/>
          <w:noProof/>
          <w:sz w:val="22"/>
          <w:szCs w:val="22"/>
          <w:lang w:eastAsia="en-GB"/>
        </w:rPr>
      </w:pPr>
      <w:hyperlink w:anchor="_Toc83714659" w:history="1">
        <w:r w:rsidR="00C84772" w:rsidRPr="00E473C7">
          <w:rPr>
            <w:rStyle w:val="Hyperlink"/>
            <w:noProof/>
          </w:rPr>
          <w:t>Decarbonising scheduled flights within Scotland</w:t>
        </w:r>
        <w:r w:rsidR="00C84772">
          <w:rPr>
            <w:noProof/>
            <w:webHidden/>
          </w:rPr>
          <w:tab/>
        </w:r>
        <w:r w:rsidR="00C84772">
          <w:rPr>
            <w:noProof/>
            <w:webHidden/>
          </w:rPr>
          <w:fldChar w:fldCharType="begin"/>
        </w:r>
        <w:r w:rsidR="00C84772">
          <w:rPr>
            <w:noProof/>
            <w:webHidden/>
          </w:rPr>
          <w:instrText xml:space="preserve"> PAGEREF _Toc83714659 \h </w:instrText>
        </w:r>
        <w:r w:rsidR="00C84772">
          <w:rPr>
            <w:noProof/>
            <w:webHidden/>
          </w:rPr>
        </w:r>
        <w:r w:rsidR="00C84772">
          <w:rPr>
            <w:noProof/>
            <w:webHidden/>
          </w:rPr>
          <w:fldChar w:fldCharType="separate"/>
        </w:r>
        <w:r w:rsidR="00C84772">
          <w:rPr>
            <w:noProof/>
            <w:webHidden/>
          </w:rPr>
          <w:t>34</w:t>
        </w:r>
        <w:r w:rsidR="00C84772">
          <w:rPr>
            <w:noProof/>
            <w:webHidden/>
          </w:rPr>
          <w:fldChar w:fldCharType="end"/>
        </w:r>
      </w:hyperlink>
    </w:p>
    <w:p w14:paraId="53BB50D8" w14:textId="498D73AF" w:rsidR="00C84772" w:rsidRDefault="00A307FF">
      <w:pPr>
        <w:pStyle w:val="TOC3"/>
        <w:rPr>
          <w:rFonts w:asciiTheme="minorHAnsi" w:eastAsiaTheme="minorEastAsia" w:hAnsiTheme="minorHAnsi" w:cstheme="minorBidi"/>
          <w:noProof/>
          <w:sz w:val="22"/>
          <w:szCs w:val="22"/>
          <w:lang w:eastAsia="en-GB"/>
        </w:rPr>
      </w:pPr>
      <w:hyperlink w:anchor="_Toc83714660" w:history="1">
        <w:r w:rsidR="00C84772" w:rsidRPr="00E473C7">
          <w:rPr>
            <w:rStyle w:val="Hyperlink"/>
            <w:noProof/>
          </w:rPr>
          <w:t>Future needs of communities in the Highlands and Islands</w:t>
        </w:r>
        <w:r w:rsidR="00C84772">
          <w:rPr>
            <w:noProof/>
            <w:webHidden/>
          </w:rPr>
          <w:tab/>
        </w:r>
        <w:r w:rsidR="00C84772">
          <w:rPr>
            <w:noProof/>
            <w:webHidden/>
          </w:rPr>
          <w:fldChar w:fldCharType="begin"/>
        </w:r>
        <w:r w:rsidR="00C84772">
          <w:rPr>
            <w:noProof/>
            <w:webHidden/>
          </w:rPr>
          <w:instrText xml:space="preserve"> PAGEREF _Toc83714660 \h </w:instrText>
        </w:r>
        <w:r w:rsidR="00C84772">
          <w:rPr>
            <w:noProof/>
            <w:webHidden/>
          </w:rPr>
        </w:r>
        <w:r w:rsidR="00C84772">
          <w:rPr>
            <w:noProof/>
            <w:webHidden/>
          </w:rPr>
          <w:fldChar w:fldCharType="separate"/>
        </w:r>
        <w:r w:rsidR="00C84772">
          <w:rPr>
            <w:noProof/>
            <w:webHidden/>
          </w:rPr>
          <w:t>35</w:t>
        </w:r>
        <w:r w:rsidR="00C84772">
          <w:rPr>
            <w:noProof/>
            <w:webHidden/>
          </w:rPr>
          <w:fldChar w:fldCharType="end"/>
        </w:r>
      </w:hyperlink>
    </w:p>
    <w:p w14:paraId="541952DF" w14:textId="3153CC16" w:rsidR="00C84772" w:rsidRDefault="00A307FF">
      <w:pPr>
        <w:pStyle w:val="TOC3"/>
        <w:rPr>
          <w:rFonts w:asciiTheme="minorHAnsi" w:eastAsiaTheme="minorEastAsia" w:hAnsiTheme="minorHAnsi" w:cstheme="minorBidi"/>
          <w:noProof/>
          <w:sz w:val="22"/>
          <w:szCs w:val="22"/>
          <w:lang w:eastAsia="en-GB"/>
        </w:rPr>
      </w:pPr>
      <w:hyperlink w:anchor="_Toc83714661" w:history="1">
        <w:r w:rsidR="00C84772" w:rsidRPr="00E473C7">
          <w:rPr>
            <w:rStyle w:val="Hyperlink"/>
            <w:noProof/>
          </w:rPr>
          <w:t>Air services and fares in the Highlands and Islands</w:t>
        </w:r>
        <w:r w:rsidR="00C84772">
          <w:rPr>
            <w:noProof/>
            <w:webHidden/>
          </w:rPr>
          <w:tab/>
        </w:r>
        <w:r w:rsidR="00C84772">
          <w:rPr>
            <w:noProof/>
            <w:webHidden/>
          </w:rPr>
          <w:fldChar w:fldCharType="begin"/>
        </w:r>
        <w:r w:rsidR="00C84772">
          <w:rPr>
            <w:noProof/>
            <w:webHidden/>
          </w:rPr>
          <w:instrText xml:space="preserve"> PAGEREF _Toc83714661 \h </w:instrText>
        </w:r>
        <w:r w:rsidR="00C84772">
          <w:rPr>
            <w:noProof/>
            <w:webHidden/>
          </w:rPr>
        </w:r>
        <w:r w:rsidR="00C84772">
          <w:rPr>
            <w:noProof/>
            <w:webHidden/>
          </w:rPr>
          <w:fldChar w:fldCharType="separate"/>
        </w:r>
        <w:r w:rsidR="00C84772">
          <w:rPr>
            <w:noProof/>
            <w:webHidden/>
          </w:rPr>
          <w:t>36</w:t>
        </w:r>
        <w:r w:rsidR="00C84772">
          <w:rPr>
            <w:noProof/>
            <w:webHidden/>
          </w:rPr>
          <w:fldChar w:fldCharType="end"/>
        </w:r>
      </w:hyperlink>
    </w:p>
    <w:p w14:paraId="6A8D1E22" w14:textId="2D14AF9B" w:rsidR="00C84772" w:rsidRDefault="00A307FF">
      <w:pPr>
        <w:pStyle w:val="TOC3"/>
        <w:rPr>
          <w:rFonts w:asciiTheme="minorHAnsi" w:eastAsiaTheme="minorEastAsia" w:hAnsiTheme="minorHAnsi" w:cstheme="minorBidi"/>
          <w:noProof/>
          <w:sz w:val="22"/>
          <w:szCs w:val="22"/>
          <w:lang w:eastAsia="en-GB"/>
        </w:rPr>
      </w:pPr>
      <w:hyperlink w:anchor="_Toc83714662" w:history="1">
        <w:r w:rsidR="00C84772" w:rsidRPr="00E473C7">
          <w:rPr>
            <w:rStyle w:val="Hyperlink"/>
            <w:noProof/>
          </w:rPr>
          <w:t>Highlands and Islands Airports</w:t>
        </w:r>
        <w:r w:rsidR="00C84772">
          <w:rPr>
            <w:noProof/>
            <w:webHidden/>
          </w:rPr>
          <w:tab/>
        </w:r>
        <w:r w:rsidR="00C84772">
          <w:rPr>
            <w:noProof/>
            <w:webHidden/>
          </w:rPr>
          <w:fldChar w:fldCharType="begin"/>
        </w:r>
        <w:r w:rsidR="00C84772">
          <w:rPr>
            <w:noProof/>
            <w:webHidden/>
          </w:rPr>
          <w:instrText xml:space="preserve"> PAGEREF _Toc83714662 \h </w:instrText>
        </w:r>
        <w:r w:rsidR="00C84772">
          <w:rPr>
            <w:noProof/>
            <w:webHidden/>
          </w:rPr>
        </w:r>
        <w:r w:rsidR="00C84772">
          <w:rPr>
            <w:noProof/>
            <w:webHidden/>
          </w:rPr>
          <w:fldChar w:fldCharType="separate"/>
        </w:r>
        <w:r w:rsidR="00C84772">
          <w:rPr>
            <w:noProof/>
            <w:webHidden/>
          </w:rPr>
          <w:t>39</w:t>
        </w:r>
        <w:r w:rsidR="00C84772">
          <w:rPr>
            <w:noProof/>
            <w:webHidden/>
          </w:rPr>
          <w:fldChar w:fldCharType="end"/>
        </w:r>
      </w:hyperlink>
    </w:p>
    <w:p w14:paraId="42C9F87C" w14:textId="3F479398" w:rsidR="00C84772" w:rsidRDefault="00A307FF">
      <w:pPr>
        <w:pStyle w:val="TOC3"/>
        <w:rPr>
          <w:rFonts w:asciiTheme="minorHAnsi" w:eastAsiaTheme="minorEastAsia" w:hAnsiTheme="minorHAnsi" w:cstheme="minorBidi"/>
          <w:noProof/>
          <w:sz w:val="22"/>
          <w:szCs w:val="22"/>
          <w:lang w:eastAsia="en-GB"/>
        </w:rPr>
      </w:pPr>
      <w:hyperlink w:anchor="_Toc83714663" w:history="1">
        <w:r w:rsidR="00C84772" w:rsidRPr="00E473C7">
          <w:rPr>
            <w:rStyle w:val="Hyperlink"/>
            <w:noProof/>
          </w:rPr>
          <w:t>Plane plus train tickets</w:t>
        </w:r>
        <w:r w:rsidR="00C84772">
          <w:rPr>
            <w:noProof/>
            <w:webHidden/>
          </w:rPr>
          <w:tab/>
        </w:r>
        <w:r w:rsidR="00C84772">
          <w:rPr>
            <w:noProof/>
            <w:webHidden/>
          </w:rPr>
          <w:fldChar w:fldCharType="begin"/>
        </w:r>
        <w:r w:rsidR="00C84772">
          <w:rPr>
            <w:noProof/>
            <w:webHidden/>
          </w:rPr>
          <w:instrText xml:space="preserve"> PAGEREF _Toc83714663 \h </w:instrText>
        </w:r>
        <w:r w:rsidR="00C84772">
          <w:rPr>
            <w:noProof/>
            <w:webHidden/>
          </w:rPr>
        </w:r>
        <w:r w:rsidR="00C84772">
          <w:rPr>
            <w:noProof/>
            <w:webHidden/>
          </w:rPr>
          <w:fldChar w:fldCharType="separate"/>
        </w:r>
        <w:r w:rsidR="00C84772">
          <w:rPr>
            <w:noProof/>
            <w:webHidden/>
          </w:rPr>
          <w:t>40</w:t>
        </w:r>
        <w:r w:rsidR="00C84772">
          <w:rPr>
            <w:noProof/>
            <w:webHidden/>
          </w:rPr>
          <w:fldChar w:fldCharType="end"/>
        </w:r>
      </w:hyperlink>
    </w:p>
    <w:p w14:paraId="594E89BB" w14:textId="25300538" w:rsidR="00C84772" w:rsidRDefault="00A307FF">
      <w:pPr>
        <w:pStyle w:val="TOC1"/>
        <w:rPr>
          <w:rFonts w:asciiTheme="minorHAnsi" w:eastAsiaTheme="minorEastAsia" w:hAnsiTheme="minorHAnsi" w:cstheme="minorBidi"/>
          <w:b w:val="0"/>
          <w:noProof/>
          <w:sz w:val="22"/>
          <w:szCs w:val="22"/>
          <w:lang w:eastAsia="en-GB"/>
        </w:rPr>
      </w:pPr>
      <w:hyperlink w:anchor="_Toc83714664" w:history="1">
        <w:r w:rsidR="00C84772" w:rsidRPr="00E473C7">
          <w:rPr>
            <w:rStyle w:val="Hyperlink"/>
            <w:noProof/>
          </w:rPr>
          <w:t>Freight</w:t>
        </w:r>
        <w:r w:rsidR="00C84772">
          <w:rPr>
            <w:noProof/>
            <w:webHidden/>
          </w:rPr>
          <w:tab/>
        </w:r>
        <w:r w:rsidR="00C84772">
          <w:rPr>
            <w:noProof/>
            <w:webHidden/>
          </w:rPr>
          <w:fldChar w:fldCharType="begin"/>
        </w:r>
        <w:r w:rsidR="00C84772">
          <w:rPr>
            <w:noProof/>
            <w:webHidden/>
          </w:rPr>
          <w:instrText xml:space="preserve"> PAGEREF _Toc83714664 \h </w:instrText>
        </w:r>
        <w:r w:rsidR="00C84772">
          <w:rPr>
            <w:noProof/>
            <w:webHidden/>
          </w:rPr>
        </w:r>
        <w:r w:rsidR="00C84772">
          <w:rPr>
            <w:noProof/>
            <w:webHidden/>
          </w:rPr>
          <w:fldChar w:fldCharType="separate"/>
        </w:r>
        <w:r w:rsidR="00C84772">
          <w:rPr>
            <w:noProof/>
            <w:webHidden/>
          </w:rPr>
          <w:t>42</w:t>
        </w:r>
        <w:r w:rsidR="00C84772">
          <w:rPr>
            <w:noProof/>
            <w:webHidden/>
          </w:rPr>
          <w:fldChar w:fldCharType="end"/>
        </w:r>
      </w:hyperlink>
    </w:p>
    <w:p w14:paraId="3506BF39" w14:textId="4B365B8C" w:rsidR="00C84772" w:rsidRDefault="00A307FF">
      <w:pPr>
        <w:pStyle w:val="TOC2"/>
        <w:tabs>
          <w:tab w:val="right" w:leader="dot" w:pos="9016"/>
        </w:tabs>
        <w:rPr>
          <w:rFonts w:asciiTheme="minorHAnsi" w:eastAsiaTheme="minorEastAsia" w:hAnsiTheme="minorHAnsi" w:cstheme="minorBidi"/>
          <w:noProof/>
          <w:sz w:val="22"/>
          <w:szCs w:val="22"/>
          <w:lang w:eastAsia="en-GB"/>
        </w:rPr>
      </w:pPr>
      <w:hyperlink w:anchor="_Toc83714665" w:history="1">
        <w:r w:rsidR="00C84772" w:rsidRPr="00E473C7">
          <w:rPr>
            <w:rStyle w:val="Hyperlink"/>
            <w:noProof/>
          </w:rPr>
          <w:t>Introduction</w:t>
        </w:r>
        <w:r w:rsidR="00C84772">
          <w:rPr>
            <w:noProof/>
            <w:webHidden/>
          </w:rPr>
          <w:tab/>
        </w:r>
        <w:r w:rsidR="00C84772">
          <w:rPr>
            <w:noProof/>
            <w:webHidden/>
          </w:rPr>
          <w:fldChar w:fldCharType="begin"/>
        </w:r>
        <w:r w:rsidR="00C84772">
          <w:rPr>
            <w:noProof/>
            <w:webHidden/>
          </w:rPr>
          <w:instrText xml:space="preserve"> PAGEREF _Toc83714665 \h </w:instrText>
        </w:r>
        <w:r w:rsidR="00C84772">
          <w:rPr>
            <w:noProof/>
            <w:webHidden/>
          </w:rPr>
        </w:r>
        <w:r w:rsidR="00C84772">
          <w:rPr>
            <w:noProof/>
            <w:webHidden/>
          </w:rPr>
          <w:fldChar w:fldCharType="separate"/>
        </w:r>
        <w:r w:rsidR="00C84772">
          <w:rPr>
            <w:noProof/>
            <w:webHidden/>
          </w:rPr>
          <w:t>42</w:t>
        </w:r>
        <w:r w:rsidR="00C84772">
          <w:rPr>
            <w:noProof/>
            <w:webHidden/>
          </w:rPr>
          <w:fldChar w:fldCharType="end"/>
        </w:r>
      </w:hyperlink>
    </w:p>
    <w:p w14:paraId="5EE2C3F3" w14:textId="6B29E356" w:rsidR="00C84772" w:rsidRDefault="00A307FF">
      <w:pPr>
        <w:pStyle w:val="TOC2"/>
        <w:tabs>
          <w:tab w:val="right" w:leader="dot" w:pos="9016"/>
        </w:tabs>
        <w:rPr>
          <w:rFonts w:asciiTheme="minorHAnsi" w:eastAsiaTheme="minorEastAsia" w:hAnsiTheme="minorHAnsi" w:cstheme="minorBidi"/>
          <w:noProof/>
          <w:sz w:val="22"/>
          <w:szCs w:val="22"/>
          <w:lang w:eastAsia="en-GB"/>
        </w:rPr>
      </w:pPr>
      <w:hyperlink w:anchor="_Toc83714666" w:history="1">
        <w:r w:rsidR="00C84772" w:rsidRPr="00E473C7">
          <w:rPr>
            <w:rStyle w:val="Hyperlink"/>
            <w:noProof/>
          </w:rPr>
          <w:t>Aim</w:t>
        </w:r>
        <w:r w:rsidR="00C84772">
          <w:rPr>
            <w:noProof/>
            <w:webHidden/>
          </w:rPr>
          <w:tab/>
        </w:r>
        <w:r w:rsidR="00C84772">
          <w:rPr>
            <w:noProof/>
            <w:webHidden/>
          </w:rPr>
          <w:fldChar w:fldCharType="begin"/>
        </w:r>
        <w:r w:rsidR="00C84772">
          <w:rPr>
            <w:noProof/>
            <w:webHidden/>
          </w:rPr>
          <w:instrText xml:space="preserve"> PAGEREF _Toc83714666 \h </w:instrText>
        </w:r>
        <w:r w:rsidR="00C84772">
          <w:rPr>
            <w:noProof/>
            <w:webHidden/>
          </w:rPr>
        </w:r>
        <w:r w:rsidR="00C84772">
          <w:rPr>
            <w:noProof/>
            <w:webHidden/>
          </w:rPr>
          <w:fldChar w:fldCharType="separate"/>
        </w:r>
        <w:r w:rsidR="00C84772">
          <w:rPr>
            <w:noProof/>
            <w:webHidden/>
          </w:rPr>
          <w:t>42</w:t>
        </w:r>
        <w:r w:rsidR="00C84772">
          <w:rPr>
            <w:noProof/>
            <w:webHidden/>
          </w:rPr>
          <w:fldChar w:fldCharType="end"/>
        </w:r>
      </w:hyperlink>
    </w:p>
    <w:p w14:paraId="3C841DBD" w14:textId="207B3F1D" w:rsidR="00C84772" w:rsidRDefault="00A307FF">
      <w:pPr>
        <w:pStyle w:val="TOC2"/>
        <w:tabs>
          <w:tab w:val="right" w:leader="dot" w:pos="9016"/>
        </w:tabs>
        <w:rPr>
          <w:rFonts w:asciiTheme="minorHAnsi" w:eastAsiaTheme="minorEastAsia" w:hAnsiTheme="minorHAnsi" w:cstheme="minorBidi"/>
          <w:noProof/>
          <w:sz w:val="22"/>
          <w:szCs w:val="22"/>
          <w:lang w:eastAsia="en-GB"/>
        </w:rPr>
      </w:pPr>
      <w:hyperlink w:anchor="_Toc83714667" w:history="1">
        <w:r w:rsidR="00C84772" w:rsidRPr="00E473C7">
          <w:rPr>
            <w:rStyle w:val="Hyperlink"/>
            <w:noProof/>
          </w:rPr>
          <w:t>How to achieve this aim</w:t>
        </w:r>
        <w:r w:rsidR="00C84772">
          <w:rPr>
            <w:noProof/>
            <w:webHidden/>
          </w:rPr>
          <w:tab/>
        </w:r>
        <w:r w:rsidR="00C84772">
          <w:rPr>
            <w:noProof/>
            <w:webHidden/>
          </w:rPr>
          <w:fldChar w:fldCharType="begin"/>
        </w:r>
        <w:r w:rsidR="00C84772">
          <w:rPr>
            <w:noProof/>
            <w:webHidden/>
          </w:rPr>
          <w:instrText xml:space="preserve"> PAGEREF _Toc83714667 \h </w:instrText>
        </w:r>
        <w:r w:rsidR="00C84772">
          <w:rPr>
            <w:noProof/>
            <w:webHidden/>
          </w:rPr>
        </w:r>
        <w:r w:rsidR="00C84772">
          <w:rPr>
            <w:noProof/>
            <w:webHidden/>
          </w:rPr>
          <w:fldChar w:fldCharType="separate"/>
        </w:r>
        <w:r w:rsidR="00C84772">
          <w:rPr>
            <w:noProof/>
            <w:webHidden/>
          </w:rPr>
          <w:t>42</w:t>
        </w:r>
        <w:r w:rsidR="00C84772">
          <w:rPr>
            <w:noProof/>
            <w:webHidden/>
          </w:rPr>
          <w:fldChar w:fldCharType="end"/>
        </w:r>
      </w:hyperlink>
    </w:p>
    <w:p w14:paraId="3375BB0C" w14:textId="72FCC6D0" w:rsidR="00C84772" w:rsidRDefault="00A307FF">
      <w:pPr>
        <w:pStyle w:val="TOC3"/>
        <w:rPr>
          <w:rFonts w:asciiTheme="minorHAnsi" w:eastAsiaTheme="minorEastAsia" w:hAnsiTheme="minorHAnsi" w:cstheme="minorBidi"/>
          <w:noProof/>
          <w:sz w:val="22"/>
          <w:szCs w:val="22"/>
          <w:lang w:eastAsia="en-GB"/>
        </w:rPr>
      </w:pPr>
      <w:hyperlink w:anchor="_Toc83714668" w:history="1">
        <w:r w:rsidR="00C84772" w:rsidRPr="00E473C7">
          <w:rPr>
            <w:rStyle w:val="Hyperlink"/>
            <w:noProof/>
          </w:rPr>
          <w:t>Links to route recovery and development</w:t>
        </w:r>
        <w:r w:rsidR="00C84772">
          <w:rPr>
            <w:noProof/>
            <w:webHidden/>
          </w:rPr>
          <w:tab/>
        </w:r>
        <w:r w:rsidR="00C84772">
          <w:rPr>
            <w:noProof/>
            <w:webHidden/>
          </w:rPr>
          <w:fldChar w:fldCharType="begin"/>
        </w:r>
        <w:r w:rsidR="00C84772">
          <w:rPr>
            <w:noProof/>
            <w:webHidden/>
          </w:rPr>
          <w:instrText xml:space="preserve"> PAGEREF _Toc83714668 \h </w:instrText>
        </w:r>
        <w:r w:rsidR="00C84772">
          <w:rPr>
            <w:noProof/>
            <w:webHidden/>
          </w:rPr>
        </w:r>
        <w:r w:rsidR="00C84772">
          <w:rPr>
            <w:noProof/>
            <w:webHidden/>
          </w:rPr>
          <w:fldChar w:fldCharType="separate"/>
        </w:r>
        <w:r w:rsidR="00C84772">
          <w:rPr>
            <w:noProof/>
            <w:webHidden/>
          </w:rPr>
          <w:t>42</w:t>
        </w:r>
        <w:r w:rsidR="00C84772">
          <w:rPr>
            <w:noProof/>
            <w:webHidden/>
          </w:rPr>
          <w:fldChar w:fldCharType="end"/>
        </w:r>
      </w:hyperlink>
    </w:p>
    <w:p w14:paraId="4695779A" w14:textId="6F66A094" w:rsidR="00C84772" w:rsidRDefault="00A307FF">
      <w:pPr>
        <w:pStyle w:val="TOC3"/>
        <w:rPr>
          <w:rFonts w:asciiTheme="minorHAnsi" w:eastAsiaTheme="minorEastAsia" w:hAnsiTheme="minorHAnsi" w:cstheme="minorBidi"/>
          <w:noProof/>
          <w:sz w:val="22"/>
          <w:szCs w:val="22"/>
          <w:lang w:eastAsia="en-GB"/>
        </w:rPr>
      </w:pPr>
      <w:hyperlink w:anchor="_Toc83714669" w:history="1">
        <w:r w:rsidR="00C84772" w:rsidRPr="00E473C7">
          <w:rPr>
            <w:rStyle w:val="Hyperlink"/>
            <w:noProof/>
          </w:rPr>
          <w:t>Green ports</w:t>
        </w:r>
        <w:r w:rsidR="00C84772">
          <w:rPr>
            <w:noProof/>
            <w:webHidden/>
          </w:rPr>
          <w:tab/>
        </w:r>
        <w:r w:rsidR="00C84772">
          <w:rPr>
            <w:noProof/>
            <w:webHidden/>
          </w:rPr>
          <w:fldChar w:fldCharType="begin"/>
        </w:r>
        <w:r w:rsidR="00C84772">
          <w:rPr>
            <w:noProof/>
            <w:webHidden/>
          </w:rPr>
          <w:instrText xml:space="preserve"> PAGEREF _Toc83714669 \h </w:instrText>
        </w:r>
        <w:r w:rsidR="00C84772">
          <w:rPr>
            <w:noProof/>
            <w:webHidden/>
          </w:rPr>
        </w:r>
        <w:r w:rsidR="00C84772">
          <w:rPr>
            <w:noProof/>
            <w:webHidden/>
          </w:rPr>
          <w:fldChar w:fldCharType="separate"/>
        </w:r>
        <w:r w:rsidR="00C84772">
          <w:rPr>
            <w:noProof/>
            <w:webHidden/>
          </w:rPr>
          <w:t>42</w:t>
        </w:r>
        <w:r w:rsidR="00C84772">
          <w:rPr>
            <w:noProof/>
            <w:webHidden/>
          </w:rPr>
          <w:fldChar w:fldCharType="end"/>
        </w:r>
      </w:hyperlink>
    </w:p>
    <w:p w14:paraId="6F1A2A48" w14:textId="22753A01" w:rsidR="00C84772" w:rsidRDefault="00A307FF">
      <w:pPr>
        <w:pStyle w:val="TOC3"/>
        <w:rPr>
          <w:rFonts w:asciiTheme="minorHAnsi" w:eastAsiaTheme="minorEastAsia" w:hAnsiTheme="minorHAnsi" w:cstheme="minorBidi"/>
          <w:noProof/>
          <w:sz w:val="22"/>
          <w:szCs w:val="22"/>
          <w:lang w:eastAsia="en-GB"/>
        </w:rPr>
      </w:pPr>
      <w:hyperlink w:anchor="_Toc83714670" w:history="1">
        <w:r w:rsidR="00C84772" w:rsidRPr="00E473C7">
          <w:rPr>
            <w:rStyle w:val="Hyperlink"/>
            <w:noProof/>
          </w:rPr>
          <w:t>New delivery models</w:t>
        </w:r>
        <w:r w:rsidR="00C84772">
          <w:rPr>
            <w:noProof/>
            <w:webHidden/>
          </w:rPr>
          <w:tab/>
        </w:r>
        <w:r w:rsidR="00C84772">
          <w:rPr>
            <w:noProof/>
            <w:webHidden/>
          </w:rPr>
          <w:fldChar w:fldCharType="begin"/>
        </w:r>
        <w:r w:rsidR="00C84772">
          <w:rPr>
            <w:noProof/>
            <w:webHidden/>
          </w:rPr>
          <w:instrText xml:space="preserve"> PAGEREF _Toc83714670 \h </w:instrText>
        </w:r>
        <w:r w:rsidR="00C84772">
          <w:rPr>
            <w:noProof/>
            <w:webHidden/>
          </w:rPr>
        </w:r>
        <w:r w:rsidR="00C84772">
          <w:rPr>
            <w:noProof/>
            <w:webHidden/>
          </w:rPr>
          <w:fldChar w:fldCharType="separate"/>
        </w:r>
        <w:r w:rsidR="00C84772">
          <w:rPr>
            <w:noProof/>
            <w:webHidden/>
          </w:rPr>
          <w:t>43</w:t>
        </w:r>
        <w:r w:rsidR="00C84772">
          <w:rPr>
            <w:noProof/>
            <w:webHidden/>
          </w:rPr>
          <w:fldChar w:fldCharType="end"/>
        </w:r>
      </w:hyperlink>
    </w:p>
    <w:p w14:paraId="59D4F61B" w14:textId="170A4B42" w:rsidR="00C84772" w:rsidRDefault="00A307FF">
      <w:pPr>
        <w:pStyle w:val="TOC1"/>
        <w:rPr>
          <w:rFonts w:asciiTheme="minorHAnsi" w:eastAsiaTheme="minorEastAsia" w:hAnsiTheme="minorHAnsi" w:cstheme="minorBidi"/>
          <w:b w:val="0"/>
          <w:noProof/>
          <w:sz w:val="22"/>
          <w:szCs w:val="22"/>
          <w:lang w:eastAsia="en-GB"/>
        </w:rPr>
      </w:pPr>
      <w:hyperlink w:anchor="_Toc83714671" w:history="1">
        <w:r w:rsidR="00C84772" w:rsidRPr="00E473C7">
          <w:rPr>
            <w:rStyle w:val="Hyperlink"/>
            <w:noProof/>
          </w:rPr>
          <w:t>Other aims?</w:t>
        </w:r>
        <w:r w:rsidR="00C84772">
          <w:rPr>
            <w:noProof/>
            <w:webHidden/>
          </w:rPr>
          <w:tab/>
        </w:r>
        <w:r w:rsidR="00C84772">
          <w:rPr>
            <w:noProof/>
            <w:webHidden/>
          </w:rPr>
          <w:fldChar w:fldCharType="begin"/>
        </w:r>
        <w:r w:rsidR="00C84772">
          <w:rPr>
            <w:noProof/>
            <w:webHidden/>
          </w:rPr>
          <w:instrText xml:space="preserve"> PAGEREF _Toc83714671 \h </w:instrText>
        </w:r>
        <w:r w:rsidR="00C84772">
          <w:rPr>
            <w:noProof/>
            <w:webHidden/>
          </w:rPr>
        </w:r>
        <w:r w:rsidR="00C84772">
          <w:rPr>
            <w:noProof/>
            <w:webHidden/>
          </w:rPr>
          <w:fldChar w:fldCharType="separate"/>
        </w:r>
        <w:r w:rsidR="00C84772">
          <w:rPr>
            <w:noProof/>
            <w:webHidden/>
          </w:rPr>
          <w:t>44</w:t>
        </w:r>
        <w:r w:rsidR="00C84772">
          <w:rPr>
            <w:noProof/>
            <w:webHidden/>
          </w:rPr>
          <w:fldChar w:fldCharType="end"/>
        </w:r>
      </w:hyperlink>
    </w:p>
    <w:p w14:paraId="59F23DA7" w14:textId="6CB4CCAC" w:rsidR="00C84772" w:rsidRDefault="00A307FF">
      <w:pPr>
        <w:pStyle w:val="TOC1"/>
        <w:rPr>
          <w:rFonts w:asciiTheme="minorHAnsi" w:eastAsiaTheme="minorEastAsia" w:hAnsiTheme="minorHAnsi" w:cstheme="minorBidi"/>
          <w:b w:val="0"/>
          <w:noProof/>
          <w:sz w:val="22"/>
          <w:szCs w:val="22"/>
          <w:lang w:eastAsia="en-GB"/>
        </w:rPr>
      </w:pPr>
      <w:hyperlink w:anchor="_Toc83714672" w:history="1">
        <w:r w:rsidR="00C84772" w:rsidRPr="00E473C7">
          <w:rPr>
            <w:rStyle w:val="Hyperlink"/>
            <w:noProof/>
          </w:rPr>
          <w:t>Next Steps</w:t>
        </w:r>
        <w:r w:rsidR="00C84772">
          <w:rPr>
            <w:noProof/>
            <w:webHidden/>
          </w:rPr>
          <w:tab/>
        </w:r>
        <w:r w:rsidR="00C84772">
          <w:rPr>
            <w:noProof/>
            <w:webHidden/>
          </w:rPr>
          <w:fldChar w:fldCharType="begin"/>
        </w:r>
        <w:r w:rsidR="00C84772">
          <w:rPr>
            <w:noProof/>
            <w:webHidden/>
          </w:rPr>
          <w:instrText xml:space="preserve"> PAGEREF _Toc83714672 \h </w:instrText>
        </w:r>
        <w:r w:rsidR="00C84772">
          <w:rPr>
            <w:noProof/>
            <w:webHidden/>
          </w:rPr>
        </w:r>
        <w:r w:rsidR="00C84772">
          <w:rPr>
            <w:noProof/>
            <w:webHidden/>
          </w:rPr>
          <w:fldChar w:fldCharType="separate"/>
        </w:r>
        <w:r w:rsidR="00C84772">
          <w:rPr>
            <w:noProof/>
            <w:webHidden/>
          </w:rPr>
          <w:t>44</w:t>
        </w:r>
        <w:r w:rsidR="00C84772">
          <w:rPr>
            <w:noProof/>
            <w:webHidden/>
          </w:rPr>
          <w:fldChar w:fldCharType="end"/>
        </w:r>
      </w:hyperlink>
    </w:p>
    <w:p w14:paraId="3D341353" w14:textId="75BB22D1" w:rsidR="00C84772" w:rsidRDefault="00A307FF">
      <w:pPr>
        <w:pStyle w:val="TOC1"/>
        <w:rPr>
          <w:rFonts w:asciiTheme="minorHAnsi" w:eastAsiaTheme="minorEastAsia" w:hAnsiTheme="minorHAnsi" w:cstheme="minorBidi"/>
          <w:b w:val="0"/>
          <w:noProof/>
          <w:sz w:val="22"/>
          <w:szCs w:val="22"/>
          <w:lang w:eastAsia="en-GB"/>
        </w:rPr>
      </w:pPr>
      <w:hyperlink w:anchor="_Toc83714673" w:history="1">
        <w:r w:rsidR="00C84772" w:rsidRPr="00E473C7">
          <w:rPr>
            <w:rStyle w:val="Hyperlink"/>
            <w:noProof/>
          </w:rPr>
          <w:t>Annex A</w:t>
        </w:r>
        <w:r w:rsidR="00C84772">
          <w:rPr>
            <w:noProof/>
            <w:webHidden/>
          </w:rPr>
          <w:tab/>
        </w:r>
        <w:r w:rsidR="00C84772">
          <w:rPr>
            <w:noProof/>
            <w:webHidden/>
          </w:rPr>
          <w:fldChar w:fldCharType="begin"/>
        </w:r>
        <w:r w:rsidR="00C84772">
          <w:rPr>
            <w:noProof/>
            <w:webHidden/>
          </w:rPr>
          <w:instrText xml:space="preserve"> PAGEREF _Toc83714673 \h </w:instrText>
        </w:r>
        <w:r w:rsidR="00C84772">
          <w:rPr>
            <w:noProof/>
            <w:webHidden/>
          </w:rPr>
        </w:r>
        <w:r w:rsidR="00C84772">
          <w:rPr>
            <w:noProof/>
            <w:webHidden/>
          </w:rPr>
          <w:fldChar w:fldCharType="separate"/>
        </w:r>
        <w:r w:rsidR="00C84772">
          <w:rPr>
            <w:noProof/>
            <w:webHidden/>
          </w:rPr>
          <w:t>45</w:t>
        </w:r>
        <w:r w:rsidR="00C84772">
          <w:rPr>
            <w:noProof/>
            <w:webHidden/>
          </w:rPr>
          <w:fldChar w:fldCharType="end"/>
        </w:r>
      </w:hyperlink>
    </w:p>
    <w:p w14:paraId="11D620F6" w14:textId="4E9A5BC7" w:rsidR="00C84772" w:rsidRDefault="00A307FF">
      <w:pPr>
        <w:pStyle w:val="TOC1"/>
        <w:rPr>
          <w:rFonts w:asciiTheme="minorHAnsi" w:eastAsiaTheme="minorEastAsia" w:hAnsiTheme="minorHAnsi" w:cstheme="minorBidi"/>
          <w:b w:val="0"/>
          <w:noProof/>
          <w:sz w:val="22"/>
          <w:szCs w:val="22"/>
          <w:lang w:eastAsia="en-GB"/>
        </w:rPr>
      </w:pPr>
      <w:hyperlink w:anchor="_Toc83714674" w:history="1">
        <w:r w:rsidR="00C84772" w:rsidRPr="00E473C7">
          <w:rPr>
            <w:rStyle w:val="Hyperlink"/>
            <w:noProof/>
          </w:rPr>
          <w:t>Scotland’s connectivity Pre-COVID</w:t>
        </w:r>
        <w:r w:rsidR="00C84772">
          <w:rPr>
            <w:noProof/>
            <w:webHidden/>
          </w:rPr>
          <w:tab/>
        </w:r>
        <w:r w:rsidR="00C84772">
          <w:rPr>
            <w:noProof/>
            <w:webHidden/>
          </w:rPr>
          <w:fldChar w:fldCharType="begin"/>
        </w:r>
        <w:r w:rsidR="00C84772">
          <w:rPr>
            <w:noProof/>
            <w:webHidden/>
          </w:rPr>
          <w:instrText xml:space="preserve"> PAGEREF _Toc83714674 \h </w:instrText>
        </w:r>
        <w:r w:rsidR="00C84772">
          <w:rPr>
            <w:noProof/>
            <w:webHidden/>
          </w:rPr>
        </w:r>
        <w:r w:rsidR="00C84772">
          <w:rPr>
            <w:noProof/>
            <w:webHidden/>
          </w:rPr>
          <w:fldChar w:fldCharType="separate"/>
        </w:r>
        <w:r w:rsidR="00C84772">
          <w:rPr>
            <w:noProof/>
            <w:webHidden/>
          </w:rPr>
          <w:t>45</w:t>
        </w:r>
        <w:r w:rsidR="00C84772">
          <w:rPr>
            <w:noProof/>
            <w:webHidden/>
          </w:rPr>
          <w:fldChar w:fldCharType="end"/>
        </w:r>
      </w:hyperlink>
    </w:p>
    <w:p w14:paraId="5EBB2D9F" w14:textId="604FC4B0" w:rsidR="00C84772" w:rsidRDefault="00A307FF">
      <w:pPr>
        <w:pStyle w:val="TOC2"/>
        <w:tabs>
          <w:tab w:val="right" w:leader="dot" w:pos="9016"/>
        </w:tabs>
        <w:rPr>
          <w:rFonts w:asciiTheme="minorHAnsi" w:eastAsiaTheme="minorEastAsia" w:hAnsiTheme="minorHAnsi" w:cstheme="minorBidi"/>
          <w:noProof/>
          <w:sz w:val="22"/>
          <w:szCs w:val="22"/>
          <w:lang w:eastAsia="en-GB"/>
        </w:rPr>
      </w:pPr>
      <w:hyperlink w:anchor="_Toc83714675" w:history="1">
        <w:r w:rsidR="00C84772" w:rsidRPr="00E473C7">
          <w:rPr>
            <w:rStyle w:val="Hyperlink"/>
            <w:noProof/>
          </w:rPr>
          <w:t>Scotland compared to peer regions</w:t>
        </w:r>
        <w:r w:rsidR="00C84772">
          <w:rPr>
            <w:noProof/>
            <w:webHidden/>
          </w:rPr>
          <w:tab/>
        </w:r>
        <w:r w:rsidR="00C84772">
          <w:rPr>
            <w:noProof/>
            <w:webHidden/>
          </w:rPr>
          <w:fldChar w:fldCharType="begin"/>
        </w:r>
        <w:r w:rsidR="00C84772">
          <w:rPr>
            <w:noProof/>
            <w:webHidden/>
          </w:rPr>
          <w:instrText xml:space="preserve"> PAGEREF _Toc83714675 \h </w:instrText>
        </w:r>
        <w:r w:rsidR="00C84772">
          <w:rPr>
            <w:noProof/>
            <w:webHidden/>
          </w:rPr>
        </w:r>
        <w:r w:rsidR="00C84772">
          <w:rPr>
            <w:noProof/>
            <w:webHidden/>
          </w:rPr>
          <w:fldChar w:fldCharType="separate"/>
        </w:r>
        <w:r w:rsidR="00C84772">
          <w:rPr>
            <w:noProof/>
            <w:webHidden/>
          </w:rPr>
          <w:t>47</w:t>
        </w:r>
        <w:r w:rsidR="00C84772">
          <w:rPr>
            <w:noProof/>
            <w:webHidden/>
          </w:rPr>
          <w:fldChar w:fldCharType="end"/>
        </w:r>
      </w:hyperlink>
    </w:p>
    <w:p w14:paraId="4DD205B3" w14:textId="42437E2F" w:rsidR="00C84772" w:rsidRDefault="00A307FF">
      <w:pPr>
        <w:pStyle w:val="TOC1"/>
        <w:rPr>
          <w:rFonts w:asciiTheme="minorHAnsi" w:eastAsiaTheme="minorEastAsia" w:hAnsiTheme="minorHAnsi" w:cstheme="minorBidi"/>
          <w:b w:val="0"/>
          <w:noProof/>
          <w:sz w:val="22"/>
          <w:szCs w:val="22"/>
          <w:lang w:eastAsia="en-GB"/>
        </w:rPr>
      </w:pPr>
      <w:hyperlink w:anchor="_Toc83714676" w:history="1">
        <w:r w:rsidR="00C84772" w:rsidRPr="00E473C7">
          <w:rPr>
            <w:rStyle w:val="Hyperlink"/>
            <w:noProof/>
          </w:rPr>
          <w:t>Annex B</w:t>
        </w:r>
        <w:r w:rsidR="00C84772">
          <w:rPr>
            <w:noProof/>
            <w:webHidden/>
          </w:rPr>
          <w:tab/>
        </w:r>
        <w:r w:rsidR="00C84772">
          <w:rPr>
            <w:noProof/>
            <w:webHidden/>
          </w:rPr>
          <w:fldChar w:fldCharType="begin"/>
        </w:r>
        <w:r w:rsidR="00C84772">
          <w:rPr>
            <w:noProof/>
            <w:webHidden/>
          </w:rPr>
          <w:instrText xml:space="preserve"> PAGEREF _Toc83714676 \h </w:instrText>
        </w:r>
        <w:r w:rsidR="00C84772">
          <w:rPr>
            <w:noProof/>
            <w:webHidden/>
          </w:rPr>
        </w:r>
        <w:r w:rsidR="00C84772">
          <w:rPr>
            <w:noProof/>
            <w:webHidden/>
          </w:rPr>
          <w:fldChar w:fldCharType="separate"/>
        </w:r>
        <w:r w:rsidR="00C84772">
          <w:rPr>
            <w:noProof/>
            <w:webHidden/>
          </w:rPr>
          <w:t>49</w:t>
        </w:r>
        <w:r w:rsidR="00C84772">
          <w:rPr>
            <w:noProof/>
            <w:webHidden/>
          </w:rPr>
          <w:fldChar w:fldCharType="end"/>
        </w:r>
      </w:hyperlink>
    </w:p>
    <w:p w14:paraId="0D31952C" w14:textId="3A6A5214" w:rsidR="00C84772" w:rsidRDefault="00A307FF">
      <w:pPr>
        <w:pStyle w:val="TOC1"/>
        <w:rPr>
          <w:rFonts w:asciiTheme="minorHAnsi" w:eastAsiaTheme="minorEastAsia" w:hAnsiTheme="minorHAnsi" w:cstheme="minorBidi"/>
          <w:b w:val="0"/>
          <w:noProof/>
          <w:sz w:val="22"/>
          <w:szCs w:val="22"/>
          <w:lang w:eastAsia="en-GB"/>
        </w:rPr>
      </w:pPr>
      <w:hyperlink w:anchor="_Toc83714677" w:history="1">
        <w:r w:rsidR="00C84772" w:rsidRPr="00E473C7">
          <w:rPr>
            <w:rStyle w:val="Hyperlink"/>
            <w:noProof/>
          </w:rPr>
          <w:t>How we came up with the list of priority countries</w:t>
        </w:r>
        <w:r w:rsidR="00C84772">
          <w:rPr>
            <w:noProof/>
            <w:webHidden/>
          </w:rPr>
          <w:tab/>
        </w:r>
        <w:r w:rsidR="00C84772">
          <w:rPr>
            <w:noProof/>
            <w:webHidden/>
          </w:rPr>
          <w:fldChar w:fldCharType="begin"/>
        </w:r>
        <w:r w:rsidR="00C84772">
          <w:rPr>
            <w:noProof/>
            <w:webHidden/>
          </w:rPr>
          <w:instrText xml:space="preserve"> PAGEREF _Toc83714677 \h </w:instrText>
        </w:r>
        <w:r w:rsidR="00C84772">
          <w:rPr>
            <w:noProof/>
            <w:webHidden/>
          </w:rPr>
        </w:r>
        <w:r w:rsidR="00C84772">
          <w:rPr>
            <w:noProof/>
            <w:webHidden/>
          </w:rPr>
          <w:fldChar w:fldCharType="separate"/>
        </w:r>
        <w:r w:rsidR="00C84772">
          <w:rPr>
            <w:noProof/>
            <w:webHidden/>
          </w:rPr>
          <w:t>49</w:t>
        </w:r>
        <w:r w:rsidR="00C84772">
          <w:rPr>
            <w:noProof/>
            <w:webHidden/>
          </w:rPr>
          <w:fldChar w:fldCharType="end"/>
        </w:r>
      </w:hyperlink>
    </w:p>
    <w:p w14:paraId="4234771A" w14:textId="6F97EE0D" w:rsidR="00C84772" w:rsidRDefault="00A307FF">
      <w:pPr>
        <w:pStyle w:val="TOC1"/>
        <w:rPr>
          <w:rFonts w:asciiTheme="minorHAnsi" w:eastAsiaTheme="minorEastAsia" w:hAnsiTheme="minorHAnsi" w:cstheme="minorBidi"/>
          <w:b w:val="0"/>
          <w:noProof/>
          <w:sz w:val="22"/>
          <w:szCs w:val="22"/>
          <w:lang w:eastAsia="en-GB"/>
        </w:rPr>
      </w:pPr>
      <w:hyperlink w:anchor="_Toc83714678" w:history="1">
        <w:r w:rsidR="00C84772" w:rsidRPr="00E473C7">
          <w:rPr>
            <w:rStyle w:val="Hyperlink"/>
            <w:noProof/>
          </w:rPr>
          <w:t>Annex C</w:t>
        </w:r>
        <w:r w:rsidR="00C84772">
          <w:rPr>
            <w:noProof/>
            <w:webHidden/>
          </w:rPr>
          <w:tab/>
        </w:r>
        <w:r w:rsidR="00C84772">
          <w:rPr>
            <w:noProof/>
            <w:webHidden/>
          </w:rPr>
          <w:fldChar w:fldCharType="begin"/>
        </w:r>
        <w:r w:rsidR="00C84772">
          <w:rPr>
            <w:noProof/>
            <w:webHidden/>
          </w:rPr>
          <w:instrText xml:space="preserve"> PAGEREF _Toc83714678 \h </w:instrText>
        </w:r>
        <w:r w:rsidR="00C84772">
          <w:rPr>
            <w:noProof/>
            <w:webHidden/>
          </w:rPr>
        </w:r>
        <w:r w:rsidR="00C84772">
          <w:rPr>
            <w:noProof/>
            <w:webHidden/>
          </w:rPr>
          <w:fldChar w:fldCharType="separate"/>
        </w:r>
        <w:r w:rsidR="00C84772">
          <w:rPr>
            <w:noProof/>
            <w:webHidden/>
          </w:rPr>
          <w:t>54</w:t>
        </w:r>
        <w:r w:rsidR="00C84772">
          <w:rPr>
            <w:noProof/>
            <w:webHidden/>
          </w:rPr>
          <w:fldChar w:fldCharType="end"/>
        </w:r>
      </w:hyperlink>
    </w:p>
    <w:p w14:paraId="71C9EA2C" w14:textId="31A6ED1C" w:rsidR="00C84772" w:rsidRDefault="00A307FF">
      <w:pPr>
        <w:pStyle w:val="TOC1"/>
        <w:rPr>
          <w:rFonts w:asciiTheme="minorHAnsi" w:eastAsiaTheme="minorEastAsia" w:hAnsiTheme="minorHAnsi" w:cstheme="minorBidi"/>
          <w:b w:val="0"/>
          <w:noProof/>
          <w:sz w:val="22"/>
          <w:szCs w:val="22"/>
          <w:lang w:eastAsia="en-GB"/>
        </w:rPr>
      </w:pPr>
      <w:hyperlink w:anchor="_Toc83714679" w:history="1">
        <w:r w:rsidR="00C84772" w:rsidRPr="00E473C7">
          <w:rPr>
            <w:rStyle w:val="Hyperlink"/>
            <w:noProof/>
          </w:rPr>
          <w:t>Scottish Government aviation expenditure</w:t>
        </w:r>
        <w:r w:rsidR="00C84772">
          <w:rPr>
            <w:noProof/>
            <w:webHidden/>
          </w:rPr>
          <w:tab/>
        </w:r>
        <w:r w:rsidR="00C84772">
          <w:rPr>
            <w:noProof/>
            <w:webHidden/>
          </w:rPr>
          <w:fldChar w:fldCharType="begin"/>
        </w:r>
        <w:r w:rsidR="00C84772">
          <w:rPr>
            <w:noProof/>
            <w:webHidden/>
          </w:rPr>
          <w:instrText xml:space="preserve"> PAGEREF _Toc83714679 \h </w:instrText>
        </w:r>
        <w:r w:rsidR="00C84772">
          <w:rPr>
            <w:noProof/>
            <w:webHidden/>
          </w:rPr>
        </w:r>
        <w:r w:rsidR="00C84772">
          <w:rPr>
            <w:noProof/>
            <w:webHidden/>
          </w:rPr>
          <w:fldChar w:fldCharType="separate"/>
        </w:r>
        <w:r w:rsidR="00C84772">
          <w:rPr>
            <w:noProof/>
            <w:webHidden/>
          </w:rPr>
          <w:t>54</w:t>
        </w:r>
        <w:r w:rsidR="00C84772">
          <w:rPr>
            <w:noProof/>
            <w:webHidden/>
          </w:rPr>
          <w:fldChar w:fldCharType="end"/>
        </w:r>
      </w:hyperlink>
    </w:p>
    <w:p w14:paraId="6A298FFF" w14:textId="4CD3587C" w:rsidR="00C84772" w:rsidRDefault="00A307FF">
      <w:pPr>
        <w:pStyle w:val="TOC1"/>
        <w:rPr>
          <w:rFonts w:asciiTheme="minorHAnsi" w:eastAsiaTheme="minorEastAsia" w:hAnsiTheme="minorHAnsi" w:cstheme="minorBidi"/>
          <w:b w:val="0"/>
          <w:noProof/>
          <w:sz w:val="22"/>
          <w:szCs w:val="22"/>
          <w:lang w:eastAsia="en-GB"/>
        </w:rPr>
      </w:pPr>
      <w:hyperlink w:anchor="_Toc83714680" w:history="1">
        <w:r w:rsidR="00C84772" w:rsidRPr="00E473C7">
          <w:rPr>
            <w:rStyle w:val="Hyperlink"/>
            <w:noProof/>
          </w:rPr>
          <w:t>Annex D</w:t>
        </w:r>
        <w:r w:rsidR="00C84772">
          <w:rPr>
            <w:noProof/>
            <w:webHidden/>
          </w:rPr>
          <w:tab/>
        </w:r>
        <w:r w:rsidR="00C84772">
          <w:rPr>
            <w:noProof/>
            <w:webHidden/>
          </w:rPr>
          <w:fldChar w:fldCharType="begin"/>
        </w:r>
        <w:r w:rsidR="00C84772">
          <w:rPr>
            <w:noProof/>
            <w:webHidden/>
          </w:rPr>
          <w:instrText xml:space="preserve"> PAGEREF _Toc83714680 \h </w:instrText>
        </w:r>
        <w:r w:rsidR="00C84772">
          <w:rPr>
            <w:noProof/>
            <w:webHidden/>
          </w:rPr>
        </w:r>
        <w:r w:rsidR="00C84772">
          <w:rPr>
            <w:noProof/>
            <w:webHidden/>
          </w:rPr>
          <w:fldChar w:fldCharType="separate"/>
        </w:r>
        <w:r w:rsidR="00C84772">
          <w:rPr>
            <w:noProof/>
            <w:webHidden/>
          </w:rPr>
          <w:t>57</w:t>
        </w:r>
        <w:r w:rsidR="00C84772">
          <w:rPr>
            <w:noProof/>
            <w:webHidden/>
          </w:rPr>
          <w:fldChar w:fldCharType="end"/>
        </w:r>
      </w:hyperlink>
    </w:p>
    <w:p w14:paraId="578606C5" w14:textId="3ADA2223" w:rsidR="00C84772" w:rsidRDefault="00A307FF">
      <w:pPr>
        <w:pStyle w:val="TOC1"/>
        <w:rPr>
          <w:rFonts w:asciiTheme="minorHAnsi" w:eastAsiaTheme="minorEastAsia" w:hAnsiTheme="minorHAnsi" w:cstheme="minorBidi"/>
          <w:b w:val="0"/>
          <w:noProof/>
          <w:sz w:val="22"/>
          <w:szCs w:val="22"/>
          <w:lang w:eastAsia="en-GB"/>
        </w:rPr>
      </w:pPr>
      <w:hyperlink w:anchor="_Toc83714681" w:history="1">
        <w:r w:rsidR="00C84772" w:rsidRPr="00E473C7">
          <w:rPr>
            <w:rStyle w:val="Hyperlink"/>
            <w:noProof/>
          </w:rPr>
          <w:t>List of questions</w:t>
        </w:r>
        <w:r w:rsidR="00C84772">
          <w:rPr>
            <w:noProof/>
            <w:webHidden/>
          </w:rPr>
          <w:tab/>
        </w:r>
        <w:r w:rsidR="00C84772">
          <w:rPr>
            <w:noProof/>
            <w:webHidden/>
          </w:rPr>
          <w:fldChar w:fldCharType="begin"/>
        </w:r>
        <w:r w:rsidR="00C84772">
          <w:rPr>
            <w:noProof/>
            <w:webHidden/>
          </w:rPr>
          <w:instrText xml:space="preserve"> PAGEREF _Toc83714681 \h </w:instrText>
        </w:r>
        <w:r w:rsidR="00C84772">
          <w:rPr>
            <w:noProof/>
            <w:webHidden/>
          </w:rPr>
        </w:r>
        <w:r w:rsidR="00C84772">
          <w:rPr>
            <w:noProof/>
            <w:webHidden/>
          </w:rPr>
          <w:fldChar w:fldCharType="separate"/>
        </w:r>
        <w:r w:rsidR="00C84772">
          <w:rPr>
            <w:noProof/>
            <w:webHidden/>
          </w:rPr>
          <w:t>57</w:t>
        </w:r>
        <w:r w:rsidR="00C84772">
          <w:rPr>
            <w:noProof/>
            <w:webHidden/>
          </w:rPr>
          <w:fldChar w:fldCharType="end"/>
        </w:r>
      </w:hyperlink>
    </w:p>
    <w:p w14:paraId="4BBEAB4D" w14:textId="791760CF" w:rsidR="00C84772" w:rsidRDefault="00A307FF">
      <w:pPr>
        <w:pStyle w:val="TOC1"/>
        <w:rPr>
          <w:rFonts w:asciiTheme="minorHAnsi" w:eastAsiaTheme="minorEastAsia" w:hAnsiTheme="minorHAnsi" w:cstheme="minorBidi"/>
          <w:b w:val="0"/>
          <w:noProof/>
          <w:sz w:val="22"/>
          <w:szCs w:val="22"/>
          <w:lang w:eastAsia="en-GB"/>
        </w:rPr>
      </w:pPr>
      <w:hyperlink w:anchor="_Toc83714682" w:history="1">
        <w:r w:rsidR="00C84772" w:rsidRPr="00E473C7">
          <w:rPr>
            <w:rStyle w:val="Hyperlink"/>
            <w:noProof/>
          </w:rPr>
          <w:t>RESPONDENT INFORMATION FORM</w:t>
        </w:r>
        <w:r w:rsidR="00C84772">
          <w:rPr>
            <w:noProof/>
            <w:webHidden/>
          </w:rPr>
          <w:tab/>
        </w:r>
        <w:r w:rsidR="00C84772">
          <w:rPr>
            <w:noProof/>
            <w:webHidden/>
          </w:rPr>
          <w:fldChar w:fldCharType="begin"/>
        </w:r>
        <w:r w:rsidR="00C84772">
          <w:rPr>
            <w:noProof/>
            <w:webHidden/>
          </w:rPr>
          <w:instrText xml:space="preserve"> PAGEREF _Toc83714682 \h </w:instrText>
        </w:r>
        <w:r w:rsidR="00C84772">
          <w:rPr>
            <w:noProof/>
            <w:webHidden/>
          </w:rPr>
        </w:r>
        <w:r w:rsidR="00C84772">
          <w:rPr>
            <w:noProof/>
            <w:webHidden/>
          </w:rPr>
          <w:fldChar w:fldCharType="separate"/>
        </w:r>
        <w:r w:rsidR="00C84772">
          <w:rPr>
            <w:noProof/>
            <w:webHidden/>
          </w:rPr>
          <w:t>61</w:t>
        </w:r>
        <w:r w:rsidR="00C84772">
          <w:rPr>
            <w:noProof/>
            <w:webHidden/>
          </w:rPr>
          <w:fldChar w:fldCharType="end"/>
        </w:r>
      </w:hyperlink>
    </w:p>
    <w:p w14:paraId="6CBE8CDA" w14:textId="304394E4" w:rsidR="00C84772" w:rsidRDefault="00A307FF">
      <w:pPr>
        <w:pStyle w:val="TOC2"/>
        <w:tabs>
          <w:tab w:val="right" w:leader="dot" w:pos="9016"/>
        </w:tabs>
        <w:rPr>
          <w:rFonts w:asciiTheme="minorHAnsi" w:eastAsiaTheme="minorEastAsia" w:hAnsiTheme="minorHAnsi" w:cstheme="minorBidi"/>
          <w:noProof/>
          <w:sz w:val="22"/>
          <w:szCs w:val="22"/>
          <w:lang w:eastAsia="en-GB"/>
        </w:rPr>
      </w:pPr>
      <w:hyperlink w:anchor="_Toc83714683" w:history="1">
        <w:r w:rsidR="00C84772" w:rsidRPr="00E473C7">
          <w:rPr>
            <w:rStyle w:val="Hyperlink"/>
            <w:noProof/>
            <w:lang w:val="en-US"/>
          </w:rPr>
          <w:t>Public consultation to inform the development of an Aviation Strategy</w:t>
        </w:r>
        <w:r w:rsidR="00C84772">
          <w:rPr>
            <w:noProof/>
            <w:webHidden/>
          </w:rPr>
          <w:tab/>
        </w:r>
        <w:r w:rsidR="00C84772">
          <w:rPr>
            <w:noProof/>
            <w:webHidden/>
          </w:rPr>
          <w:fldChar w:fldCharType="begin"/>
        </w:r>
        <w:r w:rsidR="00C84772">
          <w:rPr>
            <w:noProof/>
            <w:webHidden/>
          </w:rPr>
          <w:instrText xml:space="preserve"> PAGEREF _Toc83714683 \h </w:instrText>
        </w:r>
        <w:r w:rsidR="00C84772">
          <w:rPr>
            <w:noProof/>
            <w:webHidden/>
          </w:rPr>
        </w:r>
        <w:r w:rsidR="00C84772">
          <w:rPr>
            <w:noProof/>
            <w:webHidden/>
          </w:rPr>
          <w:fldChar w:fldCharType="separate"/>
        </w:r>
        <w:r w:rsidR="00C84772">
          <w:rPr>
            <w:noProof/>
            <w:webHidden/>
          </w:rPr>
          <w:t>61</w:t>
        </w:r>
        <w:r w:rsidR="00C84772">
          <w:rPr>
            <w:noProof/>
            <w:webHidden/>
          </w:rPr>
          <w:fldChar w:fldCharType="end"/>
        </w:r>
      </w:hyperlink>
    </w:p>
    <w:p w14:paraId="6A454D1D" w14:textId="33E68C6D" w:rsidR="00101EFF" w:rsidRDefault="00C84772" w:rsidP="00E7332A">
      <w:pPr>
        <w:pStyle w:val="TOCH1"/>
        <w:rPr>
          <w:b w:val="0"/>
          <w:color w:val="212192"/>
          <w:sz w:val="36"/>
        </w:rPr>
      </w:pPr>
      <w:r>
        <w:fldChar w:fldCharType="end"/>
      </w:r>
      <w:r w:rsidR="00F34B2C">
        <w:br w:type="page"/>
      </w:r>
      <w:bookmarkEnd w:id="0"/>
    </w:p>
    <w:p w14:paraId="7FAC4419" w14:textId="77777777" w:rsidR="00E7332A" w:rsidRDefault="00E7332A" w:rsidP="00C84772">
      <w:pPr>
        <w:pStyle w:val="Heading1"/>
      </w:pPr>
      <w:bookmarkStart w:id="4" w:name="_Toc83714611"/>
      <w:bookmarkStart w:id="5" w:name="_Toc40698727"/>
      <w:bookmarkStart w:id="6" w:name="_Toc40879330"/>
      <w:bookmarkStart w:id="7" w:name="_Toc49160134"/>
      <w:r w:rsidRPr="00E7332A">
        <w:lastRenderedPageBreak/>
        <w:t>Ministerial Forewo</w:t>
      </w:r>
      <w:r w:rsidR="00E134F9">
        <w:t>r</w:t>
      </w:r>
      <w:r w:rsidRPr="00E7332A">
        <w:t>d</w:t>
      </w:r>
      <w:bookmarkEnd w:id="4"/>
      <w:r w:rsidRPr="00E7332A">
        <w:t xml:space="preserve"> </w:t>
      </w:r>
    </w:p>
    <w:p w14:paraId="0EBD68DF" w14:textId="77777777" w:rsidR="00E7332A" w:rsidRPr="00417E93" w:rsidRDefault="00E7332A" w:rsidP="002F168D">
      <w:pPr>
        <w:rPr>
          <w:shd w:val="clear" w:color="auto" w:fill="FEFEFE"/>
        </w:rPr>
      </w:pPr>
      <w:bookmarkStart w:id="8" w:name="_Toc74141491"/>
      <w:r w:rsidRPr="002137AE">
        <w:rPr>
          <w:noProof/>
          <w:shd w:val="clear" w:color="auto" w:fill="FEFEFE"/>
          <w:lang w:eastAsia="en-GB"/>
        </w:rPr>
        <w:drawing>
          <wp:anchor distT="0" distB="0" distL="114300" distR="114300" simplePos="0" relativeHeight="251662336" behindDoc="0" locked="0" layoutInCell="1" allowOverlap="1" wp14:anchorId="0AEAB960" wp14:editId="69D6432E">
            <wp:simplePos x="0" y="0"/>
            <wp:positionH relativeFrom="column">
              <wp:posOffset>0</wp:posOffset>
            </wp:positionH>
            <wp:positionV relativeFrom="paragraph">
              <wp:posOffset>3810</wp:posOffset>
            </wp:positionV>
            <wp:extent cx="2514951" cy="2581635"/>
            <wp:effectExtent l="0" t="0" r="0" b="9525"/>
            <wp:wrapSquare wrapText="bothSides"/>
            <wp:docPr id="12" name="Picture 12" descr="Photo of Minister for transport" title="Photo of Minister for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14951" cy="2581635"/>
                    </a:xfrm>
                    <a:prstGeom prst="rect">
                      <a:avLst/>
                    </a:prstGeom>
                  </pic:spPr>
                </pic:pic>
              </a:graphicData>
            </a:graphic>
            <wp14:sizeRelH relativeFrom="page">
              <wp14:pctWidth>0</wp14:pctWidth>
            </wp14:sizeRelH>
            <wp14:sizeRelV relativeFrom="page">
              <wp14:pctHeight>0</wp14:pctHeight>
            </wp14:sizeRelV>
          </wp:anchor>
        </w:drawing>
      </w:r>
      <w:r w:rsidRPr="00417E93">
        <w:rPr>
          <w:shd w:val="clear" w:color="auto" w:fill="FEFEFE"/>
        </w:rPr>
        <w:t xml:space="preserve">Scotland is an open, welcoming and well-connected country. </w:t>
      </w:r>
    </w:p>
    <w:p w14:paraId="136CFB2C" w14:textId="77777777" w:rsidR="00E7332A" w:rsidRPr="00417E93" w:rsidRDefault="00E7332A" w:rsidP="002F168D">
      <w:pPr>
        <w:rPr>
          <w:shd w:val="clear" w:color="auto" w:fill="FEFEFE"/>
        </w:rPr>
      </w:pPr>
      <w:r w:rsidRPr="00417E93">
        <w:rPr>
          <w:shd w:val="clear" w:color="auto" w:fill="FEFEFE"/>
        </w:rPr>
        <w:t xml:space="preserve">Our international, national and regional air connections have allowed us to flourish economically and culturally. Visitors to Scotland enjoy our world-class tourist attractions; our businesses seize new opportunities from international trade; and our higher education sector welcomes new learners from across the globe. And for many of our most remote communities, the local air service is a vital lifeline, allowing travel to and from the mainland for business, tourism, leisure, and to receive NHS services. The aviation sector is a substantial employer, delivering many highly skilled jobs, apprenticeships and career opportunities. </w:t>
      </w:r>
    </w:p>
    <w:p w14:paraId="56EC7763" w14:textId="77777777" w:rsidR="00E7332A" w:rsidRPr="00417E93" w:rsidRDefault="00E7332A" w:rsidP="002F168D">
      <w:pPr>
        <w:rPr>
          <w:shd w:val="clear" w:color="auto" w:fill="FEFEFE"/>
        </w:rPr>
      </w:pPr>
      <w:r w:rsidRPr="00417E93">
        <w:rPr>
          <w:shd w:val="clear" w:color="auto" w:fill="FEFEFE"/>
        </w:rPr>
        <w:t>We know, however, that the industry faces two enormous challenges over the short and long term. Airports and airlines have been particularly badly hit by Covid, while our net-zero commitments mean that business as usual is not an option. The Scottish Government has set world-leading climate change targets and we are committed to achieving net-zero greenhouse gas emissions by 2045. This will include Scotland’s emissions from aviation.</w:t>
      </w:r>
    </w:p>
    <w:p w14:paraId="48ACF7D7" w14:textId="77777777" w:rsidR="00E7332A" w:rsidRPr="00417E93" w:rsidRDefault="00E7332A" w:rsidP="002F168D">
      <w:pPr>
        <w:rPr>
          <w:shd w:val="clear" w:color="auto" w:fill="FEFEFE"/>
        </w:rPr>
      </w:pPr>
      <w:r w:rsidRPr="00417E93">
        <w:rPr>
          <w:shd w:val="clear" w:color="auto" w:fill="FEFEFE"/>
        </w:rPr>
        <w:t xml:space="preserve">We are in no doubt that these are difficult times and we are under no illusion about the enormity of the challenge. But the Scottish Government is determined to work with the sector to ensure that we emerge stronger, well placed to challenge our international competitors and to deliver vital environmental improvements. </w:t>
      </w:r>
    </w:p>
    <w:p w14:paraId="2EACDC02" w14:textId="77777777" w:rsidR="00E7332A" w:rsidRPr="00417E93" w:rsidRDefault="00E7332A" w:rsidP="002F168D">
      <w:pPr>
        <w:rPr>
          <w:shd w:val="clear" w:color="auto" w:fill="FEFEFE"/>
        </w:rPr>
      </w:pPr>
      <w:r w:rsidRPr="00417E93">
        <w:rPr>
          <w:shd w:val="clear" w:color="auto" w:fill="FEFEFE"/>
        </w:rPr>
        <w:t xml:space="preserve">For the first time, the Scottish Government intends to produce an aviation strategy which will consider how we can continue to enjoy the economic and social benefits of air travel while meeting our net-zero targets. This discussion document invites your views on how we can achieve these goals, helping us to devise our strategy. </w:t>
      </w:r>
    </w:p>
    <w:p w14:paraId="3880F798" w14:textId="77777777" w:rsidR="00E7332A" w:rsidRPr="00417E93" w:rsidRDefault="00E7332A" w:rsidP="002F168D">
      <w:pPr>
        <w:rPr>
          <w:shd w:val="clear" w:color="auto" w:fill="FEFEFE"/>
        </w:rPr>
      </w:pPr>
      <w:r w:rsidRPr="00417E93">
        <w:rPr>
          <w:shd w:val="clear" w:color="auto" w:fill="FEFEFE"/>
        </w:rPr>
        <w:t xml:space="preserve">It’s a difficult but exciting journey where the potential rewards for Scotland, our businesses and our communities are enormous, even life-changing. We look forward to your contribution. </w:t>
      </w:r>
    </w:p>
    <w:p w14:paraId="46A744E8" w14:textId="77777777" w:rsidR="00E7332A" w:rsidRPr="00417E93" w:rsidRDefault="00E7332A" w:rsidP="002F168D">
      <w:pPr>
        <w:rPr>
          <w:shd w:val="clear" w:color="auto" w:fill="FEFEFE"/>
        </w:rPr>
      </w:pPr>
      <w:r w:rsidRPr="00C72F30">
        <w:rPr>
          <w:shd w:val="clear" w:color="auto" w:fill="FEFEFE"/>
        </w:rPr>
        <w:t>GRAEME DEY MSP</w:t>
      </w:r>
    </w:p>
    <w:p w14:paraId="1A0B4516" w14:textId="77777777" w:rsidR="00E7332A" w:rsidRPr="00417E93" w:rsidRDefault="00E7332A" w:rsidP="002F168D">
      <w:pPr>
        <w:rPr>
          <w:shd w:val="clear" w:color="auto" w:fill="FEFEFE"/>
        </w:rPr>
      </w:pPr>
      <w:r w:rsidRPr="00417E93">
        <w:rPr>
          <w:shd w:val="clear" w:color="auto" w:fill="FEFEFE"/>
        </w:rPr>
        <w:t>Minister for Transport</w:t>
      </w:r>
    </w:p>
    <w:p w14:paraId="3D661770" w14:textId="77777777" w:rsidR="00E134F9" w:rsidRPr="00E40C1F" w:rsidRDefault="00E134F9" w:rsidP="00C84772">
      <w:pPr>
        <w:pStyle w:val="Heading1"/>
      </w:pPr>
      <w:r>
        <w:rPr>
          <w:rFonts w:cs="Arial"/>
        </w:rPr>
        <w:br w:type="page"/>
      </w:r>
      <w:bookmarkStart w:id="9" w:name="_Toc83714612"/>
      <w:r w:rsidRPr="00E40C1F">
        <w:lastRenderedPageBreak/>
        <w:t>Responding to the</w:t>
      </w:r>
      <w:r>
        <w:t xml:space="preserve"> </w:t>
      </w:r>
      <w:r w:rsidRPr="002F168D">
        <w:t>consultation</w:t>
      </w:r>
      <w:bookmarkEnd w:id="9"/>
      <w:r w:rsidRPr="00E40C1F">
        <w:t xml:space="preserve"> </w:t>
      </w:r>
    </w:p>
    <w:p w14:paraId="109DF13E" w14:textId="77777777" w:rsidR="00E134F9" w:rsidRPr="00E134F9" w:rsidRDefault="00E134F9" w:rsidP="002F168D">
      <w:r w:rsidRPr="00E134F9">
        <w:t xml:space="preserve">We are inviting responses to the online public consultation to inform the development of an aviation strategy by </w:t>
      </w:r>
      <w:r w:rsidRPr="00E134F9">
        <w:rPr>
          <w:b/>
        </w:rPr>
        <w:t>21 January 2022</w:t>
      </w:r>
      <w:r w:rsidRPr="00E134F9">
        <w:t>.</w:t>
      </w:r>
    </w:p>
    <w:p w14:paraId="0B2545D8" w14:textId="77777777" w:rsidR="002D2BC1" w:rsidRDefault="00E134F9" w:rsidP="002F168D">
      <w:r w:rsidRPr="00E134F9">
        <w:t xml:space="preserve">Please respond to this consultation using the Scottish Government’s consultation hub, </w:t>
      </w:r>
      <w:hyperlink r:id="rId13" w:history="1">
        <w:r w:rsidRPr="002D2BC1">
          <w:rPr>
            <w:rStyle w:val="Hyperlink"/>
          </w:rPr>
          <w:t>Citizen Space</w:t>
        </w:r>
      </w:hyperlink>
      <w:r w:rsidR="002D2BC1">
        <w:t>.</w:t>
      </w:r>
    </w:p>
    <w:p w14:paraId="759E5E66" w14:textId="77777777" w:rsidR="002D2BC1" w:rsidRDefault="00A307FF" w:rsidP="002F168D">
      <w:hyperlink r:id="rId14" w:history="1">
        <w:r w:rsidR="00E134F9" w:rsidRPr="002D2BC1">
          <w:rPr>
            <w:rStyle w:val="Hyperlink"/>
          </w:rPr>
          <w:t>Access and respond</w:t>
        </w:r>
        <w:r w:rsidR="002D2BC1" w:rsidRPr="002D2BC1">
          <w:rPr>
            <w:rStyle w:val="Hyperlink"/>
          </w:rPr>
          <w:t xml:space="preserve"> to this consultation online</w:t>
        </w:r>
      </w:hyperlink>
    </w:p>
    <w:p w14:paraId="163C8AED" w14:textId="009F2D6D" w:rsidR="00E134F9" w:rsidRPr="00E134F9" w:rsidRDefault="00E134F9" w:rsidP="002F168D">
      <w:r w:rsidRPr="00E134F9">
        <w:t>You can save and return to your responses while the consultation is still open. Please ensure that consultation responses are submitted before the closing date of 21 January 2022.</w:t>
      </w:r>
    </w:p>
    <w:p w14:paraId="2BAA70CD" w14:textId="77777777" w:rsidR="00E134F9" w:rsidRPr="00E134F9" w:rsidRDefault="00E134F9" w:rsidP="002F168D">
      <w:r w:rsidRPr="00E134F9">
        <w:t>If you are unable to respond using our consultation hub, please complete the Respondent Information Form to:</w:t>
      </w:r>
    </w:p>
    <w:p w14:paraId="44B645FC" w14:textId="77777777" w:rsidR="00E134F9" w:rsidRPr="00E134F9" w:rsidRDefault="00E134F9" w:rsidP="002F168D">
      <w:r w:rsidRPr="00E134F9">
        <w:t>Aviation Team</w:t>
      </w:r>
    </w:p>
    <w:p w14:paraId="1FA7A266" w14:textId="77777777" w:rsidR="00E134F9" w:rsidRPr="00E134F9" w:rsidRDefault="00E134F9" w:rsidP="002F168D">
      <w:r w:rsidRPr="00E134F9">
        <w:t>Scottish Government</w:t>
      </w:r>
    </w:p>
    <w:p w14:paraId="7D0DF253" w14:textId="77777777" w:rsidR="00E134F9" w:rsidRPr="00E134F9" w:rsidRDefault="00E134F9" w:rsidP="002F168D">
      <w:r w:rsidRPr="00E134F9">
        <w:t>Buchanan House</w:t>
      </w:r>
    </w:p>
    <w:p w14:paraId="1B16611A" w14:textId="77777777" w:rsidR="00E134F9" w:rsidRPr="00E134F9" w:rsidRDefault="00E134F9" w:rsidP="002F168D">
      <w:r w:rsidRPr="00E134F9">
        <w:t>58 Port Dundas Road,</w:t>
      </w:r>
    </w:p>
    <w:p w14:paraId="4497DB2B" w14:textId="00E25A5B" w:rsidR="00E134F9" w:rsidRPr="00E134F9" w:rsidRDefault="00C84772" w:rsidP="002F168D">
      <w:r>
        <w:t>Glasgow, G4 0HF</w:t>
      </w:r>
    </w:p>
    <w:p w14:paraId="10BFC75B" w14:textId="77777777" w:rsidR="00E134F9" w:rsidRPr="00E134F9" w:rsidRDefault="00E134F9" w:rsidP="00C84772">
      <w:pPr>
        <w:pStyle w:val="Heading2"/>
      </w:pPr>
      <w:bookmarkStart w:id="10" w:name="_Toc83714613"/>
      <w:r w:rsidRPr="00E134F9">
        <w:t xml:space="preserve">Handling your </w:t>
      </w:r>
      <w:r w:rsidRPr="002F168D">
        <w:t>response</w:t>
      </w:r>
      <w:bookmarkEnd w:id="10"/>
    </w:p>
    <w:p w14:paraId="284FB385" w14:textId="77777777" w:rsidR="00E134F9" w:rsidRPr="00E134F9" w:rsidRDefault="00E134F9" w:rsidP="00E134F9">
      <w:r w:rsidRPr="00E134F9">
        <w:t>If you respond using the consultation hub, you will be directed to the About You page before submitting your response. Please indicate how you wish your response to be handled and, in particular, whether you are content for your response to published. If you ask for your response not to be published, we will regard it as confidential, and we will treat it accordingly.</w:t>
      </w:r>
    </w:p>
    <w:p w14:paraId="14A6B768" w14:textId="77777777" w:rsidR="00E134F9" w:rsidRPr="00E134F9" w:rsidRDefault="00E134F9" w:rsidP="00E134F9">
      <w:r w:rsidRPr="00E134F9">
        <w:t>All respondents should be aware that the Scottish Government is subject to the provisions of the Freedom of Information (Scotland) Act 2002 and would therefore have to consider any request made to it under the Act for information relating to responses made to this consultation exercise.</w:t>
      </w:r>
    </w:p>
    <w:p w14:paraId="5AD6CC33" w14:textId="77777777" w:rsidR="00E134F9" w:rsidRPr="00E134F9" w:rsidRDefault="00E134F9" w:rsidP="00E134F9">
      <w:r w:rsidRPr="00E134F9">
        <w:t xml:space="preserve">If you are unable to respond via Citizen Space, please complete and return the Respondent Information Form included in this document. </w:t>
      </w:r>
    </w:p>
    <w:p w14:paraId="7D649BF0" w14:textId="20515E69" w:rsidR="00E134F9" w:rsidRPr="00E134F9" w:rsidRDefault="00E134F9" w:rsidP="00E134F9">
      <w:r w:rsidRPr="00E134F9">
        <w:t xml:space="preserve">To find out how we handle your personal data, please see our </w:t>
      </w:r>
      <w:hyperlink r:id="rId15" w:history="1">
        <w:r w:rsidRPr="00D73BF3">
          <w:rPr>
            <w:rStyle w:val="Hyperlink"/>
          </w:rPr>
          <w:t>privacy policy</w:t>
        </w:r>
      </w:hyperlink>
      <w:r w:rsidR="00D73BF3">
        <w:t>.</w:t>
      </w:r>
    </w:p>
    <w:p w14:paraId="1DB1D676" w14:textId="77777777" w:rsidR="00E134F9" w:rsidRPr="00E134F9" w:rsidRDefault="00E134F9" w:rsidP="00C84772">
      <w:pPr>
        <w:pStyle w:val="Heading2"/>
      </w:pPr>
      <w:bookmarkStart w:id="11" w:name="_Toc83714614"/>
      <w:r w:rsidRPr="00E134F9">
        <w:lastRenderedPageBreak/>
        <w:t>Next steps in the process</w:t>
      </w:r>
      <w:bookmarkEnd w:id="11"/>
    </w:p>
    <w:p w14:paraId="4A7D2391" w14:textId="75D19937" w:rsidR="00E134F9" w:rsidRPr="00E134F9" w:rsidRDefault="00E134F9" w:rsidP="00E134F9">
      <w:r w:rsidRPr="00E134F9">
        <w:t xml:space="preserve">Where respondents have given permission for their response to be made public, and after we have checked that they contain no potentially defamatory material, </w:t>
      </w:r>
      <w:hyperlink r:id="rId16" w:history="1">
        <w:r w:rsidRPr="002D2BC1">
          <w:rPr>
            <w:rStyle w:val="Hyperlink"/>
          </w:rPr>
          <w:t>responses will be</w:t>
        </w:r>
        <w:r w:rsidR="002D2BC1" w:rsidRPr="002D2BC1">
          <w:rPr>
            <w:rStyle w:val="Hyperlink"/>
          </w:rPr>
          <w:t xml:space="preserve"> made available to the public</w:t>
        </w:r>
      </w:hyperlink>
      <w:r w:rsidRPr="00E134F9">
        <w:t>. If you use the consultation hub to respond, you will receive a copy of your response via email.</w:t>
      </w:r>
    </w:p>
    <w:p w14:paraId="3DCA3C14" w14:textId="77777777" w:rsidR="00E134F9" w:rsidRPr="00E134F9" w:rsidRDefault="00E134F9" w:rsidP="00E134F9">
      <w:r w:rsidRPr="00E134F9">
        <w:t>Following the closing date, all responses will be analysed and considered along with any other available evidence to help us. Responses will be published where we have been given permission to do so. An analysis report will also be made available.</w:t>
      </w:r>
    </w:p>
    <w:p w14:paraId="126FB345" w14:textId="77777777" w:rsidR="00E134F9" w:rsidRPr="00E134F9" w:rsidRDefault="00E134F9" w:rsidP="00C84772">
      <w:pPr>
        <w:pStyle w:val="Heading2"/>
      </w:pPr>
      <w:bookmarkStart w:id="12" w:name="_Toc83714615"/>
      <w:r w:rsidRPr="00E134F9">
        <w:t>Comments and complaints</w:t>
      </w:r>
      <w:bookmarkEnd w:id="12"/>
    </w:p>
    <w:p w14:paraId="623D1609" w14:textId="12FDBA36" w:rsidR="00E134F9" w:rsidRPr="00E134F9" w:rsidRDefault="00E134F9" w:rsidP="00E134F9">
      <w:r w:rsidRPr="00E134F9">
        <w:t>If you have any comments about how this consultation exercise has been conducted,</w:t>
      </w:r>
      <w:r>
        <w:t xml:space="preserve"> </w:t>
      </w:r>
      <w:r w:rsidRPr="00E134F9">
        <w:t xml:space="preserve">please send them to the contact address above or at </w:t>
      </w:r>
      <w:hyperlink r:id="rId17" w:history="1">
        <w:r w:rsidR="002D2BC1" w:rsidRPr="004F63DA">
          <w:rPr>
            <w:rStyle w:val="Hyperlink"/>
          </w:rPr>
          <w:t>aviation.strategy.consultation@transport.gov.scot</w:t>
        </w:r>
      </w:hyperlink>
      <w:r w:rsidR="002D2BC1">
        <w:t xml:space="preserve"> </w:t>
      </w:r>
    </w:p>
    <w:p w14:paraId="5C834B68" w14:textId="77777777" w:rsidR="00E134F9" w:rsidRPr="00E134F9" w:rsidRDefault="00E134F9" w:rsidP="00C84772">
      <w:pPr>
        <w:pStyle w:val="Heading2"/>
      </w:pPr>
      <w:bookmarkStart w:id="13" w:name="_Toc83714616"/>
      <w:r w:rsidRPr="00E134F9">
        <w:t>Scottish Government consultation process</w:t>
      </w:r>
      <w:bookmarkEnd w:id="13"/>
    </w:p>
    <w:p w14:paraId="33F0C374" w14:textId="77777777" w:rsidR="00E134F9" w:rsidRPr="00E134F9" w:rsidRDefault="00E134F9" w:rsidP="00E134F9">
      <w:r w:rsidRPr="00E134F9">
        <w:t>Consultation is an essential part of the policymaking process. It gives us the opportunity to consider your opinion and expertise on a proposed area of work.</w:t>
      </w:r>
    </w:p>
    <w:p w14:paraId="3686F77B" w14:textId="0F450A48" w:rsidR="00E134F9" w:rsidRPr="00E134F9" w:rsidRDefault="00E134F9" w:rsidP="00E134F9">
      <w:r w:rsidRPr="00E134F9">
        <w:t xml:space="preserve">You can </w:t>
      </w:r>
      <w:hyperlink r:id="rId18" w:history="1">
        <w:r w:rsidRPr="002D2BC1">
          <w:rPr>
            <w:rStyle w:val="Hyperlink"/>
          </w:rPr>
          <w:t>find all our consultations online</w:t>
        </w:r>
      </w:hyperlink>
      <w:r w:rsidR="00467E26">
        <w:t>.</w:t>
      </w:r>
      <w:r w:rsidRPr="00E134F9">
        <w:t xml:space="preserve"> Each consultation details the issues under consideration, as well as a way for you to give us your views, either online, by email or by post.</w:t>
      </w:r>
    </w:p>
    <w:p w14:paraId="72D10851" w14:textId="77777777" w:rsidR="00E134F9" w:rsidRPr="00E134F9" w:rsidRDefault="00E134F9" w:rsidP="00E134F9">
      <w:r w:rsidRPr="00E134F9">
        <w:t>Responses will be analysed and used as part of the decision making process, along with a range of other available information and evidence. We will publish a report of this analysis for every consultation. Depending on the nature of the consultation exercise the responses received may:</w:t>
      </w:r>
    </w:p>
    <w:p w14:paraId="5838F513" w14:textId="77777777" w:rsidR="00E134F9" w:rsidRPr="002F168D" w:rsidRDefault="00E134F9" w:rsidP="002F168D">
      <w:pPr>
        <w:pStyle w:val="ListBullet"/>
        <w:numPr>
          <w:ilvl w:val="0"/>
          <w:numId w:val="4"/>
        </w:numPr>
      </w:pPr>
      <w:r w:rsidRPr="002F168D">
        <w:t>indicate the need for policy development or review</w:t>
      </w:r>
    </w:p>
    <w:p w14:paraId="1C1EB83D" w14:textId="77777777" w:rsidR="00E134F9" w:rsidRPr="002F168D" w:rsidRDefault="00E134F9" w:rsidP="002F168D">
      <w:pPr>
        <w:pStyle w:val="ListBullet"/>
        <w:numPr>
          <w:ilvl w:val="0"/>
          <w:numId w:val="4"/>
        </w:numPr>
      </w:pPr>
      <w:r w:rsidRPr="002F168D">
        <w:t>inform the development of a particular policy</w:t>
      </w:r>
    </w:p>
    <w:p w14:paraId="618EC9EF" w14:textId="77777777" w:rsidR="00E134F9" w:rsidRPr="002F168D" w:rsidRDefault="00E134F9" w:rsidP="002F168D">
      <w:pPr>
        <w:pStyle w:val="ListBullet"/>
        <w:numPr>
          <w:ilvl w:val="0"/>
          <w:numId w:val="4"/>
        </w:numPr>
      </w:pPr>
      <w:r w:rsidRPr="002F168D">
        <w:t>help decisions to be made between alternative policy proposals</w:t>
      </w:r>
    </w:p>
    <w:p w14:paraId="3DE5C47E" w14:textId="77777777" w:rsidR="00E134F9" w:rsidRPr="002F168D" w:rsidRDefault="00E134F9" w:rsidP="002F168D">
      <w:pPr>
        <w:pStyle w:val="ListBullet"/>
        <w:numPr>
          <w:ilvl w:val="0"/>
          <w:numId w:val="4"/>
        </w:numPr>
      </w:pPr>
      <w:r w:rsidRPr="002F168D">
        <w:t>be used to finalise legislation before it is implemented</w:t>
      </w:r>
      <w:r w:rsidR="002F168D">
        <w:t>.</w:t>
      </w:r>
    </w:p>
    <w:p w14:paraId="2428F8F5" w14:textId="0A837008" w:rsidR="00E134F9" w:rsidRPr="00E134F9" w:rsidRDefault="00E134F9" w:rsidP="00E134F9">
      <w:r w:rsidRPr="00E134F9">
        <w:t>While details of particular circumstances described in a response to a consultation exercise may usefully inform the policy process, consultation exercises cannot address individual concerns and comments, which should be directed to the relevant public body.</w:t>
      </w:r>
    </w:p>
    <w:p w14:paraId="7F6FFF10" w14:textId="77777777" w:rsidR="00E134F9" w:rsidRPr="00417E93" w:rsidRDefault="00E134F9" w:rsidP="00C84772">
      <w:pPr>
        <w:pStyle w:val="Heading1"/>
        <w:rPr>
          <w:color w:val="0563C1" w:themeColor="hyperlink"/>
          <w:u w:val="single"/>
        </w:rPr>
      </w:pPr>
      <w:bookmarkStart w:id="14" w:name="_Toc83714617"/>
      <w:bookmarkEnd w:id="5"/>
      <w:bookmarkEnd w:id="6"/>
      <w:bookmarkEnd w:id="7"/>
      <w:bookmarkEnd w:id="8"/>
      <w:r w:rsidRPr="00417E93">
        <w:lastRenderedPageBreak/>
        <w:t>Purpose and vision</w:t>
      </w:r>
      <w:bookmarkEnd w:id="14"/>
    </w:p>
    <w:p w14:paraId="06991562" w14:textId="77777777" w:rsidR="00E134F9" w:rsidRPr="00E134F9" w:rsidRDefault="00E134F9" w:rsidP="00E134F9">
      <w:r w:rsidRPr="00E134F9">
        <w:t>This discussion document will help the Scottish Government to develop an Aviation Strategy that realises our vision for aviation:</w:t>
      </w:r>
    </w:p>
    <w:p w14:paraId="39D5FAC9" w14:textId="77777777" w:rsidR="00E134F9" w:rsidRPr="00E134F9" w:rsidRDefault="00E134F9" w:rsidP="00E134F9">
      <w:pPr>
        <w:pStyle w:val="Quote"/>
        <w:rPr>
          <w:i w:val="0"/>
        </w:rPr>
      </w:pPr>
      <w:r w:rsidRPr="00E134F9">
        <w:rPr>
          <w:i w:val="0"/>
        </w:rPr>
        <w:t>For Scotland to have national and international connectivity that allows us to</w:t>
      </w:r>
      <w:r w:rsidRPr="00E134F9">
        <w:rPr>
          <w:i w:val="0"/>
        </w:rPr>
        <w:tab/>
        <w:t xml:space="preserve">enjoy all the economic and social benefits of air travel while reducing our </w:t>
      </w:r>
      <w:r w:rsidRPr="00E134F9">
        <w:rPr>
          <w:i w:val="0"/>
        </w:rPr>
        <w:tab/>
        <w:t xml:space="preserve">environmental impact. </w:t>
      </w:r>
    </w:p>
    <w:p w14:paraId="6102D4F9" w14:textId="77777777" w:rsidR="00E134F9" w:rsidRPr="00E134F9" w:rsidRDefault="00E134F9" w:rsidP="00E134F9">
      <w:r w:rsidRPr="00E134F9">
        <w:t xml:space="preserve">The discussion document will be used as the basis for consultation with the aviation sector, business, tourism, local communities and others on how we can achieve our vision. These discussions, alongside the responses to the online public consultation, will inform the future development of our Aviation Strategy. </w:t>
      </w:r>
    </w:p>
    <w:p w14:paraId="44B13A22" w14:textId="77777777" w:rsidR="00E134F9" w:rsidRPr="00E134F9" w:rsidRDefault="00E134F9" w:rsidP="002F168D">
      <w:r w:rsidRPr="00E134F9">
        <w:t xml:space="preserve">The Aviation Strategy will then form the basis of the work that the Scottish Government and partner agencies undertake with the aviation sector and other relevant organisations to achieve our vision. As the Aviation Strategy will consider both short and long term goals, we will continue to adapt it in response to emerging trends and technological developments. </w:t>
      </w:r>
    </w:p>
    <w:p w14:paraId="5E1016D9" w14:textId="77777777" w:rsidR="00005359" w:rsidRDefault="00E134F9" w:rsidP="002F168D">
      <w:pPr>
        <w:rPr>
          <w:shd w:val="clear" w:color="auto" w:fill="FEFEFE"/>
        </w:rPr>
      </w:pPr>
      <w:r w:rsidRPr="00E134F9">
        <w:t>The Aviation Strategy will not consider the transport infrastructure needed to travel to and from the main Scottish airports as this is being covered in</w:t>
      </w:r>
      <w:r>
        <w:t xml:space="preserve"> </w:t>
      </w:r>
      <w:hyperlink r:id="rId19" w:history="1">
        <w:r w:rsidRPr="00417E93">
          <w:rPr>
            <w:rStyle w:val="Hyperlink"/>
            <w:rFonts w:cs="Arial"/>
            <w:szCs w:val="24"/>
            <w:shd w:val="clear" w:color="auto" w:fill="FEFEFE"/>
          </w:rPr>
          <w:t>Transport Scotland’s Strategic Projects Review 2</w:t>
        </w:r>
      </w:hyperlink>
      <w:r w:rsidRPr="00417E93">
        <w:rPr>
          <w:rFonts w:cs="Arial"/>
          <w:szCs w:val="24"/>
          <w:shd w:val="clear" w:color="auto" w:fill="FEFEFE"/>
        </w:rPr>
        <w:t>.</w:t>
      </w:r>
    </w:p>
    <w:p w14:paraId="2A495D46" w14:textId="77777777" w:rsidR="00F002C6" w:rsidRPr="00417E93" w:rsidRDefault="00F002C6" w:rsidP="00C84772">
      <w:pPr>
        <w:pStyle w:val="Heading1"/>
        <w:rPr>
          <w:shd w:val="clear" w:color="auto" w:fill="FEFEFE"/>
        </w:rPr>
      </w:pPr>
      <w:bookmarkStart w:id="15" w:name="_Toc83714618"/>
      <w:r w:rsidRPr="002F168D">
        <w:t>Structure</w:t>
      </w:r>
      <w:bookmarkEnd w:id="15"/>
    </w:p>
    <w:p w14:paraId="5B8C031F" w14:textId="700627C6" w:rsidR="00F002C6" w:rsidRPr="00F002C6" w:rsidRDefault="00F002C6" w:rsidP="00F002C6">
      <w:r w:rsidRPr="00F002C6">
        <w:t>The discussion document sets out the questions we would like you to answer to help us develop the Aviation Strategy. It provides information, including in the</w:t>
      </w:r>
      <w:r w:rsidRPr="00417E93">
        <w:rPr>
          <w:rFonts w:cs="Arial"/>
          <w:szCs w:val="24"/>
          <w:shd w:val="clear" w:color="auto" w:fill="FEFEFE"/>
        </w:rPr>
        <w:t xml:space="preserve"> </w:t>
      </w:r>
      <w:hyperlink w:anchor="context" w:history="1">
        <w:r w:rsidRPr="00E36E5B">
          <w:rPr>
            <w:rStyle w:val="Hyperlink"/>
            <w:rFonts w:cs="Arial"/>
            <w:szCs w:val="24"/>
            <w:shd w:val="clear" w:color="auto" w:fill="FEFEFE"/>
          </w:rPr>
          <w:t>Context</w:t>
        </w:r>
      </w:hyperlink>
      <w:r w:rsidRPr="00417E93">
        <w:rPr>
          <w:rFonts w:cs="Arial"/>
          <w:szCs w:val="24"/>
          <w:shd w:val="clear" w:color="auto" w:fill="FEFEFE"/>
        </w:rPr>
        <w:t xml:space="preserve"> </w:t>
      </w:r>
      <w:r w:rsidRPr="00F002C6">
        <w:t xml:space="preserve">section below, to help you answer the questions. </w:t>
      </w:r>
    </w:p>
    <w:p w14:paraId="25609B0C" w14:textId="77777777" w:rsidR="00F002C6" w:rsidRPr="00F002C6" w:rsidRDefault="00F002C6" w:rsidP="00F002C6">
      <w:r w:rsidRPr="00F002C6">
        <w:t xml:space="preserve">The subsequent sections ask for your views on how we can achieve our vision, focusing on the following key themes: aviation’s transition to net-zero, Scotland’s international connectivity, Scotland’s domestic connectivity and air freight. </w:t>
      </w:r>
    </w:p>
    <w:p w14:paraId="0628EC96" w14:textId="7ACBAF5D" w:rsidR="00F002C6" w:rsidRPr="00417E93" w:rsidRDefault="00F002C6" w:rsidP="00F002C6">
      <w:pPr>
        <w:rPr>
          <w:rFonts w:cs="Arial"/>
          <w:szCs w:val="24"/>
          <w:shd w:val="clear" w:color="auto" w:fill="FEFEFE"/>
        </w:rPr>
      </w:pPr>
      <w:r w:rsidRPr="00F002C6">
        <w:t>Each of these sections is structured as follows: introduction, aim, how to achieve this aim, and the questions to answer. The ‘aim’ sets out what the Scottish Government wants to achieve in each key theme based on existing strategies and commitments. However, we are also open to other ideas and in the section</w:t>
      </w:r>
      <w:r w:rsidRPr="00417E93">
        <w:rPr>
          <w:rFonts w:cs="Arial"/>
          <w:szCs w:val="24"/>
          <w:shd w:val="clear" w:color="auto" w:fill="FEFEFE"/>
        </w:rPr>
        <w:t xml:space="preserve"> “</w:t>
      </w:r>
      <w:hyperlink w:anchor="aim" w:history="1">
        <w:r w:rsidRPr="00E36E5B">
          <w:rPr>
            <w:rStyle w:val="Hyperlink"/>
            <w:rFonts w:cs="Arial"/>
            <w:szCs w:val="24"/>
            <w:shd w:val="clear" w:color="auto" w:fill="FEFEFE"/>
          </w:rPr>
          <w:t>Other Aims</w:t>
        </w:r>
      </w:hyperlink>
      <w:r w:rsidRPr="00417E93">
        <w:rPr>
          <w:rFonts w:cs="Arial"/>
          <w:szCs w:val="24"/>
          <w:shd w:val="clear" w:color="auto" w:fill="FEFEFE"/>
        </w:rPr>
        <w:t>?” we ask what else you think the Aviation Strategy should try to achieve.</w:t>
      </w:r>
    </w:p>
    <w:p w14:paraId="6B08E612" w14:textId="77777777" w:rsidR="00005359" w:rsidRDefault="00005359" w:rsidP="00005359">
      <w:pPr>
        <w:sectPr w:rsidR="00005359" w:rsidSect="000207C9">
          <w:headerReference w:type="default" r:id="rId20"/>
          <w:footerReference w:type="default" r:id="rId21"/>
          <w:pgSz w:w="11906" w:h="16838" w:code="9"/>
          <w:pgMar w:top="1619" w:right="1440" w:bottom="1440" w:left="1440" w:header="720" w:footer="720" w:gutter="0"/>
          <w:cols w:space="708"/>
          <w:docGrid w:linePitch="360"/>
        </w:sectPr>
      </w:pPr>
    </w:p>
    <w:p w14:paraId="4F6F277D" w14:textId="77777777" w:rsidR="00005359" w:rsidRPr="00417E93" w:rsidRDefault="00005359" w:rsidP="00C84772">
      <w:pPr>
        <w:pStyle w:val="Heading1"/>
      </w:pPr>
      <w:bookmarkStart w:id="16" w:name="_Toc83714619"/>
      <w:bookmarkStart w:id="17" w:name="context"/>
      <w:r w:rsidRPr="00005359">
        <w:lastRenderedPageBreak/>
        <w:t>Context</w:t>
      </w:r>
      <w:bookmarkEnd w:id="16"/>
    </w:p>
    <w:bookmarkEnd w:id="17"/>
    <w:p w14:paraId="764AD66D" w14:textId="77777777" w:rsidR="00005359" w:rsidRPr="00417E93" w:rsidRDefault="00005359" w:rsidP="00005359">
      <w:r w:rsidRPr="00417E93">
        <w:t xml:space="preserve">This section provides an overview of the importance of good international and domestic connectivity, and the environmental impact of aviation. It considers longer term trends as well as the short and medium term impacts of COVID-19. It sets out who has responsibility for different aspects of aviation policy, and how aviation can contribute to achieving the aims of other Scottish Government strategies. </w:t>
      </w:r>
    </w:p>
    <w:p w14:paraId="301102A5" w14:textId="77777777" w:rsidR="00005359" w:rsidRPr="00417E93" w:rsidRDefault="00005359" w:rsidP="00C84772">
      <w:pPr>
        <w:pStyle w:val="Heading2"/>
        <w:rPr>
          <w:i/>
        </w:rPr>
      </w:pPr>
      <w:bookmarkStart w:id="18" w:name="_Toc83714620"/>
      <w:r w:rsidRPr="00417E93">
        <w:t>Importance of good international and domestic connectivity</w:t>
      </w:r>
      <w:bookmarkEnd w:id="18"/>
    </w:p>
    <w:p w14:paraId="179F2EEA" w14:textId="77777777" w:rsidR="00005359" w:rsidRPr="00005359" w:rsidRDefault="00005359" w:rsidP="00005359">
      <w:r w:rsidRPr="00005359">
        <w:t xml:space="preserve">Scotland’s location means that air services are essential for good international connectivity. Air services also play an important role in domestic connectivity, including to island communities. </w:t>
      </w:r>
    </w:p>
    <w:p w14:paraId="50D7789C" w14:textId="77777777" w:rsidR="00005359" w:rsidRPr="00417E93" w:rsidRDefault="00005359" w:rsidP="00005359">
      <w:pPr>
        <w:pStyle w:val="Heading3"/>
      </w:pPr>
      <w:bookmarkStart w:id="19" w:name="_Toc83714621"/>
      <w:r w:rsidRPr="00417E93">
        <w:t>Economic and social importance</w:t>
      </w:r>
      <w:bookmarkEnd w:id="19"/>
    </w:p>
    <w:p w14:paraId="753ADBF3" w14:textId="77777777" w:rsidR="00005359" w:rsidRPr="00417E93" w:rsidRDefault="00005359" w:rsidP="00005359">
      <w:r w:rsidRPr="00417E93">
        <w:t>Good international connectivity is key to achieving sustainable economic growth in Scotland. It enables flows of trade, investment, labour, knowledge and visitors, which benefit all sectors of the economy. It is difficult to put a precise figure on the economic impact of aviation as it is significantly wider than the direct impacts that can easily be measured.</w:t>
      </w:r>
    </w:p>
    <w:p w14:paraId="6E14ECF7" w14:textId="77777777" w:rsidR="00005359" w:rsidRPr="00417E93" w:rsidRDefault="00A307FF" w:rsidP="00005359">
      <w:pPr>
        <w:rPr>
          <w:szCs w:val="24"/>
        </w:rPr>
      </w:pPr>
      <w:hyperlink r:id="rId22" w:history="1">
        <w:r w:rsidR="00005359" w:rsidRPr="00417E93">
          <w:rPr>
            <w:rStyle w:val="Hyperlink"/>
            <w:rFonts w:cs="Arial"/>
          </w:rPr>
          <w:t>The Scottish Input-Output tables</w:t>
        </w:r>
      </w:hyperlink>
      <w:r w:rsidR="00005359" w:rsidRPr="00417E93">
        <w:t xml:space="preserve"> provide a snapshot of the direct impact of aviation on the Scottish economy. </w:t>
      </w:r>
      <w:r w:rsidR="00005359" w:rsidRPr="00417E93">
        <w:rPr>
          <w:szCs w:val="24"/>
        </w:rPr>
        <w:t>Air Transport is responsible for 0.3% of Scottish gross value added (£400m) but has an output of £2.5b or 0.6% of total output (as about half is used as an input to other sectors).</w:t>
      </w:r>
    </w:p>
    <w:p w14:paraId="33D3AAF4" w14:textId="057EAF64" w:rsidR="00005359" w:rsidRPr="00417E93" w:rsidRDefault="00005359" w:rsidP="00005359">
      <w:r w:rsidRPr="00417E93">
        <w:t xml:space="preserve">The Scottish Government’s national export growth plan – </w:t>
      </w:r>
      <w:hyperlink r:id="rId23" w:history="1">
        <w:r w:rsidRPr="00417E93">
          <w:rPr>
            <w:rStyle w:val="Hyperlink"/>
            <w:rFonts w:cs="Arial"/>
          </w:rPr>
          <w:t>A Trading Nation</w:t>
        </w:r>
      </w:hyperlink>
      <w:r w:rsidRPr="00417E93">
        <w:rPr>
          <w:rStyle w:val="Hyperlink"/>
          <w:rFonts w:cs="Arial"/>
        </w:rPr>
        <w:t xml:space="preserve"> </w:t>
      </w:r>
      <w:r w:rsidRPr="00417E93">
        <w:t>–recognises the vital importance of a strong international air route network connecting Scottish businesses to their customers. Research by Frontier Economics has indicated that UK businesses trade 20 times as much with emerging market countries that have a direct daily flight to the UK, as they do with those countries that do not.</w:t>
      </w:r>
      <w:r w:rsidRPr="00417E93">
        <w:rPr>
          <w:rStyle w:val="FootnoteReference"/>
          <w:rFonts w:cs="Arial"/>
        </w:rPr>
        <w:footnoteReference w:id="1"/>
      </w:r>
      <w:r w:rsidRPr="00417E93">
        <w:t xml:space="preserve"> Research conducted by Edinburgh Napier University identified air links as the most influential transport factor in the location decisions of most overseas-based businesses investing in the UK. </w:t>
      </w:r>
      <w:hyperlink r:id="rId24" w:history="1">
        <w:r w:rsidRPr="00216809">
          <w:rPr>
            <w:rStyle w:val="Hyperlink"/>
          </w:rPr>
          <w:t>6,438 jobs</w:t>
        </w:r>
      </w:hyperlink>
      <w:r w:rsidRPr="00216809">
        <w:t xml:space="preserve"> in Scotland were announced by foreign direct investment projects during 2019</w:t>
      </w:r>
      <w:r w:rsidR="00467E26">
        <w:t xml:space="preserve"> </w:t>
      </w:r>
      <w:r w:rsidRPr="00417E93">
        <w:t xml:space="preserve">and Scotland’s international exports (excluding oil and gas) were </w:t>
      </w:r>
      <w:r w:rsidRPr="00216809">
        <w:t xml:space="preserve">worth </w:t>
      </w:r>
      <w:hyperlink r:id="rId25" w:history="1">
        <w:r w:rsidRPr="00216809">
          <w:rPr>
            <w:rStyle w:val="Hyperlink"/>
          </w:rPr>
          <w:t>£33.8 billion in 2018</w:t>
        </w:r>
      </w:hyperlink>
      <w:r w:rsidRPr="00417E93">
        <w:t>.</w:t>
      </w:r>
    </w:p>
    <w:p w14:paraId="5A5229C8" w14:textId="6F638FDD" w:rsidR="00005359" w:rsidRPr="00417E93" w:rsidRDefault="00005359" w:rsidP="00005359">
      <w:pPr>
        <w:rPr>
          <w:szCs w:val="24"/>
        </w:rPr>
      </w:pPr>
      <w:r w:rsidRPr="00417E93">
        <w:lastRenderedPageBreak/>
        <w:t xml:space="preserve">In 2019 freight carried by air in Scotland totalled </w:t>
      </w:r>
      <w:hyperlink r:id="rId26" w:history="1">
        <w:r w:rsidRPr="009616AE">
          <w:rPr>
            <w:rStyle w:val="Hyperlink"/>
          </w:rPr>
          <w:t>58,914 tonnes</w:t>
        </w:r>
      </w:hyperlink>
      <w:r w:rsidRPr="00417E93">
        <w:t xml:space="preserve">. Air freight makes up a small share of total freight (202m tonnes) lifted in Scotland, however, goods being transported by air tend to be of a higher value, less bulky and more time sensitive than those transported by sea. </w:t>
      </w:r>
    </w:p>
    <w:p w14:paraId="1D19C103" w14:textId="4683B611" w:rsidR="00B238B9" w:rsidRPr="00417E93" w:rsidRDefault="00005359" w:rsidP="00B238B9">
      <w:pPr>
        <w:rPr>
          <w:rFonts w:cs="Arial"/>
        </w:rPr>
      </w:pPr>
      <w:r w:rsidRPr="00417E93">
        <w:t>Good air connectivity is also a factor in why people choose to make Scotland their home.</w:t>
      </w:r>
      <w:r w:rsidRPr="002D2BC1">
        <w:t xml:space="preserve"> </w:t>
      </w:r>
      <w:hyperlink r:id="rId27" w:history="1">
        <w:r w:rsidRPr="002D2BC1">
          <w:rPr>
            <w:rStyle w:val="Hyperlink"/>
          </w:rPr>
          <w:t>Evidence suggests that migration boosts long term GDP per capita</w:t>
        </w:r>
      </w:hyperlink>
      <w:r w:rsidRPr="00417E93">
        <w:t>, through increased diversity of skills and through higher innovation activity. In-migration is found to have both direct effects on company productivity as well as indirect impacts</w:t>
      </w:r>
      <w:r w:rsidR="00B238B9">
        <w:t xml:space="preserve"> </w:t>
      </w:r>
      <w:r w:rsidR="00B238B9" w:rsidRPr="00417E93">
        <w:rPr>
          <w:rFonts w:cs="Arial"/>
        </w:rPr>
        <w:t>by raising the productivity of resident human capital through knowledge transfer.</w:t>
      </w:r>
      <w:r w:rsidR="00467E26" w:rsidRPr="00417E93">
        <w:rPr>
          <w:rFonts w:cs="Arial"/>
        </w:rPr>
        <w:t xml:space="preserve"> </w:t>
      </w:r>
      <w:r w:rsidR="00B238B9" w:rsidRPr="00417E93">
        <w:rPr>
          <w:rFonts w:cs="Arial"/>
        </w:rPr>
        <w:t>The key impact of aviation on inward migration is subtle but is around the ability of those who are moving to Scotland to maintain easy links with existing networks in their home countries and, crucially, the perception of the ease with which these links, especially with family, can be maintained.</w:t>
      </w:r>
    </w:p>
    <w:p w14:paraId="000E6463" w14:textId="195B68DF" w:rsidR="00B238B9" w:rsidRPr="00417E93" w:rsidRDefault="00B238B9" w:rsidP="00B238B9">
      <w:pPr>
        <w:rPr>
          <w:rFonts w:cs="Arial"/>
        </w:rPr>
      </w:pPr>
      <w:r w:rsidRPr="00417E93">
        <w:rPr>
          <w:rFonts w:cs="Arial"/>
        </w:rPr>
        <w:t xml:space="preserve">Aviation is also an important facilitator of international travel and tourism. Pre-pandemic, inbound international travel and tourism to Scotland were significant. In 2019 there were almost </w:t>
      </w:r>
      <w:hyperlink r:id="rId28" w:history="1">
        <w:r w:rsidRPr="009616AE">
          <w:rPr>
            <w:rStyle w:val="Hyperlink"/>
            <w:rFonts w:cs="Arial"/>
          </w:rPr>
          <w:t>3.5 million international inbound visits to Scotland and total visitor spending was around £2.5 billion</w:t>
        </w:r>
      </w:hyperlink>
      <w:r w:rsidR="00467E26">
        <w:rPr>
          <w:rFonts w:cs="Arial"/>
        </w:rPr>
        <w:t>.</w:t>
      </w:r>
      <w:r w:rsidRPr="00417E93">
        <w:rPr>
          <w:rFonts w:cs="Arial"/>
        </w:rPr>
        <w:t xml:space="preserve"> Of the 3.5 million inbound visits, 1.9 million used Scottish airports. International aviation also facilitates broader business travel. In 2019 371,000 international inbound visits were for business purposes, while </w:t>
      </w:r>
      <w:hyperlink r:id="rId29" w:history="1">
        <w:r w:rsidRPr="009616AE">
          <w:rPr>
            <w:rStyle w:val="Hyperlink"/>
            <w:rFonts w:cs="Arial"/>
          </w:rPr>
          <w:t>423,000 international outbound trips</w:t>
        </w:r>
      </w:hyperlink>
      <w:r w:rsidRPr="00417E93">
        <w:rPr>
          <w:rFonts w:cs="Arial"/>
        </w:rPr>
        <w:t xml:space="preserve"> were undertaken by Scotland residents for the same purpose. </w:t>
      </w:r>
    </w:p>
    <w:p w14:paraId="432DEAB4" w14:textId="51A69938" w:rsidR="00B238B9" w:rsidRPr="00417E93" w:rsidRDefault="00B238B9" w:rsidP="00B238B9">
      <w:pPr>
        <w:rPr>
          <w:rFonts w:cs="Arial"/>
        </w:rPr>
      </w:pPr>
      <w:r w:rsidRPr="00417E93">
        <w:rPr>
          <w:rFonts w:cs="Arial"/>
        </w:rPr>
        <w:t xml:space="preserve">International aviation allows people living in Scotland to partake in activities that contribute to wellbeing, including holidays and visiting friends and family. </w:t>
      </w:r>
      <w:hyperlink r:id="rId30" w:history="1">
        <w:r w:rsidRPr="009616AE">
          <w:rPr>
            <w:rStyle w:val="Hyperlink"/>
            <w:rFonts w:cs="Arial"/>
          </w:rPr>
          <w:t>In 2019</w:t>
        </w:r>
      </w:hyperlink>
      <w:r w:rsidRPr="00417E93">
        <w:rPr>
          <w:rFonts w:cs="Arial"/>
        </w:rPr>
        <w:t xml:space="preserve"> there were around 894,000 international visitors to Scotland whose purpose for travel was to visit friends and relations, while there were around 1.19 million international outbound trips from Scotland for the same purpose. There were also over </w:t>
      </w:r>
      <w:r w:rsidRPr="009616AE">
        <w:rPr>
          <w:rFonts w:cs="Arial"/>
        </w:rPr>
        <w:t>4 million overseas</w:t>
      </w:r>
      <w:r w:rsidRPr="00417E93">
        <w:rPr>
          <w:rFonts w:cs="Arial"/>
        </w:rPr>
        <w:t xml:space="preserve"> visits by Scottish residents for holiday purposes.</w:t>
      </w:r>
    </w:p>
    <w:p w14:paraId="5391D2D5" w14:textId="541DA718" w:rsidR="00B238B9" w:rsidRPr="00417E93" w:rsidRDefault="00B238B9" w:rsidP="00B238B9">
      <w:pPr>
        <w:rPr>
          <w:rFonts w:cs="Arial"/>
        </w:rPr>
      </w:pPr>
      <w:r w:rsidRPr="00417E93">
        <w:rPr>
          <w:rFonts w:cs="Arial"/>
        </w:rPr>
        <w:t xml:space="preserve">International inbound travel forms a substantial part of the business for Scotland’s hotels: in 2020 there were estimated to be around </w:t>
      </w:r>
      <w:hyperlink r:id="rId31" w:history="1">
        <w:r w:rsidRPr="009616AE">
          <w:rPr>
            <w:rStyle w:val="Hyperlink"/>
            <w:rFonts w:cs="Arial"/>
          </w:rPr>
          <w:t>2,390 hotel premises</w:t>
        </w:r>
      </w:hyperlink>
      <w:r w:rsidRPr="00417E93">
        <w:rPr>
          <w:rFonts w:cs="Arial"/>
        </w:rPr>
        <w:t xml:space="preserve"> in Scotland</w:t>
      </w:r>
      <w:r w:rsidR="00E96AF5">
        <w:rPr>
          <w:rFonts w:cs="Arial"/>
        </w:rPr>
        <w:t xml:space="preserve"> </w:t>
      </w:r>
      <w:r w:rsidRPr="00417E93">
        <w:rPr>
          <w:rFonts w:cs="Arial"/>
        </w:rPr>
        <w:t xml:space="preserve">and </w:t>
      </w:r>
      <w:hyperlink r:id="rId32" w:history="1">
        <w:r w:rsidRPr="009616AE">
          <w:rPr>
            <w:rStyle w:val="Hyperlink"/>
            <w:rFonts w:cs="Arial"/>
          </w:rPr>
          <w:t>1,690 hotel businesses</w:t>
        </w:r>
      </w:hyperlink>
      <w:r w:rsidRPr="00417E93">
        <w:rPr>
          <w:rFonts w:cs="Arial"/>
        </w:rPr>
        <w:t xml:space="preserve">, employing an estimated </w:t>
      </w:r>
      <w:hyperlink r:id="rId33" w:history="1">
        <w:r w:rsidRPr="009616AE">
          <w:rPr>
            <w:rStyle w:val="Hyperlink"/>
            <w:rFonts w:cs="Arial"/>
          </w:rPr>
          <w:t>62,000 people</w:t>
        </w:r>
      </w:hyperlink>
      <w:r w:rsidRPr="009616AE">
        <w:rPr>
          <w:rFonts w:cs="Arial"/>
        </w:rPr>
        <w:t xml:space="preserve"> in 2019</w:t>
      </w:r>
      <w:r w:rsidRPr="00417E93">
        <w:rPr>
          <w:rFonts w:cs="Arial"/>
        </w:rPr>
        <w:t xml:space="preserve"> Outbound travel will be partly serviced through Scottish airports and through Scottish firms. These include travel agents: in March 2020 there </w:t>
      </w:r>
      <w:r w:rsidRPr="009616AE">
        <w:rPr>
          <w:rFonts w:cs="Arial"/>
        </w:rPr>
        <w:t xml:space="preserve">were </w:t>
      </w:r>
      <w:hyperlink r:id="rId34" w:history="1">
        <w:r w:rsidRPr="00D1188C">
          <w:rPr>
            <w:rStyle w:val="Hyperlink"/>
            <w:rFonts w:cs="Arial"/>
          </w:rPr>
          <w:t>285 registered enterprises</w:t>
        </w:r>
      </w:hyperlink>
      <w:r w:rsidRPr="00417E93">
        <w:rPr>
          <w:rFonts w:cs="Arial"/>
        </w:rPr>
        <w:t xml:space="preserve"> in the travel agencies activities sector in Scotland, employing </w:t>
      </w:r>
      <w:hyperlink r:id="rId35" w:history="1">
        <w:r w:rsidRPr="00D1188C">
          <w:rPr>
            <w:rStyle w:val="Hyperlink"/>
            <w:rFonts w:cs="Arial"/>
          </w:rPr>
          <w:t>4,500 people</w:t>
        </w:r>
      </w:hyperlink>
      <w:r w:rsidRPr="009616AE">
        <w:rPr>
          <w:rFonts w:cs="Arial"/>
        </w:rPr>
        <w:t xml:space="preserve"> in 2019</w:t>
      </w:r>
      <w:r w:rsidR="00E96AF5">
        <w:rPr>
          <w:rFonts w:cs="Arial"/>
        </w:rPr>
        <w:t>.</w:t>
      </w:r>
      <w:r w:rsidRPr="00417E93">
        <w:rPr>
          <w:rFonts w:cs="Arial"/>
        </w:rPr>
        <w:t xml:space="preserve"> </w:t>
      </w:r>
    </w:p>
    <w:p w14:paraId="1C521BE2" w14:textId="77777777" w:rsidR="00B238B9" w:rsidRPr="00417E93" w:rsidRDefault="00B238B9" w:rsidP="00B238B9">
      <w:pPr>
        <w:rPr>
          <w:rFonts w:cs="Arial"/>
        </w:rPr>
      </w:pPr>
      <w:r w:rsidRPr="00417E93">
        <w:rPr>
          <w:rFonts w:cs="Arial"/>
        </w:rPr>
        <w:t xml:space="preserve">The Scottish Government’s </w:t>
      </w:r>
      <w:hyperlink r:id="rId36" w:history="1">
        <w:r w:rsidRPr="00417E93">
          <w:rPr>
            <w:rFonts w:cs="Arial"/>
            <w:color w:val="0563C1"/>
            <w:u w:val="single"/>
          </w:rPr>
          <w:t>National Islands Plan</w:t>
        </w:r>
      </w:hyperlink>
      <w:r w:rsidRPr="00417E93">
        <w:rPr>
          <w:rFonts w:cs="Arial"/>
        </w:rPr>
        <w:t xml:space="preserve"> highlights the importance of connectivity to island communities’ sustainable economic growth. This includes being able to travel to and from Scotland’s cities on the same day for work. The same holds true for other parts of Scotland where, for many routes, plane is currently the only mode of transport that allows people to do a day return. </w:t>
      </w:r>
    </w:p>
    <w:p w14:paraId="1504732A" w14:textId="77777777" w:rsidR="00B238B9" w:rsidRDefault="00B238B9" w:rsidP="00B238B9">
      <w:pPr>
        <w:rPr>
          <w:rFonts w:cs="Arial"/>
        </w:rPr>
      </w:pPr>
      <w:r w:rsidRPr="00417E93">
        <w:rPr>
          <w:rFonts w:cs="Arial"/>
        </w:rPr>
        <w:lastRenderedPageBreak/>
        <w:t>As well as the wider economic benefits, the Scottish aviation sector employs a large number of people through operations in and around airports. Pre-Covid 19 Scotland’s three busiest airports</w:t>
      </w:r>
      <w:r w:rsidRPr="00417E93">
        <w:rPr>
          <w:rStyle w:val="FootnoteReference"/>
          <w:rFonts w:cs="Arial"/>
        </w:rPr>
        <w:footnoteReference w:id="2"/>
      </w:r>
      <w:r w:rsidRPr="00417E93">
        <w:rPr>
          <w:rFonts w:cs="Arial"/>
        </w:rPr>
        <w:t xml:space="preserve"> directly employed 1,600 people, and around 14,500 people worked on their airport campuses (airlines, retail, food, etc.). </w:t>
      </w:r>
    </w:p>
    <w:p w14:paraId="66C2BF5D" w14:textId="77777777" w:rsidR="00B238B9" w:rsidRPr="00417E93" w:rsidRDefault="00B238B9" w:rsidP="00B238B9">
      <w:pPr>
        <w:pStyle w:val="Heading3"/>
      </w:pPr>
      <w:bookmarkStart w:id="20" w:name="_Toc83714622"/>
      <w:r w:rsidRPr="00417E93">
        <w:t>Scotland’s connectivity pre-COVID-19</w:t>
      </w:r>
      <w:bookmarkEnd w:id="20"/>
      <w:r w:rsidRPr="00417E93">
        <w:t xml:space="preserve"> </w:t>
      </w:r>
    </w:p>
    <w:p w14:paraId="583439F6" w14:textId="77777777" w:rsidR="00B238B9" w:rsidRPr="00417E93" w:rsidRDefault="00B238B9" w:rsidP="00B238B9">
      <w:r w:rsidRPr="00417E93">
        <w:t>Scotland’s international connectivity improved from 2008 with strong growth from 2014 through to 2019. Before COVID-19 this trend looked set to continue. The international short haul network grew with unique destinations</w:t>
      </w:r>
      <w:r w:rsidRPr="00417E93">
        <w:rPr>
          <w:rStyle w:val="FootnoteReference"/>
          <w:rFonts w:cs="Arial"/>
        </w:rPr>
        <w:footnoteReference w:id="3"/>
      </w:r>
      <w:r w:rsidRPr="00417E93">
        <w:t xml:space="preserve"> increasing from 57 in summer 2008 to 79 in summer 2019. Long haul unique destinations also grew, from 6 to 10, with important markets such as Washington D.C. and Boston added. Inbound visitor numbers also continued to grow with the USA, Germany and France having the largest share of inbound visitors in 2018. The map below shows the airports with direct connections to and from Scotland in 2019 (for more information see </w:t>
      </w:r>
      <w:hyperlink r:id="rId37" w:history="1">
        <w:r w:rsidRPr="00417E93">
          <w:rPr>
            <w:rStyle w:val="Hyperlink"/>
            <w:rFonts w:cs="Arial"/>
          </w:rPr>
          <w:t>our interactive map</w:t>
        </w:r>
      </w:hyperlink>
      <w:r w:rsidRPr="00417E93">
        <w:rPr>
          <w:rStyle w:val="Hyperlink"/>
          <w:rFonts w:cs="Arial"/>
        </w:rPr>
        <w:t>):</w:t>
      </w:r>
      <w:r w:rsidRPr="00417E93">
        <w:t xml:space="preserve"> </w:t>
      </w:r>
    </w:p>
    <w:p w14:paraId="66A070C6" w14:textId="77777777" w:rsidR="004A20C8" w:rsidRPr="004A20C8" w:rsidRDefault="004A20C8" w:rsidP="002A2E7E">
      <w:pPr>
        <w:keepNext/>
        <w:rPr>
          <w:b/>
        </w:rPr>
      </w:pPr>
      <w:r>
        <w:rPr>
          <w:b/>
        </w:rPr>
        <w:t>Figure 1: A</w:t>
      </w:r>
      <w:r w:rsidRPr="004A20C8">
        <w:rPr>
          <w:b/>
        </w:rPr>
        <w:t>irports with direct connections to and from Scotland in 2019</w:t>
      </w:r>
    </w:p>
    <w:p w14:paraId="3413570A" w14:textId="77777777" w:rsidR="00B238B9" w:rsidRPr="00417E93" w:rsidRDefault="00B238B9" w:rsidP="004A20C8">
      <w:pPr>
        <w:keepNext/>
        <w:rPr>
          <w:rFonts w:cs="Arial"/>
        </w:rPr>
      </w:pPr>
      <w:bookmarkStart w:id="21" w:name="_GoBack"/>
      <w:r w:rsidRPr="00417E93">
        <w:rPr>
          <w:rFonts w:cs="Arial"/>
          <w:noProof/>
          <w:lang w:eastAsia="en-GB"/>
        </w:rPr>
        <w:drawing>
          <wp:inline distT="0" distB="0" distL="0" distR="0" wp14:anchorId="5BDC3B76" wp14:editId="2AE21275">
            <wp:extent cx="5657375" cy="3139874"/>
            <wp:effectExtent l="0" t="0" r="635" b="3810"/>
            <wp:docPr id="22" name="Picture 22" descr="Shows places to which Scotland had direct flights in 2019.&#10;" title="Map of Scotland's connectivity pre-COVI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2293" cy="3159254"/>
                    </a:xfrm>
                    <a:prstGeom prst="rect">
                      <a:avLst/>
                    </a:prstGeom>
                    <a:noFill/>
                    <a:ln>
                      <a:noFill/>
                    </a:ln>
                  </pic:spPr>
                </pic:pic>
              </a:graphicData>
            </a:graphic>
          </wp:inline>
        </w:drawing>
      </w:r>
      <w:bookmarkEnd w:id="21"/>
    </w:p>
    <w:p w14:paraId="64FEDED1" w14:textId="77777777" w:rsidR="00B238B9" w:rsidRPr="00417E93" w:rsidRDefault="00B238B9" w:rsidP="00B238B9">
      <w:r w:rsidRPr="00417E93">
        <w:t>Compared to peer regions</w:t>
      </w:r>
      <w:r w:rsidRPr="00417E93">
        <w:rPr>
          <w:rStyle w:val="FootnoteReference"/>
          <w:rFonts w:cs="Arial"/>
        </w:rPr>
        <w:footnoteReference w:id="4"/>
      </w:r>
      <w:r w:rsidRPr="00417E93">
        <w:t xml:space="preserve"> Scotland had the highest percentage increase in the number of unique destinations between 2008 and 2019, moving from having one of </w:t>
      </w:r>
      <w:r w:rsidRPr="00417E93">
        <w:lastRenderedPageBreak/>
        <w:t>the lowest number in 2008 to just below average in 2019. However, air freight (cargo and mail) volumes remained about the same.</w:t>
      </w:r>
      <w:r w:rsidRPr="00417E93">
        <w:rPr>
          <w:rStyle w:val="FootnoteReference"/>
          <w:rFonts w:cs="Arial"/>
        </w:rPr>
        <w:footnoteReference w:id="5"/>
      </w:r>
      <w:r w:rsidRPr="00417E93">
        <w:rPr>
          <w:noProof/>
          <w:lang w:eastAsia="en-GB"/>
        </w:rPr>
        <w:t xml:space="preserve"> For </w:t>
      </w:r>
      <w:r w:rsidRPr="00417E93">
        <w:t xml:space="preserve">more information see </w:t>
      </w:r>
      <w:hyperlink w:anchor="pre" w:history="1">
        <w:r w:rsidRPr="00417E93">
          <w:rPr>
            <w:rStyle w:val="Hyperlink"/>
            <w:rFonts w:cs="Arial"/>
          </w:rPr>
          <w:t>Annex A</w:t>
        </w:r>
      </w:hyperlink>
      <w:r w:rsidRPr="00417E93">
        <w:t>.</w:t>
      </w:r>
    </w:p>
    <w:p w14:paraId="20B6DD02" w14:textId="77777777" w:rsidR="004A20C8" w:rsidRDefault="00B238B9" w:rsidP="004A20C8">
      <w:r w:rsidRPr="00417E93">
        <w:t>Total passenger numbers also increased and in 2019 just under 29 million people travelled to/from Scottish airports, as shown in the figure below:</w:t>
      </w:r>
    </w:p>
    <w:p w14:paraId="22494A7A" w14:textId="77777777" w:rsidR="004A20C8" w:rsidRPr="004A20C8" w:rsidRDefault="004A20C8" w:rsidP="004A20C8">
      <w:pPr>
        <w:keepNext/>
        <w:rPr>
          <w:b/>
        </w:rPr>
      </w:pPr>
      <w:r>
        <w:rPr>
          <w:b/>
        </w:rPr>
        <w:t>Figure 2: Passenger number at Scottish a</w:t>
      </w:r>
      <w:r w:rsidRPr="004A20C8">
        <w:rPr>
          <w:b/>
        </w:rPr>
        <w:t xml:space="preserve">irports </w:t>
      </w:r>
      <w:r>
        <w:rPr>
          <w:b/>
        </w:rPr>
        <w:t xml:space="preserve">from 2015 to </w:t>
      </w:r>
      <w:r w:rsidRPr="004A20C8">
        <w:rPr>
          <w:b/>
        </w:rPr>
        <w:t>2019</w:t>
      </w:r>
    </w:p>
    <w:p w14:paraId="70BAFF5C" w14:textId="77777777" w:rsidR="00B238B9" w:rsidRDefault="00B238B9" w:rsidP="004A20C8">
      <w:pPr>
        <w:keepNext/>
      </w:pPr>
      <w:r w:rsidRPr="00417E93">
        <w:rPr>
          <w:rFonts w:cs="Arial"/>
          <w:noProof/>
          <w:lang w:eastAsia="en-GB"/>
        </w:rPr>
        <w:drawing>
          <wp:inline distT="0" distB="0" distL="0" distR="0" wp14:anchorId="3DEADE42" wp14:editId="765D55F3">
            <wp:extent cx="5286375" cy="3946100"/>
            <wp:effectExtent l="0" t="0" r="9525" b="16510"/>
            <wp:docPr id="1" name="Chart 1" descr="Shows trends in passenger numbers at indvidual Scottish airports, and for all the airports combined." title="Passenger number at Scottish airports from 2015 to 20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0E372D8" w14:textId="77777777" w:rsidR="00B238B9" w:rsidRPr="00417E93" w:rsidRDefault="00B238B9" w:rsidP="002A2E7E">
      <w:pPr>
        <w:pStyle w:val="Heading3"/>
      </w:pPr>
      <w:bookmarkStart w:id="22" w:name="_Toc83714623"/>
      <w:r w:rsidRPr="00417E93">
        <w:t>COVID-19</w:t>
      </w:r>
      <w:bookmarkEnd w:id="22"/>
    </w:p>
    <w:p w14:paraId="40B99D37" w14:textId="77777777" w:rsidR="00B238B9" w:rsidRPr="00417E93" w:rsidRDefault="00B238B9" w:rsidP="00B238B9">
      <w:r w:rsidRPr="00417E93">
        <w:t>COVID-19 has resulted in a collapse in demand for travel globally, leading to significant downsizing by airlines, both fleet size and jobs. This has filtered through to airports, handling companies, airport retail, fuel suppliers, car rental, airline food suppliers and many other associated businesses. Compared to 2019, passenger numbers at Scottish airports were down by over 75% in 2020, with only a few international flights still operating to maintain essential connectivity through global hubs like Amsterdam and Doha.</w:t>
      </w:r>
    </w:p>
    <w:p w14:paraId="2BD10B2B" w14:textId="77777777" w:rsidR="00B238B9" w:rsidRPr="00417E93" w:rsidRDefault="00B238B9" w:rsidP="00B238B9">
      <w:r w:rsidRPr="00417E93">
        <w:t xml:space="preserve">As a result, there are additional challenges which will need to be considered when deciding how to achieve the aims of the Aviation Strategy. These include increased </w:t>
      </w:r>
      <w:r w:rsidRPr="00417E93">
        <w:lastRenderedPageBreak/>
        <w:t xml:space="preserve">global competition for routes due to downsizing of fleets, less money available in the private and public sector and, potentially, ongoing restrictions on international travel to/from some countries. </w:t>
      </w:r>
    </w:p>
    <w:p w14:paraId="0DA62F57" w14:textId="77777777" w:rsidR="00B238B9" w:rsidRPr="00417E93" w:rsidRDefault="00B238B9" w:rsidP="006E0F28">
      <w:pPr>
        <w:pStyle w:val="Heading2"/>
        <w:rPr>
          <w:i/>
        </w:rPr>
      </w:pPr>
      <w:bookmarkStart w:id="23" w:name="_Toc83714624"/>
      <w:r w:rsidRPr="00417E93">
        <w:t>Environmental Impact</w:t>
      </w:r>
      <w:bookmarkEnd w:id="23"/>
    </w:p>
    <w:p w14:paraId="3B72D15B" w14:textId="77777777" w:rsidR="00B238B9" w:rsidRDefault="00B238B9" w:rsidP="00B238B9">
      <w:r w:rsidRPr="00417E93">
        <w:t xml:space="preserve">In the </w:t>
      </w:r>
      <w:hyperlink r:id="rId40" w:history="1">
        <w:r w:rsidRPr="00417E93">
          <w:rPr>
            <w:rStyle w:val="Hyperlink"/>
            <w:rFonts w:cs="Arial"/>
          </w:rPr>
          <w:t>Climate Change (Emissions Reduction Targets) (Scotland) Act 2019</w:t>
        </w:r>
      </w:hyperlink>
      <w:r w:rsidRPr="00417E93">
        <w:t xml:space="preserve">, Scotland committed to achieving net-zero greenhouse gas emissions by 2045. This target includes emissions attributable to Scotland from domestic and international aviation. The emissions attributable to Scotland are the take-off and landing emissions and the inflight emissions from departing flights. Inflight emissions from arriving flights are attributable to the country from which the flight departed. </w:t>
      </w:r>
    </w:p>
    <w:p w14:paraId="3ED6651A" w14:textId="77777777" w:rsidR="00B238B9" w:rsidRPr="00417E93" w:rsidRDefault="004A20C8" w:rsidP="00B238B9">
      <w:pPr>
        <w:shd w:val="clear" w:color="auto" w:fill="FFFFFF"/>
        <w:textAlignment w:val="baseline"/>
        <w:rPr>
          <w:rFonts w:cs="Arial"/>
          <w:color w:val="2D2D2D"/>
          <w:szCs w:val="24"/>
          <w:lang w:eastAsia="en-GB"/>
        </w:rPr>
      </w:pPr>
      <w:r>
        <w:rPr>
          <w:rFonts w:cs="Arial"/>
          <w:b/>
          <w:bCs/>
          <w:color w:val="2D2D2D"/>
          <w:szCs w:val="24"/>
          <w:bdr w:val="none" w:sz="0" w:space="0" w:color="auto" w:frame="1"/>
          <w:lang w:eastAsia="en-GB"/>
        </w:rPr>
        <w:t xml:space="preserve">Figure 3: </w:t>
      </w:r>
      <w:r w:rsidR="00B238B9" w:rsidRPr="00417E93">
        <w:rPr>
          <w:rFonts w:cs="Arial"/>
          <w:b/>
          <w:bCs/>
          <w:color w:val="2D2D2D"/>
          <w:szCs w:val="24"/>
          <w:bdr w:val="none" w:sz="0" w:space="0" w:color="auto" w:frame="1"/>
          <w:lang w:eastAsia="en-GB"/>
        </w:rPr>
        <w:t>Time series of Scotland’s aviation emissions, 1990-2019 (Source: NAEI).</w:t>
      </w:r>
    </w:p>
    <w:p w14:paraId="41F17681" w14:textId="77777777" w:rsidR="00B238B9" w:rsidRPr="00417E93" w:rsidRDefault="00B238B9" w:rsidP="00C84772">
      <w:pPr>
        <w:rPr>
          <w:noProof/>
          <w:lang w:eastAsia="en-GB"/>
        </w:rPr>
      </w:pPr>
      <w:r w:rsidRPr="00417E93">
        <w:rPr>
          <w:noProof/>
          <w:lang w:eastAsia="en-GB"/>
        </w:rPr>
        <w:drawing>
          <wp:inline distT="0" distB="0" distL="0" distR="0" wp14:anchorId="75B75285" wp14:editId="14E5B347">
            <wp:extent cx="6230874" cy="2828925"/>
            <wp:effectExtent l="0" t="0" r="0" b="0"/>
            <wp:docPr id="4" name="Picture 4" descr="Shows Scotland's CO2 emissions for domestic aviation and international aviation and the total" title="Scotland’s aviation emissions, 1990-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52286" cy="2838646"/>
                    </a:xfrm>
                    <a:prstGeom prst="rect">
                      <a:avLst/>
                    </a:prstGeom>
                    <a:noFill/>
                  </pic:spPr>
                </pic:pic>
              </a:graphicData>
            </a:graphic>
          </wp:inline>
        </w:drawing>
      </w:r>
    </w:p>
    <w:p w14:paraId="675C0775" w14:textId="77777777" w:rsidR="004A20C8" w:rsidRDefault="00B238B9" w:rsidP="00B238B9">
      <w:r w:rsidRPr="00417E93">
        <w:t xml:space="preserve">Aviation accounted for 4.5% of Scotland’s total emissions and 16% of Scotland’s transport emissions in 2019. Aviation also has an impact on the climate through the release of nitrogen oxides, water vapour, and sulphate and soot particles at high altitudes. </w:t>
      </w:r>
    </w:p>
    <w:p w14:paraId="5096F01D" w14:textId="628A2CF3" w:rsidR="00B238B9" w:rsidRDefault="00B238B9" w:rsidP="00B238B9">
      <w:r w:rsidRPr="00417E93">
        <w:t xml:space="preserve">Advances in engine and airframe technology have reduced per passenger emissions. The </w:t>
      </w:r>
      <w:r w:rsidR="004A20C8">
        <w:t>figure</w:t>
      </w:r>
      <w:r w:rsidRPr="00417E93">
        <w:t xml:space="preserve"> below from the </w:t>
      </w:r>
      <w:hyperlink r:id="rId42" w:history="1">
        <w:r w:rsidRPr="00417E93">
          <w:rPr>
            <w:rStyle w:val="Hyperlink"/>
            <w:rFonts w:cs="Arial"/>
          </w:rPr>
          <w:t>European Aviation Environment Report 2019</w:t>
        </w:r>
      </w:hyperlink>
      <w:r w:rsidRPr="00417E93">
        <w:t xml:space="preserve"> shows that while emissions from aviation in Europe have risen from 2005 to 2017, the increase is far less than the increase in passenger kilometres. This trend is expected to continue. </w:t>
      </w:r>
    </w:p>
    <w:p w14:paraId="69EB6428" w14:textId="77777777" w:rsidR="008C2128" w:rsidRDefault="008C2128" w:rsidP="00B238B9"/>
    <w:p w14:paraId="5AFD8289" w14:textId="77777777" w:rsidR="008C2128" w:rsidRDefault="004A20C8" w:rsidP="004A20C8">
      <w:pPr>
        <w:shd w:val="clear" w:color="auto" w:fill="FFFFFF"/>
        <w:textAlignment w:val="baseline"/>
        <w:rPr>
          <w:rFonts w:cs="Arial"/>
          <w:noProof/>
          <w:lang w:eastAsia="en-GB"/>
        </w:rPr>
      </w:pPr>
      <w:r>
        <w:rPr>
          <w:rFonts w:cs="Arial"/>
          <w:b/>
          <w:bCs/>
          <w:color w:val="2D2D2D"/>
          <w:szCs w:val="24"/>
          <w:bdr w:val="none" w:sz="0" w:space="0" w:color="auto" w:frame="1"/>
          <w:lang w:eastAsia="en-GB"/>
        </w:rPr>
        <w:lastRenderedPageBreak/>
        <w:t>Figure 4: E</w:t>
      </w:r>
      <w:r w:rsidRPr="004A20C8">
        <w:rPr>
          <w:rFonts w:cs="Arial"/>
          <w:b/>
          <w:bCs/>
          <w:color w:val="2D2D2D"/>
          <w:szCs w:val="24"/>
          <w:bdr w:val="none" w:sz="0" w:space="0" w:color="auto" w:frame="1"/>
          <w:lang w:eastAsia="en-GB"/>
        </w:rPr>
        <w:t>missions from aviation in Europe from 2005 to 2017</w:t>
      </w:r>
    </w:p>
    <w:p w14:paraId="3538D05A" w14:textId="6ACBDAFF" w:rsidR="008C2128" w:rsidRDefault="008C2128" w:rsidP="004A20C8">
      <w:pPr>
        <w:shd w:val="clear" w:color="auto" w:fill="FFFFFF"/>
        <w:textAlignment w:val="baseline"/>
        <w:rPr>
          <w:rFonts w:cs="Arial"/>
          <w:noProof/>
          <w:lang w:eastAsia="en-GB"/>
        </w:rPr>
      </w:pPr>
      <w:r>
        <w:rPr>
          <w:noProof/>
          <w:lang w:eastAsia="en-GB"/>
        </w:rPr>
        <w:drawing>
          <wp:inline distT="0" distB="0" distL="0" distR="0" wp14:anchorId="299D58F5" wp14:editId="4D3E24F6">
            <wp:extent cx="5731510" cy="3742055"/>
            <wp:effectExtent l="0" t="0" r="2540" b="10795"/>
            <wp:docPr id="224" name="Chart 224" descr="shows that CO2 and NOx emissions did not increase at the same rate as passenger kms between 2005 and 2017." title="Graph showing passenger kilometres, Nox emissions and CO2 emiss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98675DB" w14:textId="21EDA753" w:rsidR="00B238B9" w:rsidRDefault="00B238B9" w:rsidP="004A20C8">
      <w:pPr>
        <w:shd w:val="clear" w:color="auto" w:fill="FFFFFF"/>
        <w:textAlignment w:val="baseline"/>
        <w:rPr>
          <w:shd w:val="clear" w:color="auto" w:fill="FEFEFE"/>
        </w:rPr>
      </w:pPr>
      <w:r w:rsidRPr="00417E93">
        <w:rPr>
          <w:shd w:val="clear" w:color="auto" w:fill="FEFEFE"/>
        </w:rPr>
        <w:t xml:space="preserve">The Scottish Government has committed to work to decarbonise scheduled passenger flights within Scotland by 2040, including though supporting the trialling and introduction of low and zero emission aircraft. These new types of aircraft have the potential to significantly reduce the environmental impact of short haul aviation, as the </w:t>
      </w:r>
      <w:r w:rsidR="004A20C8">
        <w:rPr>
          <w:shd w:val="clear" w:color="auto" w:fill="FEFEFE"/>
        </w:rPr>
        <w:t xml:space="preserve">figure below </w:t>
      </w:r>
      <w:r w:rsidRPr="00417E93">
        <w:rPr>
          <w:shd w:val="clear" w:color="auto" w:fill="FEFEFE"/>
        </w:rPr>
        <w:t>produced by S</w:t>
      </w:r>
      <w:r w:rsidR="00D1188C">
        <w:rPr>
          <w:shd w:val="clear" w:color="auto" w:fill="FEFEFE"/>
        </w:rPr>
        <w:t xml:space="preserve">ustainable Aviation illustrates. This figure shows that electric and hydrogen powered aircraft could be used on routes of around 2,500 km in 2040 and there is the potential for hydrogen turbine technology to give a range of around 5,500 km. </w:t>
      </w:r>
    </w:p>
    <w:p w14:paraId="46642CEC" w14:textId="77777777" w:rsidR="00B238B9" w:rsidRPr="00417E93" w:rsidRDefault="004A20C8" w:rsidP="003B5DF6">
      <w:pPr>
        <w:keepNext/>
        <w:shd w:val="clear" w:color="auto" w:fill="FFFFFF"/>
        <w:textAlignment w:val="baseline"/>
        <w:rPr>
          <w:rFonts w:cs="Arial"/>
          <w:szCs w:val="24"/>
          <w:shd w:val="clear" w:color="auto" w:fill="FEFEFE"/>
        </w:rPr>
      </w:pPr>
      <w:r>
        <w:rPr>
          <w:rFonts w:cs="Arial"/>
          <w:b/>
          <w:bCs/>
          <w:color w:val="2D2D2D"/>
          <w:szCs w:val="24"/>
          <w:bdr w:val="none" w:sz="0" w:space="0" w:color="auto" w:frame="1"/>
          <w:lang w:eastAsia="en-GB"/>
        </w:rPr>
        <w:lastRenderedPageBreak/>
        <w:t>F</w:t>
      </w:r>
      <w:r w:rsidR="003B5DF6">
        <w:rPr>
          <w:rFonts w:cs="Arial"/>
          <w:b/>
          <w:bCs/>
          <w:color w:val="2D2D2D"/>
          <w:szCs w:val="24"/>
          <w:bdr w:val="none" w:sz="0" w:space="0" w:color="auto" w:frame="1"/>
          <w:lang w:eastAsia="en-GB"/>
        </w:rPr>
        <w:t>igure 5</w:t>
      </w:r>
      <w:r>
        <w:rPr>
          <w:rFonts w:cs="Arial"/>
          <w:b/>
          <w:bCs/>
          <w:color w:val="2D2D2D"/>
          <w:szCs w:val="24"/>
          <w:bdr w:val="none" w:sz="0" w:space="0" w:color="auto" w:frame="1"/>
          <w:lang w:eastAsia="en-GB"/>
        </w:rPr>
        <w:t xml:space="preserve">: </w:t>
      </w:r>
      <w:r w:rsidR="003B5DF6">
        <w:rPr>
          <w:rFonts w:cs="Arial"/>
          <w:b/>
          <w:bCs/>
          <w:color w:val="2D2D2D"/>
          <w:szCs w:val="24"/>
          <w:bdr w:val="none" w:sz="0" w:space="0" w:color="auto" w:frame="1"/>
          <w:lang w:eastAsia="en-GB"/>
        </w:rPr>
        <w:t>P</w:t>
      </w:r>
      <w:r w:rsidR="003B5DF6" w:rsidRPr="003B5DF6">
        <w:rPr>
          <w:rFonts w:cs="Arial"/>
          <w:b/>
          <w:bCs/>
          <w:color w:val="2D2D2D"/>
          <w:szCs w:val="24"/>
          <w:bdr w:val="none" w:sz="0" w:space="0" w:color="auto" w:frame="1"/>
          <w:lang w:eastAsia="en-GB"/>
        </w:rPr>
        <w:t xml:space="preserve">otential </w:t>
      </w:r>
      <w:r w:rsidR="003B5DF6">
        <w:rPr>
          <w:rFonts w:cs="Arial"/>
          <w:b/>
          <w:bCs/>
          <w:color w:val="2D2D2D"/>
          <w:szCs w:val="24"/>
          <w:bdr w:val="none" w:sz="0" w:space="0" w:color="auto" w:frame="1"/>
          <w:lang w:eastAsia="en-GB"/>
        </w:rPr>
        <w:t xml:space="preserve">of </w:t>
      </w:r>
      <w:r w:rsidR="003B5DF6" w:rsidRPr="003B5DF6">
        <w:rPr>
          <w:rFonts w:cs="Arial"/>
          <w:b/>
          <w:bCs/>
          <w:color w:val="2D2D2D"/>
          <w:szCs w:val="24"/>
          <w:bdr w:val="none" w:sz="0" w:space="0" w:color="auto" w:frame="1"/>
          <w:lang w:eastAsia="en-GB"/>
        </w:rPr>
        <w:t xml:space="preserve">low and zero emission aircraft </w:t>
      </w:r>
      <w:r w:rsidR="003B5DF6">
        <w:rPr>
          <w:rFonts w:cs="Arial"/>
          <w:b/>
          <w:bCs/>
          <w:color w:val="2D2D2D"/>
          <w:szCs w:val="24"/>
          <w:bdr w:val="none" w:sz="0" w:space="0" w:color="auto" w:frame="1"/>
          <w:lang w:eastAsia="en-GB"/>
        </w:rPr>
        <w:t xml:space="preserve">to </w:t>
      </w:r>
      <w:r w:rsidR="003B5DF6" w:rsidRPr="003B5DF6">
        <w:rPr>
          <w:rFonts w:cs="Arial"/>
          <w:b/>
          <w:bCs/>
          <w:color w:val="2D2D2D"/>
          <w:szCs w:val="24"/>
          <w:bdr w:val="none" w:sz="0" w:space="0" w:color="auto" w:frame="1"/>
          <w:lang w:eastAsia="en-GB"/>
        </w:rPr>
        <w:t>reduce the environmental impact of short haul aviation</w:t>
      </w:r>
      <w:r w:rsidR="00B238B9" w:rsidRPr="00417E93">
        <w:rPr>
          <w:rFonts w:cs="Arial"/>
          <w:noProof/>
          <w:lang w:eastAsia="en-GB"/>
        </w:rPr>
        <w:drawing>
          <wp:inline distT="0" distB="0" distL="0" distR="0" wp14:anchorId="0FD939E6" wp14:editId="1B8EE2BB">
            <wp:extent cx="5724525" cy="3752850"/>
            <wp:effectExtent l="0" t="0" r="9525" b="0"/>
            <wp:docPr id="195" name="Picture 195" descr="1000 km electric aircraft&#10;5500 km hyrogen combusion&#10;More than 5500 km sustianable aviation fuel" title="Range of electric and hydrgoen powered aircraft and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10;&#10;Description automatically generated"/>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724525" cy="3752850"/>
                    </a:xfrm>
                    <a:prstGeom prst="rect">
                      <a:avLst/>
                    </a:prstGeom>
                    <a:noFill/>
                    <a:ln>
                      <a:noFill/>
                    </a:ln>
                  </pic:spPr>
                </pic:pic>
              </a:graphicData>
            </a:graphic>
          </wp:inline>
        </w:drawing>
      </w:r>
      <w:r w:rsidR="00B238B9" w:rsidRPr="00417E93">
        <w:rPr>
          <w:rFonts w:cs="Arial"/>
          <w:szCs w:val="24"/>
          <w:shd w:val="clear" w:color="auto" w:fill="FEFEFE"/>
        </w:rPr>
        <w:t xml:space="preserve"> </w:t>
      </w:r>
    </w:p>
    <w:p w14:paraId="0C1C35D3" w14:textId="6C4AE600" w:rsidR="00B238B9" w:rsidRPr="00417E93" w:rsidRDefault="00A307FF" w:rsidP="00B238B9">
      <w:pPr>
        <w:rPr>
          <w:shd w:val="clear" w:color="auto" w:fill="FEFEFE"/>
        </w:rPr>
      </w:pPr>
      <w:hyperlink r:id="rId46" w:history="1">
        <w:r w:rsidR="00B238B9" w:rsidRPr="00216809">
          <w:rPr>
            <w:rStyle w:val="Hyperlink"/>
            <w:shd w:val="clear" w:color="auto" w:fill="FEFEFE"/>
          </w:rPr>
          <w:t>The UK aviation industry has committed to achieving net-zero emissions by 2050,</w:t>
        </w:r>
      </w:hyperlink>
      <w:r w:rsidR="00B238B9" w:rsidRPr="00417E93">
        <w:rPr>
          <w:shd w:val="clear" w:color="auto" w:fill="FEFEFE"/>
        </w:rPr>
        <w:t xml:space="preserve"> and Sustainable Aviation UK has published a roadmap setting out how it considers the aviation industry could achieve that goal. This commitment goes further than the </w:t>
      </w:r>
      <w:hyperlink r:id="rId47" w:history="1">
        <w:r w:rsidR="00B238B9" w:rsidRPr="00216809">
          <w:rPr>
            <w:rStyle w:val="Hyperlink"/>
            <w:shd w:val="clear" w:color="auto" w:fill="FEFEFE"/>
          </w:rPr>
          <w:t>two global aviation environmental goals</w:t>
        </w:r>
      </w:hyperlink>
      <w:r w:rsidR="00B238B9" w:rsidRPr="00417E93">
        <w:rPr>
          <w:shd w:val="clear" w:color="auto" w:fill="FEFEFE"/>
        </w:rPr>
        <w:t xml:space="preserve"> agreed by the International Civil Aviation Organisation (ICAO), which are a 2% annual fuel efficiency improvement through 2050 and carbon neutral growth from 2020 onwards. </w:t>
      </w:r>
    </w:p>
    <w:p w14:paraId="2F70235E" w14:textId="4D88C80F" w:rsidR="002D2BC1" w:rsidRDefault="00B238B9" w:rsidP="00B238B9">
      <w:r w:rsidRPr="00417E93">
        <w:t>Scottish airports have published sustainable aviation strategies setting out how they are planning to reduce their carbon footprint.</w:t>
      </w:r>
    </w:p>
    <w:p w14:paraId="43A9210D" w14:textId="77777777" w:rsidR="002D2BC1" w:rsidRDefault="00A307FF" w:rsidP="002D2BC1">
      <w:pPr>
        <w:pStyle w:val="ListParagraph"/>
        <w:numPr>
          <w:ilvl w:val="0"/>
          <w:numId w:val="31"/>
        </w:numPr>
      </w:pPr>
      <w:hyperlink r:id="rId48" w:history="1">
        <w:r w:rsidR="002D2BC1">
          <w:rPr>
            <w:rStyle w:val="Hyperlink"/>
          </w:rPr>
          <w:t>Sustainability | Aberdeen Airport</w:t>
        </w:r>
      </w:hyperlink>
    </w:p>
    <w:p w14:paraId="23B1500F" w14:textId="77777777" w:rsidR="002D2BC1" w:rsidRPr="002D2BC1" w:rsidRDefault="00A307FF" w:rsidP="00B919F2">
      <w:pPr>
        <w:pStyle w:val="ListParagraph"/>
        <w:numPr>
          <w:ilvl w:val="0"/>
          <w:numId w:val="31"/>
        </w:numPr>
        <w:rPr>
          <w:rStyle w:val="Hyperlink"/>
          <w:color w:val="auto"/>
          <w:u w:val="none"/>
        </w:rPr>
      </w:pPr>
      <w:hyperlink r:id="rId49" w:history="1">
        <w:r w:rsidR="002D2BC1">
          <w:rPr>
            <w:rStyle w:val="Hyperlink"/>
          </w:rPr>
          <w:t>Sustainability | Edinburgh Airport</w:t>
        </w:r>
      </w:hyperlink>
    </w:p>
    <w:p w14:paraId="31499C32" w14:textId="78F9D6C6" w:rsidR="00B238B9" w:rsidRDefault="00A307FF" w:rsidP="00B919F2">
      <w:pPr>
        <w:pStyle w:val="ListParagraph"/>
        <w:numPr>
          <w:ilvl w:val="0"/>
          <w:numId w:val="31"/>
        </w:numPr>
        <w:sectPr w:rsidR="00B238B9" w:rsidSect="000207C9">
          <w:pgSz w:w="11906" w:h="16838" w:code="9"/>
          <w:pgMar w:top="1619" w:right="1440" w:bottom="1440" w:left="1440" w:header="720" w:footer="720" w:gutter="0"/>
          <w:cols w:space="708"/>
          <w:docGrid w:linePitch="360"/>
        </w:sectPr>
      </w:pPr>
      <w:hyperlink r:id="rId50" w:history="1">
        <w:r w:rsidR="002D2BC1" w:rsidRPr="002D2BC1">
          <w:rPr>
            <w:rStyle w:val="Hyperlink"/>
          </w:rPr>
          <w:t>HIAL Strategy and Covid-19 Recovery Plan 2021-26</w:t>
        </w:r>
      </w:hyperlink>
    </w:p>
    <w:p w14:paraId="6FF9FB02" w14:textId="77777777" w:rsidR="00B238B9" w:rsidRPr="00C84772" w:rsidRDefault="00B238B9" w:rsidP="00C84772">
      <w:pPr>
        <w:pStyle w:val="Standout"/>
      </w:pPr>
      <w:r w:rsidRPr="00C84772">
        <w:lastRenderedPageBreak/>
        <w:t>Case studies</w:t>
      </w:r>
    </w:p>
    <w:p w14:paraId="641F7B8D" w14:textId="77777777" w:rsidR="00B238B9" w:rsidRPr="00C84772" w:rsidRDefault="00B238B9" w:rsidP="00C84772">
      <w:pPr>
        <w:pStyle w:val="Standout"/>
      </w:pPr>
      <w:r w:rsidRPr="00C84772">
        <w:t xml:space="preserve">AGS, which owns Glasgow and Aberdeen Airport, has reduced its direct carbon emissions by 52% since 2018 and has committed to achieving net-zero carbon for its direct emissions by the mid-2030s. </w:t>
      </w:r>
    </w:p>
    <w:p w14:paraId="26D3CBEE" w14:textId="77777777" w:rsidR="00B238B9" w:rsidRPr="00C84772" w:rsidRDefault="00B238B9" w:rsidP="00C84772">
      <w:pPr>
        <w:pStyle w:val="Standout"/>
      </w:pPr>
      <w:r w:rsidRPr="00C84772">
        <w:t>Edinburgh Airport has announced plans to build a solar farm at its airport which will supply around a quarter of its electricity needs.</w:t>
      </w:r>
    </w:p>
    <w:p w14:paraId="26433F08" w14:textId="77777777" w:rsidR="00B238B9" w:rsidRPr="00C84772" w:rsidRDefault="00B238B9" w:rsidP="00C84772">
      <w:pPr>
        <w:pStyle w:val="Standout"/>
      </w:pPr>
      <w:r w:rsidRPr="00C84772">
        <w:t xml:space="preserve">Highlands and Islands Airports Ltd is supporting the development of low and zero-emission aircraft by creating a sustainable aviation test environment on Orkney. </w:t>
      </w:r>
    </w:p>
    <w:p w14:paraId="7CD5DA03" w14:textId="77777777" w:rsidR="00B238B9" w:rsidRPr="00417E93" w:rsidRDefault="00B238B9" w:rsidP="006E0F28">
      <w:pPr>
        <w:pStyle w:val="Heading2"/>
        <w:rPr>
          <w:i/>
        </w:rPr>
      </w:pPr>
      <w:bookmarkStart w:id="24" w:name="_Toc83714625"/>
      <w:bookmarkStart w:id="25" w:name="future"/>
      <w:r w:rsidRPr="00417E93">
        <w:t>Future Trends</w:t>
      </w:r>
      <w:bookmarkEnd w:id="24"/>
    </w:p>
    <w:bookmarkEnd w:id="25"/>
    <w:p w14:paraId="3319A990" w14:textId="2B7B1C93" w:rsidR="00B238B9" w:rsidRPr="00417E93" w:rsidRDefault="00B238B9" w:rsidP="00B238B9">
      <w:r w:rsidRPr="00417E93">
        <w:t xml:space="preserve">Before COVID-19 it was expected that the demand for air travel would continue to increase. There is now greater uncertainty about what future passenger numbers might be, especially for business travellers. </w:t>
      </w:r>
      <w:hyperlink r:id="rId51" w:history="1">
        <w:r w:rsidRPr="00680E00">
          <w:rPr>
            <w:rStyle w:val="Hyperlink"/>
          </w:rPr>
          <w:t>59% of the businesses surveyed</w:t>
        </w:r>
      </w:hyperlink>
      <w:r w:rsidRPr="00417E93">
        <w:t xml:space="preserve"> after the first lock-down said they would be less or much less likely to use air travel in the future. However, the </w:t>
      </w:r>
      <w:hyperlink r:id="rId52" w:history="1">
        <w:r w:rsidRPr="00680E00">
          <w:rPr>
            <w:rStyle w:val="Hyperlink"/>
          </w:rPr>
          <w:t>International Air Transport Association’s April 2021</w:t>
        </w:r>
      </w:hyperlink>
      <w:r w:rsidRPr="00417E93">
        <w:t xml:space="preserve"> survey of airlines’ chief finance officers and heads of cargo indicated that the industry was confident that passenger volumes would increase quickly as restrictions were lifted around the world. That said, 67% of them thought that it would take longer than 2 years to return to 2019 levels, with Europe being the last region to do so. </w:t>
      </w:r>
    </w:p>
    <w:p w14:paraId="7A8AD88B" w14:textId="77777777" w:rsidR="00B238B9" w:rsidRPr="00417E93" w:rsidRDefault="00B238B9" w:rsidP="00B238B9">
      <w:r w:rsidRPr="00417E93">
        <w:t xml:space="preserve">The UK’s withdrawal from the EU might also result in changes in travel patterns and overall demand for flights between Scotland and the EU. Due to COVID-19, it is currently not possible to give any indication of whether the new rules about work, travel and length of stay have resulted in changes to travel patterns and demand. </w:t>
      </w:r>
    </w:p>
    <w:p w14:paraId="3BA24787" w14:textId="77777777" w:rsidR="00B238B9" w:rsidRPr="00417E93" w:rsidRDefault="00B238B9" w:rsidP="00B238B9">
      <w:pPr>
        <w:rPr>
          <w:szCs w:val="24"/>
        </w:rPr>
      </w:pPr>
      <w:r w:rsidRPr="00417E93">
        <w:t xml:space="preserve">Similarly, how quickly the wider economy recovers in Scotland and around the world will also </w:t>
      </w:r>
      <w:r w:rsidRPr="00417E93">
        <w:rPr>
          <w:szCs w:val="24"/>
        </w:rPr>
        <w:t xml:space="preserve">affect the number of people flying. The 2008 financial crisis led to a decrease in global passenger numbers and it is expected that a similar impact will be seen if there is a slow economic recovery from COVID-19. On the other hand strong economic recovery could result in increased passenger demand. </w:t>
      </w:r>
    </w:p>
    <w:p w14:paraId="5B9EE9C5" w14:textId="77777777" w:rsidR="00B238B9" w:rsidRPr="00417E93" w:rsidRDefault="00B238B9" w:rsidP="00B238B9">
      <w:pPr>
        <w:rPr>
          <w:szCs w:val="24"/>
        </w:rPr>
      </w:pPr>
      <w:r w:rsidRPr="00417E93">
        <w:rPr>
          <w:szCs w:val="24"/>
        </w:rPr>
        <w:t>In the longer term the use of new types of aircrafts such as hydrogen, fully-electric and hybrid, could lead to lower operating costs and lower fares, while the use of air taxis and drones could open up new mark</w:t>
      </w:r>
      <w:r w:rsidR="003B5DF6">
        <w:rPr>
          <w:szCs w:val="24"/>
        </w:rPr>
        <w:t>ets for air travel and freight.</w:t>
      </w:r>
    </w:p>
    <w:p w14:paraId="7A7B21B3" w14:textId="77777777" w:rsidR="00B238B9" w:rsidRPr="00417E93" w:rsidRDefault="00B238B9" w:rsidP="00B238B9">
      <w:pPr>
        <w:rPr>
          <w:szCs w:val="24"/>
        </w:rPr>
      </w:pPr>
      <w:r w:rsidRPr="00417E93">
        <w:rPr>
          <w:szCs w:val="24"/>
        </w:rPr>
        <w:t>Adapting our approach to best respond to these new challenges and opportunities, will be key to ach</w:t>
      </w:r>
      <w:r w:rsidR="003B5DF6">
        <w:rPr>
          <w:szCs w:val="24"/>
        </w:rPr>
        <w:t>ieving our vision for aviation.</w:t>
      </w:r>
    </w:p>
    <w:p w14:paraId="60C8C8E3" w14:textId="77777777" w:rsidR="00B238B9" w:rsidRPr="00417E93" w:rsidRDefault="00B238B9" w:rsidP="006E0F28">
      <w:pPr>
        <w:pStyle w:val="Heading2"/>
        <w:rPr>
          <w:i/>
        </w:rPr>
      </w:pPr>
      <w:bookmarkStart w:id="26" w:name="_Toc83714626"/>
      <w:r w:rsidRPr="00417E93">
        <w:lastRenderedPageBreak/>
        <w:t xml:space="preserve">National Transport </w:t>
      </w:r>
      <w:r w:rsidRPr="006E0F28">
        <w:t>Strategy</w:t>
      </w:r>
      <w:bookmarkEnd w:id="26"/>
    </w:p>
    <w:p w14:paraId="11CF85DC" w14:textId="77777777" w:rsidR="00B238B9" w:rsidRPr="00417E93" w:rsidRDefault="00B238B9" w:rsidP="00B238B9">
      <w:r w:rsidRPr="00417E93">
        <w:t xml:space="preserve">The Aviation Strategy will build on the </w:t>
      </w:r>
      <w:hyperlink r:id="rId53" w:history="1">
        <w:r w:rsidRPr="00417E93">
          <w:rPr>
            <w:rStyle w:val="Hyperlink"/>
            <w:rFonts w:cs="Arial"/>
          </w:rPr>
          <w:t>National Transport Strategy</w:t>
        </w:r>
      </w:hyperlink>
      <w:r w:rsidRPr="00417E93">
        <w:t xml:space="preserve"> by setting out how the Scottish Government will work with the aviation sector to allow us to enjoy all the economic and social benefits of air travel while red</w:t>
      </w:r>
      <w:r w:rsidR="003B5DF6">
        <w:t>ucing our environmental impact.</w:t>
      </w:r>
    </w:p>
    <w:p w14:paraId="614EF0C8" w14:textId="77777777" w:rsidR="00B238B9" w:rsidRPr="00417E93" w:rsidRDefault="00B238B9" w:rsidP="00B238B9">
      <w:r w:rsidRPr="00417E93">
        <w:t>The National Transport Strategy sets out the vision for Scotland’s transport system for the next 20 years: “We will have a sustainable, inclusive, safe and accessible transport system, helping deliver a healthier, fairer and more prosperous Scotland for communities, businesses and visitors.” There are four priorities which support that vision:</w:t>
      </w:r>
    </w:p>
    <w:p w14:paraId="2C781AC6" w14:textId="77777777" w:rsidR="00B238B9" w:rsidRPr="00B238B9" w:rsidRDefault="00B238B9" w:rsidP="000270BF">
      <w:pPr>
        <w:pStyle w:val="ListBullet"/>
        <w:numPr>
          <w:ilvl w:val="0"/>
          <w:numId w:val="4"/>
        </w:numPr>
      </w:pPr>
      <w:r w:rsidRPr="00B238B9">
        <w:t>reduces inequalities,</w:t>
      </w:r>
    </w:p>
    <w:p w14:paraId="16A7E9E9" w14:textId="77777777" w:rsidR="00B238B9" w:rsidRPr="00B238B9" w:rsidRDefault="003B5DF6" w:rsidP="000270BF">
      <w:pPr>
        <w:pStyle w:val="ListBullet"/>
        <w:numPr>
          <w:ilvl w:val="0"/>
          <w:numId w:val="4"/>
        </w:numPr>
      </w:pPr>
      <w:r>
        <w:t>takes climate action,</w:t>
      </w:r>
    </w:p>
    <w:p w14:paraId="42C54A2A" w14:textId="77777777" w:rsidR="00B238B9" w:rsidRDefault="00B238B9" w:rsidP="000270BF">
      <w:pPr>
        <w:pStyle w:val="ListBullet"/>
        <w:numPr>
          <w:ilvl w:val="0"/>
          <w:numId w:val="4"/>
        </w:numPr>
      </w:pPr>
      <w:r w:rsidRPr="00B238B9">
        <w:t>helps deliver inclusive economic growth,</w:t>
      </w:r>
    </w:p>
    <w:p w14:paraId="25BB01C7" w14:textId="77777777" w:rsidR="00B238B9" w:rsidRPr="00B238B9" w:rsidRDefault="00B238B9" w:rsidP="000270BF">
      <w:pPr>
        <w:pStyle w:val="ListBullet"/>
        <w:numPr>
          <w:ilvl w:val="0"/>
          <w:numId w:val="4"/>
        </w:numPr>
      </w:pPr>
      <w:r w:rsidRPr="00B238B9">
        <w:rPr>
          <w:rFonts w:cs="Arial"/>
        </w:rPr>
        <w:t>improves health and well-being.</w:t>
      </w:r>
    </w:p>
    <w:p w14:paraId="124004F0" w14:textId="77777777" w:rsidR="006E0F28" w:rsidRPr="00417E93" w:rsidRDefault="006E0F28" w:rsidP="006E0F28">
      <w:pPr>
        <w:pStyle w:val="Heading2"/>
        <w:rPr>
          <w:i/>
        </w:rPr>
      </w:pPr>
      <w:bookmarkStart w:id="27" w:name="_Toc83714627"/>
      <w:r w:rsidRPr="00417E93">
        <w:t>Other Scottish Government and Partners’ Strategies</w:t>
      </w:r>
      <w:bookmarkEnd w:id="27"/>
    </w:p>
    <w:p w14:paraId="3D0A3644" w14:textId="77777777" w:rsidR="006E0F28" w:rsidRPr="00417E93" w:rsidRDefault="006E0F28" w:rsidP="00C84772">
      <w:r w:rsidRPr="00417E93">
        <w:t>There are various Scottish Government and other strategies that will be important to consider when developing the Aviation Strategy. These include:</w:t>
      </w:r>
    </w:p>
    <w:p w14:paraId="4BD0A8B1" w14:textId="77777777" w:rsidR="006E0F28" w:rsidRPr="00C84772" w:rsidRDefault="00A307FF" w:rsidP="00C84772">
      <w:pPr>
        <w:pStyle w:val="ListParagraph"/>
        <w:numPr>
          <w:ilvl w:val="0"/>
          <w:numId w:val="27"/>
        </w:numPr>
        <w:rPr>
          <w:rFonts w:cs="Arial"/>
        </w:rPr>
      </w:pPr>
      <w:hyperlink r:id="rId54" w:history="1">
        <w:r w:rsidR="006E0F28" w:rsidRPr="00C84772">
          <w:rPr>
            <w:rStyle w:val="Hyperlink"/>
            <w:rFonts w:cs="Arial"/>
          </w:rPr>
          <w:t>Scotland: A Trading Nation</w:t>
        </w:r>
      </w:hyperlink>
    </w:p>
    <w:p w14:paraId="1EE46DE9" w14:textId="77777777" w:rsidR="006E0F28" w:rsidRPr="00C84772" w:rsidRDefault="00A307FF" w:rsidP="00C84772">
      <w:pPr>
        <w:pStyle w:val="ListParagraph"/>
        <w:numPr>
          <w:ilvl w:val="0"/>
          <w:numId w:val="27"/>
        </w:numPr>
        <w:rPr>
          <w:rFonts w:cs="Arial"/>
        </w:rPr>
      </w:pPr>
      <w:hyperlink r:id="rId55" w:history="1">
        <w:r w:rsidR="006E0F28" w:rsidRPr="00C84772">
          <w:rPr>
            <w:rStyle w:val="Hyperlink"/>
            <w:rFonts w:cs="Arial"/>
          </w:rPr>
          <w:t>Scotland Outlook 2030- Responsible tourism for a sustainable future</w:t>
        </w:r>
      </w:hyperlink>
      <w:r w:rsidR="006E0F28" w:rsidRPr="00C84772">
        <w:rPr>
          <w:rFonts w:cs="Arial"/>
        </w:rPr>
        <w:t xml:space="preserve"> </w:t>
      </w:r>
    </w:p>
    <w:p w14:paraId="3C5954CB" w14:textId="77777777" w:rsidR="006E0F28" w:rsidRPr="00C84772" w:rsidRDefault="00A307FF" w:rsidP="00C84772">
      <w:pPr>
        <w:pStyle w:val="ListParagraph"/>
        <w:numPr>
          <w:ilvl w:val="0"/>
          <w:numId w:val="27"/>
        </w:numPr>
        <w:rPr>
          <w:rFonts w:cs="Arial"/>
        </w:rPr>
      </w:pPr>
      <w:hyperlink r:id="rId56" w:anchor=":~:text=The%20National%20Islands%20Plan%20is%20a%20key%20outcome,to%20meaningfully%20improve%20outcomes%20for%20Scotland's%20island%20communities." w:history="1">
        <w:r w:rsidR="006E0F28" w:rsidRPr="00C84772">
          <w:rPr>
            <w:rStyle w:val="Hyperlink"/>
            <w:rFonts w:cs="Arial"/>
          </w:rPr>
          <w:t>National Islands Plan</w:t>
        </w:r>
      </w:hyperlink>
    </w:p>
    <w:p w14:paraId="4A16BEB8" w14:textId="77777777" w:rsidR="006E0F28" w:rsidRPr="00C84772" w:rsidRDefault="00A307FF" w:rsidP="00C84772">
      <w:pPr>
        <w:pStyle w:val="ListParagraph"/>
        <w:numPr>
          <w:ilvl w:val="0"/>
          <w:numId w:val="27"/>
        </w:numPr>
        <w:rPr>
          <w:rFonts w:cs="Arial"/>
        </w:rPr>
      </w:pPr>
      <w:hyperlink r:id="rId57" w:history="1">
        <w:r w:rsidR="006E0F28" w:rsidRPr="00C84772">
          <w:rPr>
            <w:rStyle w:val="Hyperlink"/>
            <w:rFonts w:cs="Arial"/>
          </w:rPr>
          <w:t>Climate Change Plan</w:t>
        </w:r>
      </w:hyperlink>
    </w:p>
    <w:p w14:paraId="659F83EA" w14:textId="77777777" w:rsidR="006E0F28" w:rsidRPr="00C84772" w:rsidRDefault="00A307FF" w:rsidP="00C84772">
      <w:pPr>
        <w:pStyle w:val="ListParagraph"/>
        <w:numPr>
          <w:ilvl w:val="0"/>
          <w:numId w:val="27"/>
        </w:numPr>
        <w:rPr>
          <w:rFonts w:cs="Arial"/>
        </w:rPr>
      </w:pPr>
      <w:hyperlink r:id="rId58" w:history="1">
        <w:r w:rsidR="006E0F28" w:rsidRPr="00C84772">
          <w:rPr>
            <w:rStyle w:val="Hyperlink"/>
            <w:rFonts w:cs="Arial"/>
          </w:rPr>
          <w:t>Strategic Transport Projects Review 2</w:t>
        </w:r>
      </w:hyperlink>
    </w:p>
    <w:p w14:paraId="33949781" w14:textId="77777777" w:rsidR="006E0F28" w:rsidRPr="00C84772" w:rsidRDefault="00A307FF" w:rsidP="00C84772">
      <w:pPr>
        <w:pStyle w:val="ListParagraph"/>
        <w:numPr>
          <w:ilvl w:val="0"/>
          <w:numId w:val="27"/>
        </w:numPr>
        <w:rPr>
          <w:rFonts w:cs="Arial"/>
        </w:rPr>
      </w:pPr>
      <w:hyperlink r:id="rId59" w:history="1">
        <w:r w:rsidR="006E0F28" w:rsidRPr="00C84772">
          <w:rPr>
            <w:rStyle w:val="Hyperlink"/>
            <w:rFonts w:cs="Arial"/>
          </w:rPr>
          <w:t>A Manufacturing Future for Scotland</w:t>
        </w:r>
      </w:hyperlink>
      <w:r w:rsidR="006E0F28" w:rsidRPr="00C84772">
        <w:rPr>
          <w:rFonts w:cs="Arial"/>
        </w:rPr>
        <w:t xml:space="preserve"> </w:t>
      </w:r>
    </w:p>
    <w:p w14:paraId="6684EE20" w14:textId="77777777" w:rsidR="006E0F28" w:rsidRPr="00C84772" w:rsidRDefault="00A307FF" w:rsidP="00C84772">
      <w:pPr>
        <w:pStyle w:val="ListParagraph"/>
        <w:numPr>
          <w:ilvl w:val="0"/>
          <w:numId w:val="27"/>
        </w:numPr>
        <w:rPr>
          <w:rFonts w:cs="Arial"/>
        </w:rPr>
      </w:pPr>
      <w:hyperlink r:id="rId60" w:history="1">
        <w:r w:rsidR="006E0F28" w:rsidRPr="00C84772">
          <w:rPr>
            <w:rStyle w:val="Hyperlink"/>
            <w:rFonts w:cs="Arial"/>
          </w:rPr>
          <w:t xml:space="preserve">Migration: helping Scotland prosper </w:t>
        </w:r>
      </w:hyperlink>
      <w:r w:rsidR="006E0F28" w:rsidRPr="00C84772">
        <w:rPr>
          <w:rFonts w:cs="Arial"/>
        </w:rPr>
        <w:t xml:space="preserve"> </w:t>
      </w:r>
    </w:p>
    <w:p w14:paraId="14B03FA8" w14:textId="77777777" w:rsidR="006E0F28" w:rsidRPr="00C84772" w:rsidRDefault="006E0F28" w:rsidP="00C84772">
      <w:pPr>
        <w:pStyle w:val="ListParagraph"/>
        <w:numPr>
          <w:ilvl w:val="0"/>
          <w:numId w:val="27"/>
        </w:numPr>
        <w:rPr>
          <w:rFonts w:cs="Arial"/>
        </w:rPr>
      </w:pPr>
      <w:r w:rsidRPr="00C84772">
        <w:rPr>
          <w:rFonts w:cs="Arial"/>
        </w:rPr>
        <w:t>Agencies’ strategies (</w:t>
      </w:r>
      <w:hyperlink r:id="rId61" w:history="1">
        <w:r w:rsidRPr="00C84772">
          <w:rPr>
            <w:rStyle w:val="Hyperlink"/>
            <w:rFonts w:cs="Arial"/>
          </w:rPr>
          <w:t>Scottish Enterprise</w:t>
        </w:r>
      </w:hyperlink>
      <w:r w:rsidRPr="00C84772">
        <w:rPr>
          <w:rFonts w:cs="Arial"/>
        </w:rPr>
        <w:t xml:space="preserve">, </w:t>
      </w:r>
      <w:hyperlink r:id="rId62" w:history="1">
        <w:r w:rsidRPr="00C84772">
          <w:rPr>
            <w:rStyle w:val="Hyperlink"/>
            <w:rFonts w:cs="Arial"/>
          </w:rPr>
          <w:t>Highlands and Islands Enterprise</w:t>
        </w:r>
      </w:hyperlink>
      <w:r w:rsidRPr="00C84772">
        <w:rPr>
          <w:rFonts w:cs="Arial"/>
        </w:rPr>
        <w:t xml:space="preserve">, </w:t>
      </w:r>
      <w:hyperlink r:id="rId63" w:history="1">
        <w:r w:rsidRPr="00C84772">
          <w:rPr>
            <w:rStyle w:val="Hyperlink"/>
            <w:rFonts w:cs="Arial"/>
          </w:rPr>
          <w:t>Aerospace Technology Institute</w:t>
        </w:r>
      </w:hyperlink>
      <w:r w:rsidRPr="00C84772">
        <w:rPr>
          <w:rFonts w:cs="Arial"/>
        </w:rPr>
        <w:t>).</w:t>
      </w:r>
    </w:p>
    <w:p w14:paraId="4886D770" w14:textId="77777777" w:rsidR="006E0F28" w:rsidRPr="00C84772" w:rsidRDefault="00A307FF" w:rsidP="00C84772">
      <w:pPr>
        <w:pStyle w:val="ListParagraph"/>
        <w:numPr>
          <w:ilvl w:val="0"/>
          <w:numId w:val="27"/>
        </w:numPr>
        <w:rPr>
          <w:rFonts w:cs="Arial"/>
        </w:rPr>
      </w:pPr>
      <w:hyperlink r:id="rId64" w:history="1">
        <w:r w:rsidR="006E0F28" w:rsidRPr="00C84772">
          <w:rPr>
            <w:rStyle w:val="Hyperlink"/>
            <w:rFonts w:cs="Arial"/>
          </w:rPr>
          <w:t>Hydrogen Policy Statement</w:t>
        </w:r>
      </w:hyperlink>
      <w:r w:rsidR="006E0F28" w:rsidRPr="00C84772">
        <w:rPr>
          <w:rFonts w:cs="Arial"/>
        </w:rPr>
        <w:t>.</w:t>
      </w:r>
    </w:p>
    <w:p w14:paraId="7803C17F" w14:textId="77777777" w:rsidR="006E0F28" w:rsidRPr="00417E93" w:rsidRDefault="006E0F28" w:rsidP="006E0F28">
      <w:pPr>
        <w:pStyle w:val="Heading2"/>
        <w:rPr>
          <w:i/>
        </w:rPr>
      </w:pPr>
      <w:bookmarkStart w:id="28" w:name="_Toc83714628"/>
      <w:bookmarkStart w:id="29" w:name="SG"/>
      <w:r w:rsidRPr="00417E93">
        <w:t>Responsibilities</w:t>
      </w:r>
      <w:bookmarkEnd w:id="28"/>
    </w:p>
    <w:bookmarkEnd w:id="29"/>
    <w:p w14:paraId="43230EDC" w14:textId="77777777" w:rsidR="006E0F28" w:rsidRPr="00417E93" w:rsidRDefault="006E0F28" w:rsidP="006E0F28">
      <w:pPr>
        <w:pStyle w:val="ListBullet"/>
        <w:numPr>
          <w:ilvl w:val="0"/>
          <w:numId w:val="0"/>
        </w:numPr>
        <w:rPr>
          <w:rFonts w:cs="Arial"/>
        </w:rPr>
      </w:pPr>
      <w:r w:rsidRPr="00417E93">
        <w:rPr>
          <w:rFonts w:cs="Arial"/>
        </w:rPr>
        <w:t>The Aviation Strategy will focus on the areas where the Scottish Government can take action or work in partnership with others to influence outcomes. This section provides information on who is responsible for aviation at a local, national and international level.</w:t>
      </w:r>
    </w:p>
    <w:p w14:paraId="32FDF327" w14:textId="77777777" w:rsidR="006E0F28" w:rsidRPr="00417E93" w:rsidRDefault="006E0F28" w:rsidP="00C84772">
      <w:pPr>
        <w:pStyle w:val="Heading3"/>
      </w:pPr>
      <w:bookmarkStart w:id="30" w:name="_Toc83714629"/>
      <w:r w:rsidRPr="00417E93">
        <w:lastRenderedPageBreak/>
        <w:t>Scottish Government</w:t>
      </w:r>
      <w:bookmarkEnd w:id="30"/>
    </w:p>
    <w:p w14:paraId="5365E1DA" w14:textId="77777777" w:rsidR="006E0F28" w:rsidRPr="00417E93" w:rsidRDefault="006E0F28" w:rsidP="006E0F28">
      <w:r w:rsidRPr="00417E93">
        <w:t xml:space="preserve">The Scottish Ministers are the sole shareholders of Highlands and Islands Airports Limited (HIAL) and provide funding to support the operations of the airports operated by HIAL. </w:t>
      </w:r>
    </w:p>
    <w:p w14:paraId="06965B5D" w14:textId="77777777" w:rsidR="006E0F28" w:rsidRPr="00417E93" w:rsidRDefault="006E0F28" w:rsidP="006E0F28">
      <w:r w:rsidRPr="00417E93">
        <w:t xml:space="preserve">Glasgow Prestwick Airport is owned by the Scottish Ministers. It is operated on a commercial basis and at arm’s length from the Scottish Government. </w:t>
      </w:r>
    </w:p>
    <w:p w14:paraId="513BB93A" w14:textId="77777777" w:rsidR="006E0F28" w:rsidRPr="00417E93" w:rsidRDefault="006E0F28" w:rsidP="006E0F28">
      <w:r w:rsidRPr="00417E93">
        <w:t>The Scottish Government supports air routes from Glasgow to Barra, Tiree and Campbeltown. While the number of people using these routes is not enough to make them commercially viable for airlines, they nevertheless provide important connectivity to local communities. This is done by use Public Service Obligations (PSOs), which impose obligations to ensure the minimum provision of service on a route in terms of continuity, regularity, pricing or minimum capacity. The Scottish Government also part funds a PSO route from London to Dundee Airport, and has committed to part-fund PSOs from Wick.</w:t>
      </w:r>
    </w:p>
    <w:p w14:paraId="7B3DD9FB" w14:textId="77777777" w:rsidR="006E0F28" w:rsidRPr="00417E93" w:rsidRDefault="006E0F28" w:rsidP="006E0F28">
      <w:r w:rsidRPr="00417E93">
        <w:t xml:space="preserve">The Scottish Government funds the </w:t>
      </w:r>
      <w:hyperlink r:id="rId65" w:history="1">
        <w:r w:rsidRPr="008D558B">
          <w:rPr>
            <w:rStyle w:val="Hyperlink"/>
            <w:rFonts w:cs="Arial"/>
          </w:rPr>
          <w:t>Air Discount Scheme</w:t>
        </w:r>
      </w:hyperlink>
      <w:r w:rsidRPr="00417E93">
        <w:t xml:space="preserve">, which makes air services more affordable for remote communities in the Highlands and Islands by providing residents with a discount of 50% on the core air fare on eligible routes. </w:t>
      </w:r>
    </w:p>
    <w:p w14:paraId="0EE07250" w14:textId="77777777" w:rsidR="006E0F28" w:rsidRPr="00417E93" w:rsidRDefault="006E0F28" w:rsidP="006E0F28">
      <w:r w:rsidRPr="00417E93">
        <w:t xml:space="preserve">In partnership with Scottish Development International, VisitScotland and Highlands and Islands Enterprise, the Scottish Government provides support to airlines for route recovery and development, with a particular focus on routes important for business connectivity including exports and inbound tourism. </w:t>
      </w:r>
    </w:p>
    <w:p w14:paraId="538E31EA" w14:textId="77777777" w:rsidR="006E0F28" w:rsidRPr="00417E93" w:rsidRDefault="006E0F28" w:rsidP="006E0F28">
      <w:r w:rsidRPr="00417E93">
        <w:t>The Scottish Government also provides funding and other support to sectors that are important to the transition to low and zero emission aviation. For example, the Scottish Government is investing £100 million to help deliver the Hydrogen Action Plan, w</w:t>
      </w:r>
      <w:r>
        <w:t>hich could</w:t>
      </w:r>
      <w:r w:rsidRPr="00417E93">
        <w:t xml:space="preserve"> help support the development of hydrogen powered aircraft.</w:t>
      </w:r>
    </w:p>
    <w:p w14:paraId="111DC975" w14:textId="77777777" w:rsidR="006E0F28" w:rsidRPr="00417E93" w:rsidRDefault="006E0F28" w:rsidP="006E0F28">
      <w:pPr>
        <w:pStyle w:val="Heading3"/>
      </w:pPr>
      <w:bookmarkStart w:id="31" w:name="_Toc83714630"/>
      <w:r w:rsidRPr="00417E93">
        <w:t>Private Sector</w:t>
      </w:r>
      <w:bookmarkEnd w:id="31"/>
      <w:r w:rsidRPr="00417E93">
        <w:t xml:space="preserve"> </w:t>
      </w:r>
    </w:p>
    <w:p w14:paraId="3EC6531D" w14:textId="77777777" w:rsidR="006E0F28" w:rsidRPr="00417E93" w:rsidRDefault="006E0F28" w:rsidP="006E0F28">
      <w:r w:rsidRPr="00417E93">
        <w:t>Most air services within and to/ from Scotland are delivered by the private sector. Scotland’s busiest airports, Edinburgh, Glasgow and Aberdeen, are privately owned.</w:t>
      </w:r>
    </w:p>
    <w:p w14:paraId="596F4F8F" w14:textId="77777777" w:rsidR="006E0F28" w:rsidRPr="00417E93" w:rsidRDefault="006E0F28" w:rsidP="006E0F28">
      <w:pPr>
        <w:pStyle w:val="Heading3"/>
      </w:pPr>
      <w:bookmarkStart w:id="32" w:name="_Toc83714631"/>
      <w:r w:rsidRPr="00417E93">
        <w:t>International agreements and schemes</w:t>
      </w:r>
      <w:bookmarkEnd w:id="32"/>
      <w:r w:rsidRPr="00417E93">
        <w:t xml:space="preserve"> </w:t>
      </w:r>
    </w:p>
    <w:p w14:paraId="1E4BFA7E" w14:textId="77777777" w:rsidR="006E0F28" w:rsidRPr="00417E93" w:rsidRDefault="006E0F28" w:rsidP="006E0F28">
      <w:r w:rsidRPr="00417E93">
        <w:t xml:space="preserve">The Convention on International Civil Aviation (otherwise known as the ‘Chicago Convention’) sets out the global rules of airspace, aircraft registration and safety, security, taxation of aviation fuel and sustainability. The Convention established the </w:t>
      </w:r>
      <w:hyperlink r:id="rId66" w:history="1">
        <w:r w:rsidRPr="008D558B">
          <w:rPr>
            <w:rStyle w:val="Hyperlink"/>
            <w:rFonts w:cs="Arial"/>
          </w:rPr>
          <w:t>International Civil Aviation Organisation</w:t>
        </w:r>
      </w:hyperlink>
      <w:r w:rsidRPr="00417E93">
        <w:t xml:space="preserve"> (ICAO), a specialised agency of the United Nations charged with co-ordinating international air travel.</w:t>
      </w:r>
    </w:p>
    <w:p w14:paraId="63D56992" w14:textId="77777777" w:rsidR="006E0F28" w:rsidRPr="00417E93" w:rsidRDefault="006E0F28" w:rsidP="006E0F28">
      <w:r w:rsidRPr="00417E93">
        <w:t xml:space="preserve">The Carbon Offsetting and Reduction Scheme for International Aviation (CORSIA) is a global, market-based measure developed by ICAO. It is one of ICAO’s “basket of measures” to achieve carbon neutral growth from 2020. (The others being </w:t>
      </w:r>
      <w:r w:rsidRPr="00417E93">
        <w:rPr>
          <w:szCs w:val="24"/>
        </w:rPr>
        <w:t>i</w:t>
      </w:r>
      <w:r w:rsidRPr="00417E93">
        <w:t>ncentivising innovative aircraft technologies, implementing more efficient operations and facilitating the use of sustainable alternative fuels). CORSIA is designed to achieve carbon neutral growth in aviation from a 2019 baseline, through the use of offsets. Offsets involve organisations paying for things that will reduce carbon dioxide in order to reduce the damage caused by the carbon dioxide that they produce.</w:t>
      </w:r>
    </w:p>
    <w:p w14:paraId="0D3FEFEB" w14:textId="77777777" w:rsidR="006E0F28" w:rsidRPr="00417E93" w:rsidRDefault="006E0F28" w:rsidP="006E0F28">
      <w:pPr>
        <w:pStyle w:val="Heading3"/>
      </w:pPr>
      <w:bookmarkStart w:id="33" w:name="_Toc83714632"/>
      <w:r w:rsidRPr="00417E93">
        <w:t>UK Government</w:t>
      </w:r>
      <w:bookmarkEnd w:id="33"/>
    </w:p>
    <w:p w14:paraId="68E3B0BB" w14:textId="77777777" w:rsidR="006E0F28" w:rsidRPr="00417E93" w:rsidRDefault="006E0F28" w:rsidP="006E0F28">
      <w:r w:rsidRPr="00417E93">
        <w:t>The UK Government is responsible for:</w:t>
      </w:r>
    </w:p>
    <w:p w14:paraId="01FFF624" w14:textId="77777777" w:rsidR="006E0F28" w:rsidRPr="006E0F28" w:rsidRDefault="006E0F28" w:rsidP="000270BF">
      <w:pPr>
        <w:pStyle w:val="ListBullet"/>
        <w:numPr>
          <w:ilvl w:val="0"/>
          <w:numId w:val="4"/>
        </w:numPr>
      </w:pPr>
      <w:r w:rsidRPr="006E0F28">
        <w:t>aircraft and airport safety, and the regulation of general aviation (private flights, hot air balloons, etc.).</w:t>
      </w:r>
    </w:p>
    <w:p w14:paraId="53926E63" w14:textId="77777777" w:rsidR="006E0F28" w:rsidRPr="006E0F28" w:rsidRDefault="006E0F28" w:rsidP="000270BF">
      <w:pPr>
        <w:pStyle w:val="ListBullet"/>
        <w:numPr>
          <w:ilvl w:val="0"/>
          <w:numId w:val="4"/>
        </w:numPr>
      </w:pPr>
      <w:r w:rsidRPr="006E0F28">
        <w:t xml:space="preserve">the Airspace Change Modernisation Programme, which the Civil Aviation Authority is working with airports around the UK to deliver. </w:t>
      </w:r>
    </w:p>
    <w:p w14:paraId="33A1A55C" w14:textId="77777777" w:rsidR="006E0F28" w:rsidRPr="006E0F28" w:rsidRDefault="006E0F28" w:rsidP="000270BF">
      <w:pPr>
        <w:pStyle w:val="ListBullet"/>
        <w:numPr>
          <w:ilvl w:val="0"/>
          <w:numId w:val="4"/>
        </w:numPr>
      </w:pPr>
      <w:r w:rsidRPr="006E0F28">
        <w:t>Air Passenger Duty, with the introduction of Air Departure Tax (ADT) in Scotland deferred to allow an issue in relation to the Highlands and Islands exemption to be clarified.</w:t>
      </w:r>
    </w:p>
    <w:p w14:paraId="5B517949" w14:textId="77777777" w:rsidR="006E0F28" w:rsidRPr="006E0F28" w:rsidRDefault="006E0F28" w:rsidP="000270BF">
      <w:pPr>
        <w:pStyle w:val="ListBullet"/>
        <w:numPr>
          <w:ilvl w:val="0"/>
          <w:numId w:val="4"/>
        </w:numPr>
      </w:pPr>
      <w:r w:rsidRPr="006E0F28">
        <w:t>implementing CORSIA, engaging with ICAO and entering into Air Service Agreements with other counties (Air Service Agreements provide the legal basis for flights between two countries).</w:t>
      </w:r>
    </w:p>
    <w:p w14:paraId="5FA6CE91" w14:textId="77777777" w:rsidR="006E0F28" w:rsidRPr="006E0F28" w:rsidRDefault="006E0F28" w:rsidP="000270BF">
      <w:pPr>
        <w:pStyle w:val="ListBullet"/>
        <w:numPr>
          <w:ilvl w:val="0"/>
          <w:numId w:val="4"/>
        </w:numPr>
      </w:pPr>
      <w:r w:rsidRPr="006E0F28">
        <w:t xml:space="preserve">the Renewable Transport Fuel Obligation, which includes a development fuel target that aims to incentivise the production of certain fuel, including sustainable aviation fuel. </w:t>
      </w:r>
    </w:p>
    <w:p w14:paraId="276FA921" w14:textId="77777777" w:rsidR="00C84772" w:rsidRDefault="00C84772">
      <w:pPr>
        <w:spacing w:before="0" w:beforeAutospacing="0" w:after="0" w:afterAutospacing="0" w:line="240" w:lineRule="auto"/>
        <w:rPr>
          <w:rFonts w:ascii="Gill Sans MT" w:hAnsi="Gill Sans MT"/>
          <w:b/>
          <w:color w:val="212192"/>
          <w:kern w:val="24"/>
          <w:sz w:val="32"/>
        </w:rPr>
      </w:pPr>
      <w:bookmarkStart w:id="34" w:name="_Toc83714633"/>
      <w:r>
        <w:br w:type="page"/>
      </w:r>
    </w:p>
    <w:p w14:paraId="0E81AFEB" w14:textId="48E58016" w:rsidR="006E0F28" w:rsidRPr="00417E93" w:rsidRDefault="006E0F28" w:rsidP="006E0F28">
      <w:pPr>
        <w:pStyle w:val="Heading3"/>
      </w:pPr>
      <w:r w:rsidRPr="00417E93">
        <w:lastRenderedPageBreak/>
        <w:t>Civil Aviation Authority</w:t>
      </w:r>
      <w:bookmarkEnd w:id="34"/>
    </w:p>
    <w:p w14:paraId="20467190" w14:textId="77777777" w:rsidR="006E0F28" w:rsidRPr="00417E93" w:rsidRDefault="006E0F28" w:rsidP="006E0F28">
      <w:r w:rsidRPr="00417E93">
        <w:t xml:space="preserve">The </w:t>
      </w:r>
      <w:hyperlink r:id="rId67" w:history="1">
        <w:r w:rsidRPr="00417E93">
          <w:rPr>
            <w:rStyle w:val="Hyperlink"/>
            <w:rFonts w:cs="Arial"/>
          </w:rPr>
          <w:t>Civil Aviation Authority</w:t>
        </w:r>
      </w:hyperlink>
      <w:r w:rsidRPr="00417E93">
        <w:t xml:space="preserve"> is the UK’s airport and aircraft safety regulator. It is also responsible for enforcing Civil Aviation (Access to Air Travel for Disabled Persons and Persons with Reduced Mobility) Regulations, and each year it publishes a report on airports’ performance on accessible travel. </w:t>
      </w:r>
    </w:p>
    <w:p w14:paraId="497F54B7" w14:textId="77777777" w:rsidR="006E0F28" w:rsidRPr="00417E93" w:rsidRDefault="006E0F28" w:rsidP="006E0F28">
      <w:pPr>
        <w:pStyle w:val="Heading3"/>
      </w:pPr>
      <w:bookmarkStart w:id="35" w:name="_Toc83714634"/>
      <w:r w:rsidRPr="00417E93">
        <w:t>Joint Scottish Government and UK Government</w:t>
      </w:r>
      <w:bookmarkEnd w:id="35"/>
      <w:r w:rsidRPr="00417E93">
        <w:t xml:space="preserve"> </w:t>
      </w:r>
    </w:p>
    <w:p w14:paraId="34E1BB2F" w14:textId="77777777" w:rsidR="006E0F28" w:rsidRPr="00417E93" w:rsidRDefault="006E0F28" w:rsidP="006E0F28">
      <w:pPr>
        <w:rPr>
          <w:rFonts w:cs="Arial"/>
          <w:color w:val="000000" w:themeColor="text1"/>
        </w:rPr>
      </w:pPr>
      <w:r w:rsidRPr="00417E93">
        <w:rPr>
          <w:rFonts w:cs="Arial"/>
        </w:rPr>
        <w:t xml:space="preserve">The </w:t>
      </w:r>
      <w:r w:rsidRPr="00417E93">
        <w:rPr>
          <w:rFonts w:cs="Arial"/>
          <w:color w:val="000000" w:themeColor="text1"/>
        </w:rPr>
        <w:t>Scottish Government has jointly implemented a UK Emissions Trading Scheme (</w:t>
      </w:r>
      <w:hyperlink r:id="rId68" w:history="1">
        <w:r w:rsidRPr="00417E93">
          <w:rPr>
            <w:rStyle w:val="Hyperlink"/>
            <w:rFonts w:cs="Arial"/>
          </w:rPr>
          <w:t>UK ETS</w:t>
        </w:r>
      </w:hyperlink>
      <w:r w:rsidRPr="00417E93">
        <w:rPr>
          <w:rFonts w:cs="Arial"/>
          <w:color w:val="000000" w:themeColor="text1"/>
        </w:rPr>
        <w:t>) with the UK Government and the other devolved administrations. The UK ETS rules currently mirror the EU Emission Trading Scheme, which it replaces. The UK ETS creates a carbon price for aircraft operators, who must acquire and surrender a number of allowances equivalent to the carbon dioxide emissions of their flights covered by the scheme.</w:t>
      </w:r>
      <w:r w:rsidRPr="00417E93">
        <w:rPr>
          <w:rStyle w:val="FootnoteReference"/>
          <w:rFonts w:cs="Arial"/>
          <w:color w:val="000000" w:themeColor="text1"/>
        </w:rPr>
        <w:footnoteReference w:id="6"/>
      </w:r>
      <w:r w:rsidRPr="00417E93">
        <w:rPr>
          <w:rFonts w:cs="Arial"/>
          <w:color w:val="000000" w:themeColor="text1"/>
        </w:rPr>
        <w:t xml:space="preserve"> </w:t>
      </w:r>
    </w:p>
    <w:p w14:paraId="52D6D795" w14:textId="77777777" w:rsidR="006E0F28" w:rsidRPr="00417E93" w:rsidRDefault="006E0F28" w:rsidP="006E0F28">
      <w:pPr>
        <w:rPr>
          <w:rFonts w:cs="Arial"/>
          <w:color w:val="000000" w:themeColor="text1"/>
        </w:rPr>
      </w:pPr>
      <w:r w:rsidRPr="00417E93">
        <w:rPr>
          <w:rFonts w:cs="Arial"/>
          <w:color w:val="000000" w:themeColor="text1"/>
        </w:rPr>
        <w:t>The four governments responsible for the UK ETS are currently in the process of reviewing the UK ETS for consistency with the climate change targets set in legislation across the UK, including with achieving Scotland’s net-zero target. This will include reviewing certain aspects of UK ETS aviation policy to enhance its effectiveness. A joint four-government consultation, for public response, will be published in due course.</w:t>
      </w:r>
    </w:p>
    <w:p w14:paraId="17196358" w14:textId="77777777" w:rsidR="006E0F28" w:rsidRPr="00417E93" w:rsidRDefault="006E0F28" w:rsidP="006E0F28">
      <w:pPr>
        <w:pStyle w:val="Heading3"/>
      </w:pPr>
      <w:bookmarkStart w:id="36" w:name="_Toc83714635"/>
      <w:r w:rsidRPr="00417E93">
        <w:t>Local Authorities</w:t>
      </w:r>
      <w:bookmarkEnd w:id="36"/>
    </w:p>
    <w:p w14:paraId="4404F63E" w14:textId="77777777" w:rsidR="00B238B9" w:rsidRPr="00417E93" w:rsidRDefault="006E0F28" w:rsidP="006E0F28">
      <w:r w:rsidRPr="00417E93">
        <w:t xml:space="preserve">Inter-island air services in Scotland are the responsibility of the relevant </w:t>
      </w:r>
      <w:hyperlink w:anchor="LA" w:history="1">
        <w:r w:rsidRPr="00417E93">
          <w:rPr>
            <w:rStyle w:val="Hyperlink"/>
            <w:rFonts w:cs="Arial"/>
          </w:rPr>
          <w:t>local authorities</w:t>
        </w:r>
      </w:hyperlink>
      <w:r w:rsidRPr="00417E93">
        <w:t>. Local authorities are also responsible for some airports and airfields such as Oban and Lerwick.</w:t>
      </w:r>
    </w:p>
    <w:p w14:paraId="0D67891C" w14:textId="77777777" w:rsidR="003202DB" w:rsidRPr="00417E93" w:rsidRDefault="003202DB" w:rsidP="003202DB">
      <w:pPr>
        <w:pStyle w:val="Heading1"/>
      </w:pPr>
      <w:bookmarkStart w:id="37" w:name="_Toc54960739"/>
      <w:bookmarkStart w:id="38" w:name="_Toc83714636"/>
      <w:bookmarkStart w:id="39" w:name="AnnexE"/>
      <w:bookmarkStart w:id="40" w:name="low"/>
      <w:r w:rsidRPr="00417E93">
        <w:lastRenderedPageBreak/>
        <w:t>Transition to low and zero emission aviation</w:t>
      </w:r>
      <w:bookmarkEnd w:id="37"/>
      <w:bookmarkEnd w:id="38"/>
    </w:p>
    <w:p w14:paraId="5803AFD1" w14:textId="77777777" w:rsidR="003202DB" w:rsidRPr="00417E93" w:rsidRDefault="003202DB" w:rsidP="003202DB">
      <w:pPr>
        <w:pStyle w:val="Heading2"/>
        <w:rPr>
          <w:i/>
        </w:rPr>
      </w:pPr>
      <w:bookmarkStart w:id="41" w:name="_Toc83714637"/>
      <w:bookmarkEnd w:id="39"/>
      <w:bookmarkEnd w:id="40"/>
      <w:r w:rsidRPr="00417E93">
        <w:t>Introduction</w:t>
      </w:r>
      <w:bookmarkEnd w:id="41"/>
    </w:p>
    <w:p w14:paraId="207CCB0E" w14:textId="77777777" w:rsidR="003202DB" w:rsidRPr="00417E93" w:rsidRDefault="003202DB" w:rsidP="003202DB">
      <w:r w:rsidRPr="00417E93">
        <w:t xml:space="preserve">Scotland’s location means air travel is essential to providing the connectivity that is needed to support sustainable economic growth. The transition to low and zero emission aviation will allow Scotland to enjoy the economic and social benefits of aviation while reducing its environmental impact. </w:t>
      </w:r>
    </w:p>
    <w:p w14:paraId="6E86A1AA" w14:textId="77777777" w:rsidR="003202DB" w:rsidRPr="00417E93" w:rsidRDefault="003202DB" w:rsidP="003202DB">
      <w:r w:rsidRPr="00417E93">
        <w:t xml:space="preserve">This section seeks your views on how the Scottish Government can work with others to reduce the environmental impact of aviation, helping to deliver the “takes climate action” priority of the National Transport Strategy and the net-zero by 2045 target set out in the </w:t>
      </w:r>
      <w:hyperlink r:id="rId69" w:history="1">
        <w:r w:rsidRPr="00417E93">
          <w:rPr>
            <w:rStyle w:val="Hyperlink"/>
            <w:rFonts w:cs="Arial"/>
          </w:rPr>
          <w:t>Climate Change (Emissions Reduction Targets) (Scotland) Act 2019.</w:t>
        </w:r>
      </w:hyperlink>
      <w:r w:rsidRPr="00417E93">
        <w:t xml:space="preserve"> This target includes emissions from both domestic and international aviation. </w:t>
      </w:r>
    </w:p>
    <w:p w14:paraId="3DF4DED5" w14:textId="77777777" w:rsidR="003202DB" w:rsidRPr="00417E93" w:rsidRDefault="003202DB" w:rsidP="003202DB">
      <w:r w:rsidRPr="00417E93">
        <w:t xml:space="preserve">For more details about what has been achieved to date and what the aviation sector has already committed to doing, see </w:t>
      </w:r>
      <w:hyperlink w:anchor="Context" w:history="1">
        <w:r w:rsidRPr="00417E93">
          <w:rPr>
            <w:rStyle w:val="Hyperlink"/>
            <w:rFonts w:cs="Arial"/>
          </w:rPr>
          <w:t>Context.</w:t>
        </w:r>
      </w:hyperlink>
    </w:p>
    <w:p w14:paraId="761576C1" w14:textId="77777777" w:rsidR="003202DB" w:rsidRPr="00417E93" w:rsidRDefault="003202DB" w:rsidP="003202DB">
      <w:pPr>
        <w:pStyle w:val="Heading2"/>
        <w:rPr>
          <w:i/>
        </w:rPr>
      </w:pPr>
      <w:bookmarkStart w:id="42" w:name="_Toc83714638"/>
      <w:r w:rsidRPr="00417E93">
        <w:t>Aim</w:t>
      </w:r>
      <w:bookmarkEnd w:id="42"/>
    </w:p>
    <w:p w14:paraId="3079C11A" w14:textId="77777777" w:rsidR="003202DB" w:rsidRPr="00417E93" w:rsidRDefault="003202DB" w:rsidP="003202DB">
      <w:r w:rsidRPr="00417E93">
        <w:t>To reduce the environmental impact of aviation, in line with the Scottish Government’s commitment to be a net-zero nation by 2045.</w:t>
      </w:r>
    </w:p>
    <w:p w14:paraId="49F1C701" w14:textId="77777777" w:rsidR="003202DB" w:rsidRPr="00417E93" w:rsidRDefault="003202DB" w:rsidP="003202DB">
      <w:r w:rsidRPr="00417E93">
        <w:t xml:space="preserve">For Scotland to benefit economically from the transition to </w:t>
      </w:r>
      <w:r w:rsidR="003B5DF6">
        <w:t>low and zero emission aviation.</w:t>
      </w:r>
    </w:p>
    <w:p w14:paraId="5B6C52EB" w14:textId="77777777" w:rsidR="003202DB" w:rsidRPr="00417E93" w:rsidRDefault="003202DB" w:rsidP="003202DB">
      <w:pPr>
        <w:pStyle w:val="Heading2"/>
        <w:rPr>
          <w:i/>
        </w:rPr>
      </w:pPr>
      <w:bookmarkStart w:id="43" w:name="_Toc83714639"/>
      <w:r w:rsidRPr="00417E93">
        <w:t>How to achieve this aim</w:t>
      </w:r>
      <w:bookmarkEnd w:id="43"/>
    </w:p>
    <w:p w14:paraId="65B5EE3D" w14:textId="03DFAC16" w:rsidR="003202DB" w:rsidRPr="00417E93" w:rsidRDefault="003202DB" w:rsidP="003202DB">
      <w:pPr>
        <w:pStyle w:val="Heading3"/>
        <w:rPr>
          <w:i/>
        </w:rPr>
      </w:pPr>
      <w:bookmarkStart w:id="44" w:name="_Toc83714640"/>
      <w:r w:rsidRPr="00417E93">
        <w:t xml:space="preserve">UK Emissions </w:t>
      </w:r>
      <w:r w:rsidR="00CD6FB2">
        <w:t>Trading Scheme (ETS) and CORSIA</w:t>
      </w:r>
      <w:bookmarkEnd w:id="44"/>
    </w:p>
    <w:p w14:paraId="0F819772" w14:textId="77777777" w:rsidR="003202DB" w:rsidRPr="00417E93" w:rsidRDefault="003202DB" w:rsidP="003202DB">
      <w:r w:rsidRPr="00417E93">
        <w:t>The Scottish Government will continue to work with our UK ETS Authority partners (the UK Government and the other devolved administrations) to ensure that the scheme provides an effective incentive for decarbonisation, is consistent with our climate change legislation, and appropriately mitigates against carbon leakage.</w:t>
      </w:r>
    </w:p>
    <w:p w14:paraId="799B987F" w14:textId="77777777" w:rsidR="003202DB" w:rsidRPr="00417E93" w:rsidRDefault="003202DB" w:rsidP="003202DB">
      <w:r w:rsidRPr="00417E93">
        <w:rPr>
          <w:color w:val="000000" w:themeColor="text1"/>
        </w:rPr>
        <w:t>The Scottish Government strongly supports the formal linking of the UK ETS with the EU ETS, in order that companies participating in the two schemes face equivalent carbon pricing regimes. As a reserved matter, we are pressing the UK Government to immediately commence and rapidly progress linking negotiations with the EU.</w:t>
      </w:r>
    </w:p>
    <w:p w14:paraId="61364728" w14:textId="77777777" w:rsidR="003202DB" w:rsidRPr="00417E93" w:rsidRDefault="003202DB" w:rsidP="003202DB">
      <w:r w:rsidRPr="00417E93">
        <w:t xml:space="preserve">We will continue to work with the UK Government to ensure there is an ambitious approach to international aviation emissions through the UK’s participation in the </w:t>
      </w:r>
      <w:r w:rsidRPr="00417E93">
        <w:lastRenderedPageBreak/>
        <w:t xml:space="preserve">CORSIA scheme, and by ensuring that there is </w:t>
      </w:r>
      <w:r>
        <w:t xml:space="preserve">an </w:t>
      </w:r>
      <w:r w:rsidRPr="00417E93">
        <w:t>effective interaction between</w:t>
      </w:r>
      <w:r w:rsidR="003B5DF6">
        <w:t xml:space="preserve"> the UK ETS and CORSIA schemes.</w:t>
      </w:r>
    </w:p>
    <w:p w14:paraId="7A54AFA8" w14:textId="77777777" w:rsidR="003202DB" w:rsidRPr="00417E93" w:rsidRDefault="003202DB" w:rsidP="003202DB">
      <w:pPr>
        <w:pStyle w:val="Heading3"/>
        <w:rPr>
          <w:i/>
        </w:rPr>
      </w:pPr>
      <w:bookmarkStart w:id="45" w:name="_Toc83714641"/>
      <w:r w:rsidRPr="00417E93">
        <w:t>Optimising aircraft ground operations</w:t>
      </w:r>
      <w:bookmarkEnd w:id="45"/>
    </w:p>
    <w:p w14:paraId="1DE3AFFA" w14:textId="77777777" w:rsidR="003202DB" w:rsidRPr="00417E93" w:rsidRDefault="003202DB" w:rsidP="003202DB">
      <w:r w:rsidRPr="00417E93">
        <w:t xml:space="preserve">Airlines have already made progress in this area through procedures such as single engine taxiing and the roll out of fixed electrical ground power. In the future, more efficient aircraft scheduling and electric taxiing </w:t>
      </w:r>
      <w:r w:rsidR="003B5DF6">
        <w:t>could further reduce emissions.</w:t>
      </w:r>
    </w:p>
    <w:p w14:paraId="42E2CBAF" w14:textId="77777777" w:rsidR="003202DB" w:rsidRPr="00417E93" w:rsidRDefault="003202DB" w:rsidP="003202DB">
      <w:pPr>
        <w:pStyle w:val="Heading3"/>
        <w:rPr>
          <w:i/>
        </w:rPr>
      </w:pPr>
      <w:bookmarkStart w:id="46" w:name="_Toc83714642"/>
      <w:r w:rsidRPr="00417E93">
        <w:t>Optimising aircraft flight operations</w:t>
      </w:r>
      <w:bookmarkEnd w:id="46"/>
    </w:p>
    <w:p w14:paraId="11ACC574" w14:textId="77777777" w:rsidR="003202DB" w:rsidRPr="00417E93" w:rsidRDefault="003202DB" w:rsidP="003202DB">
      <w:r w:rsidRPr="00417E93">
        <w:t xml:space="preserve">The European Union’s </w:t>
      </w:r>
      <w:hyperlink r:id="rId70" w:history="1">
        <w:r w:rsidRPr="008D558B">
          <w:rPr>
            <w:rStyle w:val="Hyperlink"/>
            <w:rFonts w:cs="Arial"/>
          </w:rPr>
          <w:t>Single European Sky</w:t>
        </w:r>
      </w:hyperlink>
      <w:r w:rsidRPr="00417E93">
        <w:t xml:space="preserve"> </w:t>
      </w:r>
      <w:r>
        <w:t xml:space="preserve">aims </w:t>
      </w:r>
      <w:r w:rsidRPr="00417E93">
        <w:t>to reform air traffic management in Europe to reduce the environmental impact of aviation as well as to reduce costs. The UK Government and the Civil Aviation Authority are working together on the modernisation of the UK’s airspace. One of the aims is to reduce aviation emissions through shorter flight paths and reduced holding times (e.g. the time a plane spends circling the airport or deviating from a dire</w:t>
      </w:r>
      <w:r w:rsidR="003B5DF6">
        <w:t>ct routing before it can land).</w:t>
      </w:r>
    </w:p>
    <w:p w14:paraId="2C1FB48E" w14:textId="77777777" w:rsidR="003202DB" w:rsidRPr="00417E93" w:rsidRDefault="003202DB" w:rsidP="003202DB">
      <w:pPr>
        <w:pStyle w:val="Heading3"/>
        <w:rPr>
          <w:i/>
        </w:rPr>
      </w:pPr>
      <w:bookmarkStart w:id="47" w:name="_Toc83714643"/>
      <w:r w:rsidRPr="00417E93">
        <w:t>Travel to and from the airport</w:t>
      </w:r>
      <w:bookmarkEnd w:id="47"/>
    </w:p>
    <w:p w14:paraId="575E7504" w14:textId="7184F8B3" w:rsidR="003202DB" w:rsidRPr="00417E93" w:rsidRDefault="003202DB" w:rsidP="003202DB">
      <w:r w:rsidRPr="00417E93">
        <w:t xml:space="preserve">Some progress has been made in reducing the emissions from people travelling to and from Scottish airports. </w:t>
      </w:r>
      <w:hyperlink r:id="rId71" w:history="1">
        <w:r w:rsidRPr="00994D74">
          <w:rPr>
            <w:rStyle w:val="Hyperlink"/>
          </w:rPr>
          <w:t>In 2018 40% of passengers at Edinburgh airport used public transport to travel to/from the airport, while at Inverness airport 14% of people did</w:t>
        </w:r>
      </w:hyperlink>
      <w:r w:rsidRPr="00417E93">
        <w:t xml:space="preserve">. </w:t>
      </w:r>
      <w:r w:rsidRPr="00417E93">
        <w:rPr>
          <w:szCs w:val="24"/>
          <w:shd w:val="clear" w:color="auto" w:fill="FEFEFE"/>
        </w:rPr>
        <w:t xml:space="preserve">The transport infrastructure needed to travel to and from the main Scottish airports is being covered in </w:t>
      </w:r>
      <w:hyperlink r:id="rId72" w:history="1">
        <w:r w:rsidRPr="00417E93">
          <w:rPr>
            <w:rStyle w:val="Hyperlink"/>
            <w:rFonts w:cs="Arial"/>
            <w:szCs w:val="24"/>
            <w:shd w:val="clear" w:color="auto" w:fill="FEFEFE"/>
          </w:rPr>
          <w:t xml:space="preserve">Transport Scotland’s Strategic </w:t>
        </w:r>
        <w:r>
          <w:rPr>
            <w:rStyle w:val="Hyperlink"/>
            <w:rFonts w:cs="Arial"/>
            <w:szCs w:val="24"/>
            <w:shd w:val="clear" w:color="auto" w:fill="FEFEFE"/>
          </w:rPr>
          <w:t xml:space="preserve">Transport </w:t>
        </w:r>
        <w:r w:rsidRPr="00417E93">
          <w:rPr>
            <w:rStyle w:val="Hyperlink"/>
            <w:rFonts w:cs="Arial"/>
            <w:szCs w:val="24"/>
            <w:shd w:val="clear" w:color="auto" w:fill="FEFEFE"/>
          </w:rPr>
          <w:t>Projects Review 2</w:t>
        </w:r>
      </w:hyperlink>
      <w:r w:rsidR="003B5DF6">
        <w:rPr>
          <w:rStyle w:val="Hyperlink"/>
          <w:rFonts w:cs="Arial"/>
          <w:szCs w:val="24"/>
          <w:shd w:val="clear" w:color="auto" w:fill="FEFEFE"/>
        </w:rPr>
        <w:t>.</w:t>
      </w:r>
    </w:p>
    <w:p w14:paraId="5DBBF497" w14:textId="77777777" w:rsidR="003202DB" w:rsidRPr="00417E93" w:rsidRDefault="003202DB" w:rsidP="003202DB">
      <w:pPr>
        <w:pStyle w:val="Heading3"/>
        <w:rPr>
          <w:i/>
        </w:rPr>
      </w:pPr>
      <w:bookmarkStart w:id="48" w:name="_Toc83714644"/>
      <w:r w:rsidRPr="00417E93">
        <w:t>Support for the development and trialling of</w:t>
      </w:r>
      <w:r w:rsidR="003B5DF6">
        <w:t xml:space="preserve"> low and zero emission aircraft</w:t>
      </w:r>
      <w:bookmarkEnd w:id="48"/>
    </w:p>
    <w:p w14:paraId="0EA33267" w14:textId="77777777" w:rsidR="003202DB" w:rsidRPr="00417E93" w:rsidRDefault="003202DB" w:rsidP="003202DB">
      <w:r w:rsidRPr="00417E93">
        <w:t>Low and zero emission aircraft have the potential to significantly reduce the emissions from aviation on short haul routes. While the development of these aircraft has been progressing quickly in recent years, they are not yet at the stage whereby airlines can use them to fly people around t</w:t>
      </w:r>
      <w:r w:rsidR="003B5DF6">
        <w:t>he UK or to European countries.</w:t>
      </w:r>
    </w:p>
    <w:p w14:paraId="25D16253" w14:textId="77777777" w:rsidR="003202DB" w:rsidRPr="00417E93" w:rsidRDefault="003202DB" w:rsidP="003202DB">
      <w:r w:rsidRPr="00417E93">
        <w:t xml:space="preserve">The Scottish Government has therefore committed to supporting </w:t>
      </w:r>
      <w:r>
        <w:t xml:space="preserve">the </w:t>
      </w:r>
      <w:r w:rsidRPr="00417E93">
        <w:t>trialling and introduction of low or zero emission aircraft, and the information below gives an overview of some of the support that is currently on offer to meet this goal:</w:t>
      </w:r>
    </w:p>
    <w:p w14:paraId="6CB5D9E0" w14:textId="77777777" w:rsidR="003202DB" w:rsidRDefault="003202DB" w:rsidP="000270BF">
      <w:pPr>
        <w:pStyle w:val="ListBullet"/>
        <w:numPr>
          <w:ilvl w:val="0"/>
          <w:numId w:val="4"/>
        </w:numPr>
        <w:rPr>
          <w:rFonts w:cs="Arial"/>
        </w:rPr>
      </w:pPr>
      <w:r w:rsidRPr="003202DB">
        <w:t>The</w:t>
      </w:r>
      <w:r w:rsidRPr="00C72F30">
        <w:rPr>
          <w:rFonts w:cs="Arial"/>
        </w:rPr>
        <w:t xml:space="preserve"> </w:t>
      </w:r>
      <w:hyperlink r:id="rId73" w:history="1">
        <w:r w:rsidRPr="00C72F30">
          <w:rPr>
            <w:rStyle w:val="Hyperlink"/>
            <w:rFonts w:cs="Arial"/>
          </w:rPr>
          <w:t>Aerospace Technology Institute</w:t>
        </w:r>
      </w:hyperlink>
      <w:r w:rsidRPr="00C72F30">
        <w:rPr>
          <w:rFonts w:cs="Arial"/>
        </w:rPr>
        <w:t xml:space="preserve"> offers funding to projects that align with the UK Aerospace Technology Strategy, which includes setting an ambitious </w:t>
      </w:r>
      <w:r w:rsidRPr="00C72F30">
        <w:rPr>
          <w:rFonts w:cs="Arial"/>
        </w:rPr>
        <w:lastRenderedPageBreak/>
        <w:t>sustainability agenda. Our enterprise agencies work with businesses in Scotland to support them in their bids for funding.</w:t>
      </w:r>
    </w:p>
    <w:p w14:paraId="17744A68" w14:textId="77777777" w:rsidR="003202DB" w:rsidRDefault="003202DB" w:rsidP="000270BF">
      <w:pPr>
        <w:pStyle w:val="ListBullet"/>
        <w:numPr>
          <w:ilvl w:val="0"/>
          <w:numId w:val="4"/>
        </w:numPr>
        <w:rPr>
          <w:rFonts w:cs="Arial"/>
        </w:rPr>
      </w:pPr>
      <w:r w:rsidRPr="003202DB">
        <w:rPr>
          <w:rFonts w:cs="Arial"/>
        </w:rPr>
        <w:t>As part of the work of the Scottish Government-led Aerospace Response Group, a Sustainable Aviation Champion was appointed to identify and coordinate activity across Scotland as well as promote the capability within the Scottish supply chain nationally and internationally. Following that group’s transition to an industry-led body, this work is now being done by the Aerospace and Defence Industry Group.</w:t>
      </w:r>
    </w:p>
    <w:p w14:paraId="63573E23" w14:textId="77777777" w:rsidR="003202DB" w:rsidRDefault="003202DB" w:rsidP="000270BF">
      <w:pPr>
        <w:pStyle w:val="ListBullet"/>
        <w:numPr>
          <w:ilvl w:val="0"/>
          <w:numId w:val="4"/>
        </w:numPr>
        <w:rPr>
          <w:rFonts w:cs="Arial"/>
        </w:rPr>
      </w:pPr>
      <w:r w:rsidRPr="003202DB">
        <w:rPr>
          <w:rFonts w:cs="Arial"/>
        </w:rPr>
        <w:t xml:space="preserve">Through the </w:t>
      </w:r>
      <w:hyperlink r:id="rId74" w:history="1">
        <w:r w:rsidRPr="003202DB">
          <w:rPr>
            <w:rStyle w:val="Hyperlink"/>
            <w:rFonts w:cs="Arial"/>
          </w:rPr>
          <w:t>National Training Transition Fund</w:t>
        </w:r>
      </w:hyperlink>
      <w:r w:rsidRPr="003202DB">
        <w:rPr>
          <w:rFonts w:cs="Arial"/>
        </w:rPr>
        <w:t xml:space="preserve">, the Scottish Government has sought to commence the workforce transition through introductory courses in electrification, hydrogen, digital manufacturing and aircraft decommissioning, run in partnership through industry, academia and the </w:t>
      </w:r>
      <w:hyperlink r:id="rId75" w:history="1">
        <w:r w:rsidRPr="003202DB">
          <w:rPr>
            <w:rStyle w:val="Hyperlink"/>
            <w:rFonts w:cs="Arial"/>
          </w:rPr>
          <w:t>National Manufacturing Institute Scotland</w:t>
        </w:r>
      </w:hyperlink>
      <w:r w:rsidR="003B5DF6">
        <w:rPr>
          <w:rFonts w:cs="Arial"/>
        </w:rPr>
        <w:t xml:space="preserve"> (NMIS).</w:t>
      </w:r>
    </w:p>
    <w:p w14:paraId="4DC37A24" w14:textId="650C9A22" w:rsidR="00C84772" w:rsidRDefault="003202DB" w:rsidP="00C84772">
      <w:pPr>
        <w:pStyle w:val="ListBullet"/>
        <w:numPr>
          <w:ilvl w:val="0"/>
          <w:numId w:val="4"/>
        </w:numPr>
        <w:rPr>
          <w:rFonts w:cs="Arial"/>
        </w:rPr>
      </w:pPr>
      <w:r w:rsidRPr="003202DB">
        <w:rPr>
          <w:rFonts w:cs="Arial"/>
        </w:rPr>
        <w:t>Infrastructure will similarly form a key part of supporting the transition to net-zero and our significant investments in NMIS (which consists of the Advanced Forming Research Centre, Lightweight Manufacturing Centre, Skills Academy and Digital Factory) in addition to our outstanding academic and research institutions, provide a significant set of world class infrastructure.</w:t>
      </w:r>
    </w:p>
    <w:p w14:paraId="2CC6E359" w14:textId="70FA2790" w:rsidR="003202DB" w:rsidRPr="00C84772" w:rsidRDefault="00C84772" w:rsidP="00C84772">
      <w:pPr>
        <w:spacing w:before="0" w:beforeAutospacing="0" w:after="0" w:afterAutospacing="0" w:line="240" w:lineRule="auto"/>
        <w:rPr>
          <w:rFonts w:cs="Arial"/>
        </w:rPr>
      </w:pPr>
      <w:r>
        <w:rPr>
          <w:rFonts w:cs="Arial"/>
        </w:rPr>
        <w:br w:type="page"/>
      </w:r>
    </w:p>
    <w:p w14:paraId="5F3196FC" w14:textId="0506B5FA" w:rsidR="00300C24" w:rsidRDefault="00300C24" w:rsidP="00300C24">
      <w:pPr>
        <w:pStyle w:val="Standout"/>
      </w:pPr>
      <w:r>
        <w:lastRenderedPageBreak/>
        <w:t>Case Study</w:t>
      </w:r>
      <w:r w:rsidR="00C84772">
        <w:t xml:space="preserve">- </w:t>
      </w:r>
      <w:r>
        <w:t>Ampaire</w:t>
      </w:r>
      <w:r w:rsidR="00C84772">
        <w:t xml:space="preserve"> </w:t>
      </w:r>
    </w:p>
    <w:p w14:paraId="4D96F737" w14:textId="5B3B02C2" w:rsidR="00C84772" w:rsidRDefault="0022071C" w:rsidP="00300C24">
      <w:pPr>
        <w:pStyle w:val="Standout"/>
      </w:pPr>
      <w:r w:rsidRPr="0022071C">
        <w:rPr>
          <w:noProof/>
          <w:lang w:eastAsia="en-GB"/>
        </w:rPr>
        <w:drawing>
          <wp:inline distT="0" distB="0" distL="0" distR="0" wp14:anchorId="01E5B9CD" wp14:editId="39E2A87B">
            <wp:extent cx="3929644" cy="3200400"/>
            <wp:effectExtent l="0" t="0" r="0" b="0"/>
            <wp:docPr id="30" name="Picture 30" descr="small aircraft with four propellers mounted on the wing" title="Ampaire 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939575" cy="3208488"/>
                    </a:xfrm>
                    <a:prstGeom prst="rect">
                      <a:avLst/>
                    </a:prstGeom>
                  </pic:spPr>
                </pic:pic>
              </a:graphicData>
            </a:graphic>
          </wp:inline>
        </w:drawing>
      </w:r>
    </w:p>
    <w:p w14:paraId="0C7A2E92" w14:textId="7CB8836D" w:rsidR="00300C24" w:rsidRDefault="00300C24" w:rsidP="00300C24">
      <w:pPr>
        <w:pStyle w:val="Standout"/>
      </w:pPr>
      <w:r w:rsidRPr="00CF284B">
        <w:t xml:space="preserve">Ampaire is developing, and flying, hybrid-electric aircraft today that </w:t>
      </w:r>
      <w:r>
        <w:t xml:space="preserve">it hopes </w:t>
      </w:r>
      <w:r w:rsidRPr="00CF284B">
        <w:t>will lead the industry to an all-electric future.</w:t>
      </w:r>
    </w:p>
    <w:p w14:paraId="46595587" w14:textId="77777777" w:rsidR="00300C24" w:rsidRDefault="00300C24" w:rsidP="00300C24">
      <w:pPr>
        <w:pStyle w:val="Standout"/>
      </w:pPr>
      <w:r>
        <w:t xml:space="preserve">In August 2021 it successfully demonstrated its hybrid-electric aircraft at the Sustainable Aviation Test Environment at Kirkwall airport. </w:t>
      </w:r>
    </w:p>
    <w:p w14:paraId="6C33089D" w14:textId="77777777" w:rsidR="00300C24" w:rsidRPr="00CF284B" w:rsidRDefault="00300C24" w:rsidP="00300C24">
      <w:pPr>
        <w:pStyle w:val="Standout"/>
      </w:pPr>
      <w:r>
        <w:t xml:space="preserve">According to </w:t>
      </w:r>
      <w:r w:rsidRPr="00CF284B">
        <w:t>Ampaire</w:t>
      </w:r>
      <w:r>
        <w:t>, its</w:t>
      </w:r>
      <w:r w:rsidRPr="00CF284B">
        <w:t xml:space="preserve"> technology can lower fuel by 90%, maintenance by 50%, and noise by 60%.</w:t>
      </w:r>
    </w:p>
    <w:p w14:paraId="7CDE5070" w14:textId="77777777" w:rsidR="003202DB" w:rsidRPr="00417E93" w:rsidRDefault="003202DB" w:rsidP="003202DB">
      <w:pPr>
        <w:pStyle w:val="ListParagraph"/>
        <w:rPr>
          <w:rFonts w:cs="Arial"/>
        </w:rPr>
      </w:pPr>
    </w:p>
    <w:p w14:paraId="77C0DDFB" w14:textId="77777777" w:rsidR="003202DB" w:rsidRPr="00417E93" w:rsidRDefault="003202DB" w:rsidP="000270BF">
      <w:pPr>
        <w:pStyle w:val="Standout"/>
        <w:numPr>
          <w:ilvl w:val="0"/>
          <w:numId w:val="8"/>
        </w:numPr>
      </w:pPr>
      <w:r w:rsidRPr="00417E93">
        <w:t xml:space="preserve">What more, if anything, </w:t>
      </w:r>
      <w:r>
        <w:t xml:space="preserve">should </w:t>
      </w:r>
      <w:r w:rsidRPr="00417E93">
        <w:t>the Scottish Government and industry do to accelerate the transition to low/ zero emission aviation?</w:t>
      </w:r>
    </w:p>
    <w:p w14:paraId="3D10EBC8" w14:textId="77777777" w:rsidR="003202DB" w:rsidRPr="00417E93" w:rsidRDefault="003202DB" w:rsidP="003202DB">
      <w:pPr>
        <w:pStyle w:val="Heading3"/>
        <w:rPr>
          <w:i/>
        </w:rPr>
      </w:pPr>
      <w:bookmarkStart w:id="49" w:name="_Toc83714645"/>
      <w:r w:rsidRPr="00417E93">
        <w:t>Sustainable Aviation Fuel</w:t>
      </w:r>
      <w:bookmarkEnd w:id="49"/>
    </w:p>
    <w:p w14:paraId="4D322C66" w14:textId="77777777" w:rsidR="003202DB" w:rsidRDefault="003202DB" w:rsidP="003202DB">
      <w:r w:rsidRPr="00417E93">
        <w:t xml:space="preserve">While there is potential for zero and low emission aircraft to be used on short haul routes (e.g. within Scotland, to the rest of the UK or to the EU) within the next 20 years, technological challenges mean that it will take longer before zero emission aircraft can be used on a commercial basis on long haul routes. Incremental improvements to existing aircraft propulsion systems and aircraft design will continue to deliver efficiency improvements, however, it is through the use of sustainable aviation fuels that the biggest reductions in life cycle emissions are expected to be achieved in the medium term. The level of emissions reduction that can be achieved </w:t>
      </w:r>
      <w:r w:rsidRPr="00417E93">
        <w:lastRenderedPageBreak/>
        <w:t>will depend on the type of sustainable aviation fuel used. Currently, cost is believed to be the main reason why only a very small percentage of flights globally use sustainable aviation fuel.</w:t>
      </w:r>
    </w:p>
    <w:p w14:paraId="18DE2F9B" w14:textId="77777777" w:rsidR="003B5DF6" w:rsidRPr="008C11F4" w:rsidRDefault="00A307FF" w:rsidP="003B5DF6">
      <w:hyperlink r:id="rId77" w:history="1">
        <w:r w:rsidR="003B5DF6" w:rsidRPr="003B5DF6">
          <w:rPr>
            <w:rStyle w:val="Hyperlink"/>
          </w:rPr>
          <w:t>Research commissioned by Sustainable Aviation UK</w:t>
        </w:r>
      </w:hyperlink>
      <w:r w:rsidR="003B5DF6" w:rsidRPr="003B5DF6">
        <w:t xml:space="preserve"> claims that sustainable aviation fuel production could create between 1,060 and 2,310 jobs in Scotland and generate between £153 and £332 million Gross Value Added per year.</w:t>
      </w:r>
    </w:p>
    <w:p w14:paraId="1ED50C07" w14:textId="77777777" w:rsidR="003202DB" w:rsidRPr="00417E93" w:rsidRDefault="003202DB" w:rsidP="003B5DF6">
      <w:pPr>
        <w:pStyle w:val="Standout"/>
      </w:pPr>
      <w:r w:rsidRPr="00417E93">
        <w:t>Case Study- Economic Opportunities for Scotland</w:t>
      </w:r>
      <w:r w:rsidR="003B5DF6">
        <w:t xml:space="preserve"> from Sustainable Aviation Fuel</w:t>
      </w:r>
    </w:p>
    <w:p w14:paraId="6E3B1D4A" w14:textId="77777777" w:rsidR="003202DB" w:rsidRPr="00417E93" w:rsidRDefault="003202DB" w:rsidP="003B5DF6">
      <w:pPr>
        <w:pStyle w:val="Standout"/>
      </w:pPr>
      <w:r w:rsidRPr="00417E93">
        <w:rPr>
          <w:noProof/>
          <w:lang w:eastAsia="en-GB"/>
        </w:rPr>
        <w:drawing>
          <wp:anchor distT="0" distB="0" distL="114300" distR="114300" simplePos="0" relativeHeight="251667456" behindDoc="0" locked="0" layoutInCell="1" allowOverlap="1" wp14:anchorId="7C51230D" wp14:editId="70D76592">
            <wp:simplePos x="0" y="0"/>
            <wp:positionH relativeFrom="column">
              <wp:posOffset>-47625</wp:posOffset>
            </wp:positionH>
            <wp:positionV relativeFrom="paragraph">
              <wp:posOffset>27305</wp:posOffset>
            </wp:positionV>
            <wp:extent cx="5676900" cy="1804035"/>
            <wp:effectExtent l="0" t="0" r="0" b="5715"/>
            <wp:wrapNone/>
            <wp:docPr id="192" name="Picture 192" descr="Shows a map of Scotland with St Fergus and Grangemouth highlighted. Shows how their sustainable aviation fuel production could create jobs and generate Gross Value Added ." title="Economic Opportunities for Scotland from Sustainable Aviation 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676900" cy="1804035"/>
                    </a:xfrm>
                    <a:prstGeom prst="rect">
                      <a:avLst/>
                    </a:prstGeom>
                  </pic:spPr>
                </pic:pic>
              </a:graphicData>
            </a:graphic>
            <wp14:sizeRelH relativeFrom="page">
              <wp14:pctWidth>0</wp14:pctWidth>
            </wp14:sizeRelH>
            <wp14:sizeRelV relativeFrom="page">
              <wp14:pctHeight>0</wp14:pctHeight>
            </wp14:sizeRelV>
          </wp:anchor>
        </w:drawing>
      </w:r>
    </w:p>
    <w:p w14:paraId="6CDF9B4A" w14:textId="77777777" w:rsidR="003202DB" w:rsidRPr="00417E93" w:rsidRDefault="003202DB" w:rsidP="003B5DF6">
      <w:pPr>
        <w:pStyle w:val="Standout"/>
      </w:pPr>
    </w:p>
    <w:p w14:paraId="59554604" w14:textId="77777777" w:rsidR="003202DB" w:rsidRPr="00417E93" w:rsidRDefault="003202DB" w:rsidP="003B5DF6">
      <w:pPr>
        <w:pStyle w:val="Standout"/>
      </w:pPr>
    </w:p>
    <w:p w14:paraId="376BE317" w14:textId="77777777" w:rsidR="003202DB" w:rsidRPr="00417E93" w:rsidRDefault="003202DB" w:rsidP="003202DB">
      <w:pPr>
        <w:rPr>
          <w:rFonts w:cs="Arial"/>
        </w:rPr>
      </w:pPr>
    </w:p>
    <w:p w14:paraId="40F3C8D0" w14:textId="77777777" w:rsidR="003202DB" w:rsidRPr="00417E93" w:rsidRDefault="003202DB" w:rsidP="003202DB">
      <w:pPr>
        <w:rPr>
          <w:rFonts w:cs="Arial"/>
        </w:rPr>
      </w:pPr>
      <w:r w:rsidRPr="00417E93">
        <w:rPr>
          <w:rFonts w:cs="Arial"/>
        </w:rPr>
        <w:t xml:space="preserve">Research commissioned </w:t>
      </w:r>
    </w:p>
    <w:p w14:paraId="636BBD22" w14:textId="77777777" w:rsidR="003B5DF6" w:rsidRDefault="003B5DF6" w:rsidP="00300C24"/>
    <w:p w14:paraId="3743BEEF" w14:textId="77777777" w:rsidR="003202DB" w:rsidRPr="00417E93" w:rsidRDefault="003202DB" w:rsidP="003202DB">
      <w:r w:rsidRPr="00417E93">
        <w:t xml:space="preserve">The UK Government is considering introducing a sustainable aviation fuel mandate. </w:t>
      </w:r>
      <w:r>
        <w:t xml:space="preserve">Its </w:t>
      </w:r>
      <w:r w:rsidRPr="00417E93">
        <w:t xml:space="preserve">current proposal is to create a greenhouse gas emissions scheme. Under such a scheme, sustainable aviation fuel </w:t>
      </w:r>
      <w:r>
        <w:t xml:space="preserve">with </w:t>
      </w:r>
      <w:r w:rsidRPr="00417E93">
        <w:t>a carbon intensity below the carbon intensity target generates credits, while jet fuel</w:t>
      </w:r>
      <w:r>
        <w:t>,</w:t>
      </w:r>
      <w:r w:rsidRPr="00417E93">
        <w:t xml:space="preserve"> which has a carbon intensity above the target</w:t>
      </w:r>
      <w:r>
        <w:t>,</w:t>
      </w:r>
      <w:r w:rsidRPr="00417E93">
        <w:t xml:space="preserve"> will incur an obligation. At the end of the obligation period, credits can be sold or</w:t>
      </w:r>
      <w:r w:rsidR="003B5DF6">
        <w:t xml:space="preserve"> bought to meet the obligation.</w:t>
      </w:r>
    </w:p>
    <w:p w14:paraId="3D009AC9" w14:textId="77777777" w:rsidR="003202DB" w:rsidRPr="00417E93" w:rsidRDefault="003202DB" w:rsidP="003202DB">
      <w:pPr>
        <w:rPr>
          <w:rFonts w:cs="Arial"/>
        </w:rPr>
      </w:pPr>
      <w:r w:rsidRPr="00417E93">
        <w:t>The UK Government has also announced a number of measures aimed at encouraging the production of sustainable aviation fuels in the UK, and planning permission has been granted for the UK’s first waste to jet fuel plant</w:t>
      </w:r>
      <w:r w:rsidR="00300C24">
        <w:t>.</w:t>
      </w:r>
    </w:p>
    <w:p w14:paraId="5B3EE131" w14:textId="77777777" w:rsidR="003202DB" w:rsidRPr="00417E93" w:rsidRDefault="003202DB" w:rsidP="00C84772">
      <w:pPr>
        <w:pStyle w:val="Standout"/>
        <w:numPr>
          <w:ilvl w:val="0"/>
          <w:numId w:val="8"/>
        </w:numPr>
      </w:pPr>
      <w:r w:rsidRPr="00417E93">
        <w:t>What can the Scottish Government do to help increase the use of sustainable aviation fuels?</w:t>
      </w:r>
    </w:p>
    <w:p w14:paraId="1651FC48" w14:textId="77777777" w:rsidR="003202DB" w:rsidRPr="00417E93" w:rsidRDefault="003202DB" w:rsidP="003202DB">
      <w:pPr>
        <w:pStyle w:val="ListParagraph"/>
        <w:ind w:left="567"/>
        <w:rPr>
          <w:rFonts w:cs="Arial"/>
        </w:rPr>
      </w:pPr>
    </w:p>
    <w:p w14:paraId="624803B6" w14:textId="77777777" w:rsidR="003202DB" w:rsidRPr="00417E93" w:rsidRDefault="003202DB" w:rsidP="003202DB">
      <w:pPr>
        <w:pStyle w:val="Heading3"/>
        <w:rPr>
          <w:i/>
        </w:rPr>
      </w:pPr>
      <w:bookmarkStart w:id="50" w:name="_Toc83714646"/>
      <w:r w:rsidRPr="00417E93">
        <w:t>Just Transition</w:t>
      </w:r>
      <w:bookmarkEnd w:id="50"/>
      <w:r w:rsidRPr="00417E93">
        <w:t xml:space="preserve"> </w:t>
      </w:r>
    </w:p>
    <w:p w14:paraId="7FC347BD" w14:textId="77777777" w:rsidR="003202DB" w:rsidRPr="00417E93" w:rsidRDefault="003202DB" w:rsidP="003202DB">
      <w:pPr>
        <w:rPr>
          <w:rFonts w:cs="Arial"/>
        </w:rPr>
      </w:pPr>
      <w:r w:rsidRPr="00417E93">
        <w:rPr>
          <w:rFonts w:cs="Arial"/>
        </w:rPr>
        <w:t>The Scottish Government has committed to meet</w:t>
      </w:r>
      <w:r>
        <w:rPr>
          <w:rFonts w:cs="Arial"/>
        </w:rPr>
        <w:t>ing</w:t>
      </w:r>
      <w:r w:rsidRPr="00417E93">
        <w:rPr>
          <w:rFonts w:cs="Arial"/>
        </w:rPr>
        <w:t xml:space="preserve"> the net-zero by 2045 target through a just transition. The </w:t>
      </w:r>
      <w:hyperlink r:id="rId79" w:anchor=":~:text=On%20the%2027%20February%202020%2C%20the%20Just%20Transition,for%20evidence%20was%20published%20on%2018%20January%202021." w:history="1">
        <w:r w:rsidRPr="00417E93">
          <w:rPr>
            <w:rStyle w:val="Hyperlink"/>
            <w:rFonts w:cs="Arial"/>
          </w:rPr>
          <w:t>Just Transition Commission</w:t>
        </w:r>
      </w:hyperlink>
      <w:r w:rsidRPr="00417E93">
        <w:rPr>
          <w:rFonts w:cs="Arial"/>
        </w:rPr>
        <w:t xml:space="preserve"> identified four components to achieving this:</w:t>
      </w:r>
    </w:p>
    <w:p w14:paraId="01A409B6" w14:textId="77777777" w:rsidR="003202DB" w:rsidRPr="00417E93" w:rsidRDefault="003202DB" w:rsidP="000270BF">
      <w:pPr>
        <w:pStyle w:val="ListBullet"/>
        <w:numPr>
          <w:ilvl w:val="0"/>
          <w:numId w:val="4"/>
        </w:numPr>
        <w:rPr>
          <w:rFonts w:cs="Arial"/>
        </w:rPr>
      </w:pPr>
      <w:r w:rsidRPr="00417E93">
        <w:rPr>
          <w:rFonts w:cs="Arial"/>
        </w:rPr>
        <w:lastRenderedPageBreak/>
        <w:t>pursue an orderly and managed transition which creates benefits and opportunities for people across Scotland.</w:t>
      </w:r>
    </w:p>
    <w:p w14:paraId="0D153BE6" w14:textId="77777777" w:rsidR="003202DB" w:rsidRPr="00417E93" w:rsidRDefault="003202DB" w:rsidP="000270BF">
      <w:pPr>
        <w:pStyle w:val="ListBullet"/>
        <w:numPr>
          <w:ilvl w:val="0"/>
          <w:numId w:val="4"/>
        </w:numPr>
        <w:rPr>
          <w:rFonts w:cs="Arial"/>
        </w:rPr>
      </w:pPr>
      <w:r w:rsidRPr="00417E93">
        <w:rPr>
          <w:rFonts w:cs="Arial"/>
        </w:rPr>
        <w:t>equip people with the skills and education they need to benefit from this transition.</w:t>
      </w:r>
    </w:p>
    <w:p w14:paraId="02A7A38D" w14:textId="77777777" w:rsidR="003202DB" w:rsidRPr="00417E93" w:rsidRDefault="003202DB" w:rsidP="000270BF">
      <w:pPr>
        <w:pStyle w:val="ListBullet"/>
        <w:numPr>
          <w:ilvl w:val="0"/>
          <w:numId w:val="4"/>
        </w:numPr>
        <w:rPr>
          <w:rFonts w:cs="Arial"/>
        </w:rPr>
      </w:pPr>
      <w:r w:rsidRPr="00417E93">
        <w:rPr>
          <w:rFonts w:cs="Arial"/>
        </w:rPr>
        <w:t>empower and invigorate our communities and strengthen local economies.</w:t>
      </w:r>
    </w:p>
    <w:p w14:paraId="743A11A7" w14:textId="77777777" w:rsidR="003202DB" w:rsidRPr="00417E93" w:rsidRDefault="003202DB" w:rsidP="000270BF">
      <w:pPr>
        <w:pStyle w:val="ListBullet"/>
        <w:numPr>
          <w:ilvl w:val="0"/>
          <w:numId w:val="4"/>
        </w:numPr>
        <w:rPr>
          <w:rFonts w:cs="Arial"/>
        </w:rPr>
      </w:pPr>
      <w:r w:rsidRPr="00417E93">
        <w:rPr>
          <w:rFonts w:cs="Arial"/>
        </w:rPr>
        <w:t>share benefits widely and ensure burdens are distributed on the basis of ability to pay.</w:t>
      </w:r>
    </w:p>
    <w:p w14:paraId="6A75DCD6" w14:textId="77777777" w:rsidR="003202DB" w:rsidRPr="00417E93" w:rsidRDefault="003202DB" w:rsidP="000270BF">
      <w:pPr>
        <w:pStyle w:val="Standout"/>
        <w:numPr>
          <w:ilvl w:val="0"/>
          <w:numId w:val="8"/>
        </w:numPr>
      </w:pPr>
      <w:r w:rsidRPr="00417E93">
        <w:t>What do you think the Scottish Government can do to help ensure a just transition to net-zero for the Scottish aviation sector?</w:t>
      </w:r>
    </w:p>
    <w:p w14:paraId="46A5FE65" w14:textId="77777777" w:rsidR="00A735EF" w:rsidRDefault="00A735EF" w:rsidP="00A735EF">
      <w:pPr>
        <w:sectPr w:rsidR="00A735EF" w:rsidSect="000207C9">
          <w:pgSz w:w="11906" w:h="16838" w:code="9"/>
          <w:pgMar w:top="1619" w:right="1440" w:bottom="1440" w:left="1440" w:header="720" w:footer="720" w:gutter="0"/>
          <w:cols w:space="708"/>
          <w:docGrid w:linePitch="360"/>
        </w:sectPr>
      </w:pPr>
    </w:p>
    <w:p w14:paraId="691D3DCF" w14:textId="77777777" w:rsidR="00A735EF" w:rsidRPr="00417E93" w:rsidRDefault="00A735EF" w:rsidP="00A735EF">
      <w:pPr>
        <w:pStyle w:val="Heading1"/>
      </w:pPr>
      <w:bookmarkStart w:id="51" w:name="_Toc83714647"/>
      <w:bookmarkStart w:id="52" w:name="international"/>
      <w:r w:rsidRPr="00417E93">
        <w:lastRenderedPageBreak/>
        <w:t xml:space="preserve">Scotland’s international </w:t>
      </w:r>
      <w:r w:rsidRPr="00A735EF">
        <w:t>connectivity</w:t>
      </w:r>
      <w:bookmarkEnd w:id="51"/>
    </w:p>
    <w:p w14:paraId="21D9153A" w14:textId="77777777" w:rsidR="00A735EF" w:rsidRPr="00417E93" w:rsidRDefault="00A735EF" w:rsidP="00A735EF">
      <w:pPr>
        <w:pStyle w:val="Heading2"/>
        <w:rPr>
          <w:i/>
        </w:rPr>
      </w:pPr>
      <w:bookmarkStart w:id="53" w:name="_Toc83714648"/>
      <w:bookmarkEnd w:id="52"/>
      <w:r w:rsidRPr="00417E93">
        <w:t>Introduction</w:t>
      </w:r>
      <w:bookmarkEnd w:id="53"/>
    </w:p>
    <w:p w14:paraId="2010228C" w14:textId="610CBE77" w:rsidR="00A735EF" w:rsidRPr="00417E93" w:rsidRDefault="00A735EF" w:rsidP="00A735EF">
      <w:r w:rsidRPr="00417E93">
        <w:t>This section of the discussion document seeks your views on the international connectivity that will be needed to support sustainable, inclusive economic growth in Scotland (one of the four priorities in the National Transport Strategy) and how we can work with others to achieve this. This includes how aviation can contribute to achieving our vision to be the world leader in 21</w:t>
      </w:r>
      <w:r w:rsidRPr="00417E93">
        <w:rPr>
          <w:vertAlign w:val="superscript"/>
        </w:rPr>
        <w:t>st</w:t>
      </w:r>
      <w:r w:rsidRPr="00417E93">
        <w:t xml:space="preserve"> century tourism and help to deliver our plan for growing Scotland’s exports. It is an opportunity to put forward your ideas for how we can do things differently, considering the </w:t>
      </w:r>
      <w:hyperlink w:anchor="future" w:history="1">
        <w:r w:rsidRPr="00E36E5B">
          <w:rPr>
            <w:rStyle w:val="Hyperlink"/>
            <w:rFonts w:cs="Arial"/>
          </w:rPr>
          <w:t>future challenges and opportunities</w:t>
        </w:r>
      </w:hyperlink>
      <w:r w:rsidRPr="00E36E5B">
        <w:rPr>
          <w:rFonts w:cs="Arial"/>
        </w:rPr>
        <w:t>.</w:t>
      </w:r>
      <w:r w:rsidRPr="00417E93">
        <w:t xml:space="preserve"> </w:t>
      </w:r>
    </w:p>
    <w:p w14:paraId="260A0B7C" w14:textId="77777777" w:rsidR="00A735EF" w:rsidRPr="00417E93" w:rsidRDefault="00A735EF" w:rsidP="00A735EF">
      <w:r>
        <w:t xml:space="preserve">This section </w:t>
      </w:r>
      <w:r w:rsidRPr="00417E93">
        <w:t xml:space="preserve">also covers how we can help rebuild Scotland’s connectivity whilst reducing the environmental impacts of aviation, contributing to the “takes climate action” priority of the National Transport Strategy and achieving the target of net-zero emissions by 2045 set out in the </w:t>
      </w:r>
      <w:hyperlink r:id="rId80" w:history="1">
        <w:r w:rsidRPr="00417E93">
          <w:rPr>
            <w:rStyle w:val="Hyperlink"/>
            <w:rFonts w:cs="Arial"/>
          </w:rPr>
          <w:t>Climate Change Act</w:t>
        </w:r>
      </w:hyperlink>
      <w:r w:rsidRPr="00417E93">
        <w:t xml:space="preserve">. This target includes emissions from both domestic and international aviation. For more information about Scotland’s connectivity pre-COVID and the economic, social and environmental impact of aviation see </w:t>
      </w:r>
      <w:hyperlink w:anchor="Context" w:history="1">
        <w:r w:rsidRPr="00417E93">
          <w:rPr>
            <w:rStyle w:val="Hyperlink"/>
            <w:rFonts w:cs="Arial"/>
          </w:rPr>
          <w:t>Context.</w:t>
        </w:r>
      </w:hyperlink>
    </w:p>
    <w:p w14:paraId="6A67577B" w14:textId="77777777" w:rsidR="00A735EF" w:rsidRPr="00417E93" w:rsidRDefault="00A735EF" w:rsidP="00A735EF">
      <w:pPr>
        <w:pStyle w:val="Heading2"/>
        <w:rPr>
          <w:i/>
        </w:rPr>
      </w:pPr>
      <w:bookmarkStart w:id="54" w:name="_Toc83714649"/>
      <w:r w:rsidRPr="00417E93">
        <w:t>Aim</w:t>
      </w:r>
      <w:bookmarkEnd w:id="54"/>
    </w:p>
    <w:p w14:paraId="1993F5CF" w14:textId="77777777" w:rsidR="00A735EF" w:rsidRPr="00417E93" w:rsidRDefault="00A735EF" w:rsidP="00A735EF">
      <w:r w:rsidRPr="00417E93">
        <w:t>To help airports and airlines rebuild and grow Scotland’s international air connectivity following COVID-19 to support inbound tourism and sustainable economic growth, whilst reducing the environmental impact of aviation in line with the Scottish Government’s commitment to be a net-zero nation by 2045.</w:t>
      </w:r>
    </w:p>
    <w:p w14:paraId="5C49BDCB" w14:textId="77777777" w:rsidR="00A735EF" w:rsidRPr="00417E93" w:rsidRDefault="00A735EF" w:rsidP="00A735EF">
      <w:r w:rsidRPr="00417E93">
        <w:t>This includes achieving similar levels of global connectivity as leading peer nations and regions (e.g. Ireland and Catalonia) with the ultimate aim of being able to travel between Scotland and any major city in the world either directly or with, at most, only one stop. Such improvements in international connectivity support Scottish business and stimulate new markets for inbound tourism.</w:t>
      </w:r>
    </w:p>
    <w:p w14:paraId="14030C69" w14:textId="77777777" w:rsidR="00A735EF" w:rsidRPr="00417E93" w:rsidRDefault="00A735EF" w:rsidP="00A735EF">
      <w:pPr>
        <w:pStyle w:val="Heading2"/>
        <w:rPr>
          <w:i/>
        </w:rPr>
      </w:pPr>
      <w:bookmarkStart w:id="55" w:name="_Toc83714650"/>
      <w:r w:rsidRPr="00417E93">
        <w:t>How to achieve this aim</w:t>
      </w:r>
      <w:bookmarkEnd w:id="55"/>
    </w:p>
    <w:p w14:paraId="53FFCEB1" w14:textId="77777777" w:rsidR="00A735EF" w:rsidRPr="00417E93" w:rsidRDefault="003B5DF6" w:rsidP="00A735EF">
      <w:pPr>
        <w:pStyle w:val="Heading3"/>
        <w:rPr>
          <w:i/>
        </w:rPr>
      </w:pPr>
      <w:bookmarkStart w:id="56" w:name="_Toc83714651"/>
      <w:r>
        <w:t>Partnership Approach</w:t>
      </w:r>
      <w:bookmarkEnd w:id="56"/>
    </w:p>
    <w:p w14:paraId="17A93F22" w14:textId="77777777" w:rsidR="00A735EF" w:rsidRPr="00417E93" w:rsidRDefault="00A735EF" w:rsidP="00A735EF">
      <w:r w:rsidRPr="00417E93">
        <w:t>Transport Scotland, Scottish Development International, Highlands and Islands Enterprise and VisitScotland work in close partnership to provide support to airlines, which can be instrumental to an airline deciding to start a new route. This approach benefits from working cl</w:t>
      </w:r>
      <w:r w:rsidR="003B5DF6">
        <w:t>osely with Scotland’s airports.</w:t>
      </w:r>
    </w:p>
    <w:p w14:paraId="52E7C53B" w14:textId="77777777" w:rsidR="00A735EF" w:rsidRPr="00417E93" w:rsidRDefault="00A735EF" w:rsidP="00A735EF">
      <w:r w:rsidRPr="00417E93">
        <w:lastRenderedPageBreak/>
        <w:t>We take a ‘national perspective’ on all air route development propositions. We work in equal partnership with airports, in a confidential manner, to share intelligence on route priorities; and enter long-term relationship engagement/development with airlines to promote Scotland. The support we offer to airlines is tailored to the route(s) in question and can take the form of attractive cooperative marketing packages and/or</w:t>
      </w:r>
      <w:r w:rsidRPr="00417E93" w:rsidDel="00600F64">
        <w:t xml:space="preserve"> </w:t>
      </w:r>
      <w:r w:rsidRPr="00417E93">
        <w:t xml:space="preserve">market intelligence and data to airlines on the potential of the Scottish market. Additional support can be offered for airlines </w:t>
      </w:r>
      <w:r>
        <w:t xml:space="preserve">that </w:t>
      </w:r>
      <w:r w:rsidRPr="00417E93">
        <w:t>are considering the establishment of base operations in Scotland</w:t>
      </w:r>
      <w:r>
        <w:t>,</w:t>
      </w:r>
      <w:r w:rsidRPr="00417E93">
        <w:t xml:space="preserve"> in view of the direct economic benefits, including job creation, that come with such a development.</w:t>
      </w:r>
    </w:p>
    <w:p w14:paraId="20864605" w14:textId="100B68A3" w:rsidR="00C84772" w:rsidRDefault="00A735EF" w:rsidP="00A735EF">
      <w:r w:rsidRPr="00417E93">
        <w:t>We have had a successful partnership with Scotland’s airports in recent years helping secure many new routes and demonstrating that our support is having a positive impact. For example, Munich to Edinburgh (Eurowings), New York JFK to Glasgow (Delta) and Amsterdam to Inverness (KLM) are all routes that ‘Team Scotland’ has helped to support. These three routes alone generate a net economic impact of £13.4 million a year</w:t>
      </w:r>
      <w:r w:rsidRPr="00417E93">
        <w:rPr>
          <w:rStyle w:val="FootnoteReference"/>
          <w:rFonts w:cs="Arial"/>
        </w:rPr>
        <w:footnoteReference w:id="7"/>
      </w:r>
      <w:r w:rsidRPr="00417E93">
        <w:t xml:space="preserve"> and support 215 full time equivalent (FTE) jobs. This work has helped Scotland to achieve similar levels of connectivity as peer regions, although Scotland still has fewer unique destinations than leading peer regions.</w:t>
      </w:r>
      <w:r w:rsidRPr="00417E93">
        <w:rPr>
          <w:rStyle w:val="FootnoteReference"/>
          <w:rFonts w:cs="Arial"/>
        </w:rPr>
        <w:footnoteReference w:id="8"/>
      </w:r>
      <w:r w:rsidRPr="00417E93">
        <w:t xml:space="preserve"> </w:t>
      </w:r>
    </w:p>
    <w:p w14:paraId="20B9EAF1" w14:textId="77777777" w:rsidR="00C84772" w:rsidRDefault="00C84772">
      <w:pPr>
        <w:spacing w:before="0" w:beforeAutospacing="0" w:after="0" w:afterAutospacing="0" w:line="240" w:lineRule="auto"/>
      </w:pPr>
      <w:r>
        <w:br w:type="page"/>
      </w:r>
    </w:p>
    <w:p w14:paraId="5A3902A2" w14:textId="2072DA37" w:rsidR="00A13549" w:rsidRPr="00300C24" w:rsidRDefault="00A13549" w:rsidP="00A13549">
      <w:pPr>
        <w:pStyle w:val="Standout"/>
      </w:pPr>
      <w:r w:rsidRPr="00300C24">
        <w:lastRenderedPageBreak/>
        <w:t>Case Study – World Routes</w:t>
      </w:r>
    </w:p>
    <w:p w14:paraId="3E892943" w14:textId="77777777" w:rsidR="00C84772" w:rsidRDefault="00C84772" w:rsidP="00A13549">
      <w:pPr>
        <w:pStyle w:val="Standout"/>
      </w:pPr>
      <w:r w:rsidRPr="00417E93">
        <w:rPr>
          <w:rFonts w:cs="Arial"/>
          <w:noProof/>
          <w:lang w:eastAsia="en-GB"/>
        </w:rPr>
        <w:drawing>
          <wp:inline distT="0" distB="0" distL="0" distR="0" wp14:anchorId="5C9044CE" wp14:editId="63C6715E">
            <wp:extent cx="2800350" cy="2687320"/>
            <wp:effectExtent l="0" t="0" r="0" b="0"/>
            <wp:docPr id="6" name="Picture 6" descr="Two officials staffing Scotland's stall at World Routes.  " title="Officials at World Rou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443666\AppData\Local\Microsoft\Windows\INetCache\Content.Outlook\YKZJMOWJ\Image 9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00350" cy="2687320"/>
                    </a:xfrm>
                    <a:prstGeom prst="rect">
                      <a:avLst/>
                    </a:prstGeom>
                    <a:noFill/>
                    <a:ln>
                      <a:noFill/>
                    </a:ln>
                  </pic:spPr>
                </pic:pic>
              </a:graphicData>
            </a:graphic>
          </wp:inline>
        </w:drawing>
      </w:r>
    </w:p>
    <w:p w14:paraId="5826F25E" w14:textId="35D4C4A8" w:rsidR="00A13549" w:rsidRPr="00300C24" w:rsidRDefault="00A13549" w:rsidP="00A13549">
      <w:pPr>
        <w:pStyle w:val="Standout"/>
      </w:pPr>
      <w:r w:rsidRPr="00300C24">
        <w:t>World Routes is a key aviation event that Transport Scotland, Scottish Development International and VisitScotland attend to support the efforts of Sc</w:t>
      </w:r>
      <w:r w:rsidR="00C84772">
        <w:t xml:space="preserve">otland’s airports in developing </w:t>
      </w:r>
      <w:r w:rsidRPr="00300C24">
        <w:t>Scotland’s connectivity.</w:t>
      </w:r>
    </w:p>
    <w:p w14:paraId="692CE11A" w14:textId="77777777" w:rsidR="00A13549" w:rsidRPr="009B7615" w:rsidRDefault="00A13549" w:rsidP="00A13549">
      <w:pPr>
        <w:pStyle w:val="Standout"/>
      </w:pPr>
      <w:r>
        <w:t xml:space="preserve">This event brings together all </w:t>
      </w:r>
      <w:r w:rsidRPr="00300C24">
        <w:t>the key players, allowing us to effectively promote the potential of the Scottish market and meet with different airlines to discuss both new and existing routes to Scotland that are important for inbound tourism and business.</w:t>
      </w:r>
    </w:p>
    <w:p w14:paraId="79C4A44B" w14:textId="77777777" w:rsidR="00A735EF" w:rsidRPr="00417E93" w:rsidRDefault="00A735EF" w:rsidP="000270BF">
      <w:pPr>
        <w:pStyle w:val="Standout"/>
        <w:numPr>
          <w:ilvl w:val="0"/>
          <w:numId w:val="8"/>
        </w:numPr>
      </w:pPr>
      <w:r w:rsidRPr="00417E93">
        <w:t>Considering future challenges and opportunities, what changes, if any, should we make to our approach to help achieve our aim for international connectivity?</w:t>
      </w:r>
    </w:p>
    <w:p w14:paraId="2F33E8CE" w14:textId="77777777" w:rsidR="00A735EF" w:rsidRPr="00417E93" w:rsidRDefault="003B5DF6" w:rsidP="00A735EF">
      <w:pPr>
        <w:pStyle w:val="Heading3"/>
        <w:rPr>
          <w:i/>
        </w:rPr>
      </w:pPr>
      <w:bookmarkStart w:id="57" w:name="_Toc83714652"/>
      <w:r>
        <w:t>Priority countries</w:t>
      </w:r>
      <w:bookmarkEnd w:id="57"/>
    </w:p>
    <w:p w14:paraId="7576FD4D" w14:textId="77777777" w:rsidR="00A735EF" w:rsidRPr="00417E93" w:rsidRDefault="00A735EF" w:rsidP="00A735EF">
      <w:r w:rsidRPr="00417E93">
        <w:t>So that our work is as effective as possible at helping to rebuild Scotland’s air connectivity to support business and tourism, we have drawn up an initial list of priority countries. This list</w:t>
      </w:r>
      <w:r>
        <w:t xml:space="preserve"> (see the table below) </w:t>
      </w:r>
      <w:r w:rsidRPr="00417E93">
        <w:t>is based on the priority counties identified in Scotland: A Trading Nation</w:t>
      </w:r>
      <w:r>
        <w:t>,</w:t>
      </w:r>
      <w:r w:rsidRPr="00417E93">
        <w:t xml:space="preserve"> as well as data and projections on international visitors to Scotland, foreign direct investments, international students and research collaborations. For more details see </w:t>
      </w:r>
      <w:hyperlink w:anchor="AnnexA" w:history="1">
        <w:r w:rsidRPr="00417E93">
          <w:rPr>
            <w:rStyle w:val="Hyperlink"/>
            <w:rFonts w:cs="Arial"/>
          </w:rPr>
          <w:t>Annex B</w:t>
        </w:r>
      </w:hyperlink>
      <w:r w:rsidRPr="00417E93">
        <w:t>. We would like your views on this list to make sure these are the right countries to target.</w:t>
      </w:r>
    </w:p>
    <w:p w14:paraId="70E06456" w14:textId="77777777" w:rsidR="00A735EF" w:rsidRPr="00417E93" w:rsidRDefault="00A735EF" w:rsidP="00A735EF">
      <w:r w:rsidRPr="00417E93">
        <w:t xml:space="preserve">Trying to secure good connectivity to the priority countries will be the focus of our future work, but this is not an exhaustive list. We will also consider support for other </w:t>
      </w:r>
      <w:r w:rsidRPr="00417E93">
        <w:lastRenderedPageBreak/>
        <w:t>routes provided they fit with our aim of supporting business and tourism in Scotland. A key aspect of our route development work is forward planning, but retaining flexibility to allow us to exploit new opportunity that arise.</w:t>
      </w:r>
    </w:p>
    <w:p w14:paraId="6B7630B3" w14:textId="77777777" w:rsidR="00A735EF" w:rsidRPr="00845B5D" w:rsidRDefault="003B5DF6" w:rsidP="003B5DF6">
      <w:pPr>
        <w:rPr>
          <w:rFonts w:cs="Arial"/>
          <w:b/>
        </w:rPr>
      </w:pPr>
      <w:r>
        <w:rPr>
          <w:rFonts w:cs="Arial"/>
          <w:b/>
        </w:rPr>
        <w:t xml:space="preserve">Table 1: </w:t>
      </w:r>
      <w:r w:rsidR="00A735EF" w:rsidRPr="00845B5D">
        <w:rPr>
          <w:rFonts w:cs="Arial"/>
          <w:b/>
        </w:rPr>
        <w:t>Priority Countries for Short and Long Haul Air Travel</w:t>
      </w:r>
    </w:p>
    <w:tbl>
      <w:tblPr>
        <w:tblStyle w:val="GridTable4-Accent1"/>
        <w:tblW w:w="0" w:type="auto"/>
        <w:tblLook w:val="04A0" w:firstRow="1" w:lastRow="0" w:firstColumn="1" w:lastColumn="0" w:noHBand="0" w:noVBand="1"/>
      </w:tblPr>
      <w:tblGrid>
        <w:gridCol w:w="1129"/>
        <w:gridCol w:w="3828"/>
        <w:gridCol w:w="4059"/>
      </w:tblGrid>
      <w:tr w:rsidR="00A735EF" w:rsidRPr="00417E93" w14:paraId="606D73A6" w14:textId="77777777" w:rsidTr="00467E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0372DCD" w14:textId="77777777" w:rsidR="00A735EF" w:rsidRPr="00417E93" w:rsidRDefault="00A735EF" w:rsidP="00467E26">
            <w:pPr>
              <w:rPr>
                <w:rFonts w:cs="Arial"/>
              </w:rPr>
            </w:pPr>
            <w:r w:rsidRPr="00417E93">
              <w:rPr>
                <w:rFonts w:cs="Arial"/>
              </w:rPr>
              <w:t xml:space="preserve">Priority </w:t>
            </w:r>
          </w:p>
        </w:tc>
        <w:tc>
          <w:tcPr>
            <w:tcW w:w="3828" w:type="dxa"/>
          </w:tcPr>
          <w:p w14:paraId="4FE4E52B" w14:textId="77777777" w:rsidR="00A735EF" w:rsidRPr="00417E93" w:rsidRDefault="00A735EF" w:rsidP="00467E26">
            <w:pPr>
              <w:cnfStyle w:val="100000000000" w:firstRow="1" w:lastRow="0" w:firstColumn="0" w:lastColumn="0" w:oddVBand="0" w:evenVBand="0" w:oddHBand="0" w:evenHBand="0" w:firstRowFirstColumn="0" w:firstRowLastColumn="0" w:lastRowFirstColumn="0" w:lastRowLastColumn="0"/>
              <w:rPr>
                <w:rFonts w:cs="Arial"/>
              </w:rPr>
            </w:pPr>
            <w:r w:rsidRPr="00417E93">
              <w:rPr>
                <w:rFonts w:cs="Arial"/>
              </w:rPr>
              <w:t>Short haul</w:t>
            </w:r>
          </w:p>
        </w:tc>
        <w:tc>
          <w:tcPr>
            <w:tcW w:w="4059" w:type="dxa"/>
          </w:tcPr>
          <w:p w14:paraId="1B387857" w14:textId="77777777" w:rsidR="00A735EF" w:rsidRPr="00417E93" w:rsidRDefault="00A735EF" w:rsidP="00467E26">
            <w:pPr>
              <w:cnfStyle w:val="100000000000" w:firstRow="1" w:lastRow="0" w:firstColumn="0" w:lastColumn="0" w:oddVBand="0" w:evenVBand="0" w:oddHBand="0" w:evenHBand="0" w:firstRowFirstColumn="0" w:firstRowLastColumn="0" w:lastRowFirstColumn="0" w:lastRowLastColumn="0"/>
              <w:rPr>
                <w:rFonts w:cs="Arial"/>
              </w:rPr>
            </w:pPr>
            <w:r w:rsidRPr="00417E93">
              <w:rPr>
                <w:rFonts w:cs="Arial"/>
              </w:rPr>
              <w:t>Long haul</w:t>
            </w:r>
          </w:p>
        </w:tc>
      </w:tr>
      <w:tr w:rsidR="00A735EF" w:rsidRPr="00417E93" w14:paraId="0C497665" w14:textId="77777777" w:rsidTr="00467E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1FAA389" w14:textId="77777777" w:rsidR="00A735EF" w:rsidRPr="00417E93" w:rsidRDefault="00A735EF" w:rsidP="00467E26">
            <w:pPr>
              <w:rPr>
                <w:rFonts w:cs="Arial"/>
              </w:rPr>
            </w:pPr>
            <w:r w:rsidRPr="00417E93">
              <w:rPr>
                <w:rFonts w:cs="Arial"/>
              </w:rPr>
              <w:t>1</w:t>
            </w:r>
          </w:p>
        </w:tc>
        <w:tc>
          <w:tcPr>
            <w:tcW w:w="3828" w:type="dxa"/>
          </w:tcPr>
          <w:p w14:paraId="67609EC0" w14:textId="77777777" w:rsidR="00A735EF" w:rsidRPr="00417E93" w:rsidRDefault="00A735EF" w:rsidP="00300C24">
            <w:pPr>
              <w:cnfStyle w:val="000000100000" w:firstRow="0" w:lastRow="0" w:firstColumn="0" w:lastColumn="0" w:oddVBand="0" w:evenVBand="0" w:oddHBand="1" w:evenHBand="0" w:firstRowFirstColumn="0" w:firstRowLastColumn="0" w:lastRowFirstColumn="0" w:lastRowLastColumn="0"/>
              <w:rPr>
                <w:rFonts w:cs="Arial"/>
              </w:rPr>
            </w:pPr>
            <w:r w:rsidRPr="00417E93">
              <w:rPr>
                <w:rFonts w:cs="Arial"/>
              </w:rPr>
              <w:t>Germany</w:t>
            </w:r>
          </w:p>
        </w:tc>
        <w:tc>
          <w:tcPr>
            <w:tcW w:w="4059" w:type="dxa"/>
          </w:tcPr>
          <w:p w14:paraId="00B71FBE" w14:textId="77777777" w:rsidR="00A735EF" w:rsidRPr="00417E93" w:rsidRDefault="00A735EF" w:rsidP="00467E26">
            <w:pPr>
              <w:cnfStyle w:val="000000100000" w:firstRow="0" w:lastRow="0" w:firstColumn="0" w:lastColumn="0" w:oddVBand="0" w:evenVBand="0" w:oddHBand="1" w:evenHBand="0" w:firstRowFirstColumn="0" w:firstRowLastColumn="0" w:lastRowFirstColumn="0" w:lastRowLastColumn="0"/>
              <w:rPr>
                <w:rFonts w:cs="Arial"/>
              </w:rPr>
            </w:pPr>
            <w:r w:rsidRPr="00417E93">
              <w:rPr>
                <w:rFonts w:cs="Arial"/>
              </w:rPr>
              <w:t>USA</w:t>
            </w:r>
          </w:p>
        </w:tc>
      </w:tr>
      <w:tr w:rsidR="00A735EF" w:rsidRPr="00417E93" w14:paraId="652F0A2B" w14:textId="77777777" w:rsidTr="00467E26">
        <w:tc>
          <w:tcPr>
            <w:cnfStyle w:val="001000000000" w:firstRow="0" w:lastRow="0" w:firstColumn="1" w:lastColumn="0" w:oddVBand="0" w:evenVBand="0" w:oddHBand="0" w:evenHBand="0" w:firstRowFirstColumn="0" w:firstRowLastColumn="0" w:lastRowFirstColumn="0" w:lastRowLastColumn="0"/>
            <w:tcW w:w="1129" w:type="dxa"/>
          </w:tcPr>
          <w:p w14:paraId="794FC746" w14:textId="77777777" w:rsidR="00A735EF" w:rsidRPr="00417E93" w:rsidRDefault="00A735EF" w:rsidP="00467E26">
            <w:pPr>
              <w:rPr>
                <w:rFonts w:cs="Arial"/>
              </w:rPr>
            </w:pPr>
            <w:r w:rsidRPr="00417E93">
              <w:rPr>
                <w:rFonts w:cs="Arial"/>
              </w:rPr>
              <w:t>2</w:t>
            </w:r>
          </w:p>
        </w:tc>
        <w:tc>
          <w:tcPr>
            <w:tcW w:w="3828" w:type="dxa"/>
          </w:tcPr>
          <w:p w14:paraId="049CB1D2" w14:textId="77777777" w:rsidR="00A735EF" w:rsidRPr="00417E93" w:rsidRDefault="00A735EF" w:rsidP="00467E26">
            <w:pPr>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France</w:t>
            </w:r>
          </w:p>
        </w:tc>
        <w:tc>
          <w:tcPr>
            <w:tcW w:w="4059" w:type="dxa"/>
          </w:tcPr>
          <w:p w14:paraId="0A5E7805" w14:textId="77777777" w:rsidR="00A735EF" w:rsidRPr="00417E93" w:rsidRDefault="00A735EF" w:rsidP="00467E26">
            <w:pPr>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China</w:t>
            </w:r>
          </w:p>
        </w:tc>
      </w:tr>
      <w:tr w:rsidR="00A735EF" w:rsidRPr="00417E93" w14:paraId="5CBB1578" w14:textId="77777777" w:rsidTr="00467E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8A5EFDB" w14:textId="77777777" w:rsidR="00A735EF" w:rsidRPr="00417E93" w:rsidRDefault="00A735EF" w:rsidP="00467E26">
            <w:pPr>
              <w:rPr>
                <w:rFonts w:cs="Arial"/>
              </w:rPr>
            </w:pPr>
            <w:r w:rsidRPr="00417E93">
              <w:rPr>
                <w:rFonts w:cs="Arial"/>
              </w:rPr>
              <w:t>3</w:t>
            </w:r>
          </w:p>
        </w:tc>
        <w:tc>
          <w:tcPr>
            <w:tcW w:w="3828" w:type="dxa"/>
          </w:tcPr>
          <w:p w14:paraId="70EF9566" w14:textId="77777777" w:rsidR="00A735EF" w:rsidRPr="00417E93" w:rsidRDefault="003B5DF6" w:rsidP="00467E26">
            <w:pPr>
              <w:cnfStyle w:val="000000100000" w:firstRow="0" w:lastRow="0" w:firstColumn="0" w:lastColumn="0" w:oddVBand="0" w:evenVBand="0" w:oddHBand="1" w:evenHBand="0" w:firstRowFirstColumn="0" w:firstRowLastColumn="0" w:lastRowFirstColumn="0" w:lastRowLastColumn="0"/>
              <w:rPr>
                <w:rFonts w:cs="Arial"/>
              </w:rPr>
            </w:pPr>
            <w:r>
              <w:rPr>
                <w:rFonts w:cs="Arial"/>
              </w:rPr>
              <w:t>Netherlands</w:t>
            </w:r>
          </w:p>
        </w:tc>
        <w:tc>
          <w:tcPr>
            <w:tcW w:w="4059" w:type="dxa"/>
          </w:tcPr>
          <w:p w14:paraId="32435906" w14:textId="77777777" w:rsidR="00A735EF" w:rsidRPr="00417E93" w:rsidRDefault="00A735EF" w:rsidP="00467E26">
            <w:pPr>
              <w:cnfStyle w:val="000000100000" w:firstRow="0" w:lastRow="0" w:firstColumn="0" w:lastColumn="0" w:oddVBand="0" w:evenVBand="0" w:oddHBand="1" w:evenHBand="0" w:firstRowFirstColumn="0" w:firstRowLastColumn="0" w:lastRowFirstColumn="0" w:lastRowLastColumn="0"/>
              <w:rPr>
                <w:rFonts w:cs="Arial"/>
              </w:rPr>
            </w:pPr>
            <w:r w:rsidRPr="00417E93">
              <w:rPr>
                <w:rFonts w:cs="Arial"/>
              </w:rPr>
              <w:t>Canada</w:t>
            </w:r>
          </w:p>
        </w:tc>
      </w:tr>
      <w:tr w:rsidR="00A735EF" w:rsidRPr="00417E93" w14:paraId="5D6A86FE" w14:textId="77777777" w:rsidTr="00467E26">
        <w:tc>
          <w:tcPr>
            <w:cnfStyle w:val="001000000000" w:firstRow="0" w:lastRow="0" w:firstColumn="1" w:lastColumn="0" w:oddVBand="0" w:evenVBand="0" w:oddHBand="0" w:evenHBand="0" w:firstRowFirstColumn="0" w:firstRowLastColumn="0" w:lastRowFirstColumn="0" w:lastRowLastColumn="0"/>
            <w:tcW w:w="1129" w:type="dxa"/>
          </w:tcPr>
          <w:p w14:paraId="103371B7" w14:textId="77777777" w:rsidR="00A735EF" w:rsidRPr="00417E93" w:rsidRDefault="00A735EF" w:rsidP="00467E26">
            <w:pPr>
              <w:rPr>
                <w:rFonts w:cs="Arial"/>
              </w:rPr>
            </w:pPr>
            <w:r w:rsidRPr="00417E93">
              <w:rPr>
                <w:rFonts w:cs="Arial"/>
              </w:rPr>
              <w:t>4</w:t>
            </w:r>
          </w:p>
        </w:tc>
        <w:tc>
          <w:tcPr>
            <w:tcW w:w="3828" w:type="dxa"/>
          </w:tcPr>
          <w:p w14:paraId="209E3A25" w14:textId="77777777" w:rsidR="00A735EF" w:rsidRPr="00417E93" w:rsidRDefault="00A735EF" w:rsidP="00467E26">
            <w:pPr>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Italy</w:t>
            </w:r>
          </w:p>
        </w:tc>
        <w:tc>
          <w:tcPr>
            <w:tcW w:w="4059" w:type="dxa"/>
          </w:tcPr>
          <w:p w14:paraId="71296DE9" w14:textId="77777777" w:rsidR="00A735EF" w:rsidRPr="00417E93" w:rsidRDefault="003B5DF6" w:rsidP="00467E26">
            <w:pPr>
              <w:cnfStyle w:val="000000000000" w:firstRow="0" w:lastRow="0" w:firstColumn="0" w:lastColumn="0" w:oddVBand="0" w:evenVBand="0" w:oddHBand="0" w:evenHBand="0" w:firstRowFirstColumn="0" w:firstRowLastColumn="0" w:lastRowFirstColumn="0" w:lastRowLastColumn="0"/>
              <w:rPr>
                <w:rFonts w:cs="Arial"/>
              </w:rPr>
            </w:pPr>
            <w:r>
              <w:rPr>
                <w:rFonts w:cs="Arial"/>
              </w:rPr>
              <w:t>Australia</w:t>
            </w:r>
          </w:p>
        </w:tc>
      </w:tr>
      <w:tr w:rsidR="00A735EF" w:rsidRPr="00417E93" w14:paraId="18A5E790" w14:textId="77777777" w:rsidTr="00467E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AC9A825" w14:textId="77777777" w:rsidR="00A735EF" w:rsidRPr="00417E93" w:rsidRDefault="00A735EF" w:rsidP="00467E26">
            <w:pPr>
              <w:rPr>
                <w:rFonts w:cs="Arial"/>
              </w:rPr>
            </w:pPr>
            <w:r w:rsidRPr="00417E93">
              <w:rPr>
                <w:rFonts w:cs="Arial"/>
              </w:rPr>
              <w:t>5</w:t>
            </w:r>
          </w:p>
        </w:tc>
        <w:tc>
          <w:tcPr>
            <w:tcW w:w="3828" w:type="dxa"/>
          </w:tcPr>
          <w:p w14:paraId="05448689" w14:textId="77777777" w:rsidR="00A735EF" w:rsidRPr="00417E93" w:rsidRDefault="00A735EF" w:rsidP="00467E26">
            <w:pPr>
              <w:cnfStyle w:val="000000100000" w:firstRow="0" w:lastRow="0" w:firstColumn="0" w:lastColumn="0" w:oddVBand="0" w:evenVBand="0" w:oddHBand="1" w:evenHBand="0" w:firstRowFirstColumn="0" w:firstRowLastColumn="0" w:lastRowFirstColumn="0" w:lastRowLastColumn="0"/>
              <w:rPr>
                <w:rFonts w:cs="Arial"/>
              </w:rPr>
            </w:pPr>
            <w:r w:rsidRPr="00417E93">
              <w:rPr>
                <w:rFonts w:cs="Arial"/>
              </w:rPr>
              <w:t>Norway</w:t>
            </w:r>
          </w:p>
        </w:tc>
        <w:tc>
          <w:tcPr>
            <w:tcW w:w="4059" w:type="dxa"/>
          </w:tcPr>
          <w:p w14:paraId="30E9E93F" w14:textId="77777777" w:rsidR="00A735EF" w:rsidRPr="00417E93" w:rsidRDefault="003B5DF6" w:rsidP="00467E26">
            <w:pPr>
              <w:cnfStyle w:val="000000100000" w:firstRow="0" w:lastRow="0" w:firstColumn="0" w:lastColumn="0" w:oddVBand="0" w:evenVBand="0" w:oddHBand="1" w:evenHBand="0" w:firstRowFirstColumn="0" w:firstRowLastColumn="0" w:lastRowFirstColumn="0" w:lastRowLastColumn="0"/>
              <w:rPr>
                <w:rFonts w:cs="Arial"/>
              </w:rPr>
            </w:pPr>
            <w:r>
              <w:rPr>
                <w:rFonts w:cs="Arial"/>
              </w:rPr>
              <w:t>Japan</w:t>
            </w:r>
          </w:p>
        </w:tc>
      </w:tr>
      <w:tr w:rsidR="00A735EF" w:rsidRPr="00417E93" w14:paraId="75052853" w14:textId="77777777" w:rsidTr="00467E26">
        <w:tc>
          <w:tcPr>
            <w:cnfStyle w:val="001000000000" w:firstRow="0" w:lastRow="0" w:firstColumn="1" w:lastColumn="0" w:oddVBand="0" w:evenVBand="0" w:oddHBand="0" w:evenHBand="0" w:firstRowFirstColumn="0" w:firstRowLastColumn="0" w:lastRowFirstColumn="0" w:lastRowLastColumn="0"/>
            <w:tcW w:w="1129" w:type="dxa"/>
          </w:tcPr>
          <w:p w14:paraId="2FB13257" w14:textId="77777777" w:rsidR="00A735EF" w:rsidRPr="00417E93" w:rsidRDefault="00A735EF" w:rsidP="00467E26">
            <w:pPr>
              <w:rPr>
                <w:rFonts w:cs="Arial"/>
              </w:rPr>
            </w:pPr>
            <w:r w:rsidRPr="00417E93">
              <w:rPr>
                <w:rFonts w:cs="Arial"/>
              </w:rPr>
              <w:t>6</w:t>
            </w:r>
          </w:p>
        </w:tc>
        <w:tc>
          <w:tcPr>
            <w:tcW w:w="3828" w:type="dxa"/>
          </w:tcPr>
          <w:p w14:paraId="3BE501D5" w14:textId="77777777" w:rsidR="00A735EF" w:rsidRPr="00417E93" w:rsidRDefault="003B5DF6" w:rsidP="00467E26">
            <w:pPr>
              <w:cnfStyle w:val="000000000000" w:firstRow="0" w:lastRow="0" w:firstColumn="0" w:lastColumn="0" w:oddVBand="0" w:evenVBand="0" w:oddHBand="0" w:evenHBand="0" w:firstRowFirstColumn="0" w:firstRowLastColumn="0" w:lastRowFirstColumn="0" w:lastRowLastColumn="0"/>
              <w:rPr>
                <w:rFonts w:cs="Arial"/>
              </w:rPr>
            </w:pPr>
            <w:r>
              <w:rPr>
                <w:rFonts w:cs="Arial"/>
              </w:rPr>
              <w:t>Spain</w:t>
            </w:r>
          </w:p>
        </w:tc>
        <w:tc>
          <w:tcPr>
            <w:tcW w:w="4059" w:type="dxa"/>
          </w:tcPr>
          <w:p w14:paraId="5B841421" w14:textId="77777777" w:rsidR="00A735EF" w:rsidRPr="00417E93" w:rsidRDefault="00A735EF" w:rsidP="00467E26">
            <w:pPr>
              <w:cnfStyle w:val="000000000000" w:firstRow="0" w:lastRow="0" w:firstColumn="0" w:lastColumn="0" w:oddVBand="0" w:evenVBand="0" w:oddHBand="0" w:evenHBand="0" w:firstRowFirstColumn="0" w:firstRowLastColumn="0" w:lastRowFirstColumn="0" w:lastRowLastColumn="0"/>
              <w:rPr>
                <w:rFonts w:cs="Arial"/>
              </w:rPr>
            </w:pPr>
          </w:p>
        </w:tc>
      </w:tr>
      <w:tr w:rsidR="00A735EF" w:rsidRPr="00417E93" w14:paraId="5D0E0A54" w14:textId="77777777" w:rsidTr="00467E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1E8FF65" w14:textId="77777777" w:rsidR="00A735EF" w:rsidRPr="00417E93" w:rsidRDefault="00A735EF" w:rsidP="00467E26">
            <w:pPr>
              <w:rPr>
                <w:rFonts w:cs="Arial"/>
              </w:rPr>
            </w:pPr>
            <w:r w:rsidRPr="00417E93">
              <w:rPr>
                <w:rFonts w:cs="Arial"/>
              </w:rPr>
              <w:t>7</w:t>
            </w:r>
          </w:p>
        </w:tc>
        <w:tc>
          <w:tcPr>
            <w:tcW w:w="3828" w:type="dxa"/>
          </w:tcPr>
          <w:p w14:paraId="429AC0A6" w14:textId="77777777" w:rsidR="00A735EF" w:rsidRPr="00417E93" w:rsidRDefault="003B5DF6" w:rsidP="00467E26">
            <w:pPr>
              <w:cnfStyle w:val="000000100000" w:firstRow="0" w:lastRow="0" w:firstColumn="0" w:lastColumn="0" w:oddVBand="0" w:evenVBand="0" w:oddHBand="1" w:evenHBand="0" w:firstRowFirstColumn="0" w:firstRowLastColumn="0" w:lastRowFirstColumn="0" w:lastRowLastColumn="0"/>
              <w:rPr>
                <w:rFonts w:cs="Arial"/>
              </w:rPr>
            </w:pPr>
            <w:r>
              <w:rPr>
                <w:rFonts w:cs="Arial"/>
              </w:rPr>
              <w:t>Switzerland</w:t>
            </w:r>
          </w:p>
        </w:tc>
        <w:tc>
          <w:tcPr>
            <w:tcW w:w="4059" w:type="dxa"/>
          </w:tcPr>
          <w:p w14:paraId="45DD7CEB" w14:textId="77777777" w:rsidR="00A735EF" w:rsidRPr="00417E93" w:rsidRDefault="00A735EF" w:rsidP="00467E26">
            <w:pPr>
              <w:cnfStyle w:val="000000100000" w:firstRow="0" w:lastRow="0" w:firstColumn="0" w:lastColumn="0" w:oddVBand="0" w:evenVBand="0" w:oddHBand="1" w:evenHBand="0" w:firstRowFirstColumn="0" w:firstRowLastColumn="0" w:lastRowFirstColumn="0" w:lastRowLastColumn="0"/>
              <w:rPr>
                <w:rFonts w:cs="Arial"/>
              </w:rPr>
            </w:pPr>
          </w:p>
        </w:tc>
      </w:tr>
      <w:tr w:rsidR="00A735EF" w:rsidRPr="00417E93" w14:paraId="1209C0AC" w14:textId="77777777" w:rsidTr="00467E26">
        <w:tc>
          <w:tcPr>
            <w:cnfStyle w:val="001000000000" w:firstRow="0" w:lastRow="0" w:firstColumn="1" w:lastColumn="0" w:oddVBand="0" w:evenVBand="0" w:oddHBand="0" w:evenHBand="0" w:firstRowFirstColumn="0" w:firstRowLastColumn="0" w:lastRowFirstColumn="0" w:lastRowLastColumn="0"/>
            <w:tcW w:w="1129" w:type="dxa"/>
          </w:tcPr>
          <w:p w14:paraId="7EAF12E0" w14:textId="77777777" w:rsidR="00A735EF" w:rsidRPr="00417E93" w:rsidRDefault="00A735EF" w:rsidP="00467E26">
            <w:pPr>
              <w:rPr>
                <w:rFonts w:cs="Arial"/>
              </w:rPr>
            </w:pPr>
            <w:r w:rsidRPr="00417E93">
              <w:rPr>
                <w:rFonts w:cs="Arial"/>
              </w:rPr>
              <w:t>8</w:t>
            </w:r>
          </w:p>
        </w:tc>
        <w:tc>
          <w:tcPr>
            <w:tcW w:w="3828" w:type="dxa"/>
          </w:tcPr>
          <w:p w14:paraId="1D741DD4" w14:textId="77777777" w:rsidR="00A735EF" w:rsidRPr="00417E93" w:rsidRDefault="00A735EF" w:rsidP="00467E26">
            <w:pPr>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Belgium</w:t>
            </w:r>
          </w:p>
        </w:tc>
        <w:tc>
          <w:tcPr>
            <w:tcW w:w="4059" w:type="dxa"/>
          </w:tcPr>
          <w:p w14:paraId="0AA90AA3" w14:textId="77777777" w:rsidR="00A735EF" w:rsidRPr="00417E93" w:rsidRDefault="00A735EF" w:rsidP="00467E26">
            <w:pPr>
              <w:cnfStyle w:val="000000000000" w:firstRow="0" w:lastRow="0" w:firstColumn="0" w:lastColumn="0" w:oddVBand="0" w:evenVBand="0" w:oddHBand="0" w:evenHBand="0" w:firstRowFirstColumn="0" w:firstRowLastColumn="0" w:lastRowFirstColumn="0" w:lastRowLastColumn="0"/>
              <w:rPr>
                <w:rFonts w:cs="Arial"/>
              </w:rPr>
            </w:pPr>
          </w:p>
        </w:tc>
      </w:tr>
      <w:tr w:rsidR="00A735EF" w:rsidRPr="00417E93" w14:paraId="5B4AC13D" w14:textId="77777777" w:rsidTr="00467E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B313578" w14:textId="77777777" w:rsidR="00A735EF" w:rsidRPr="00417E93" w:rsidRDefault="00A735EF" w:rsidP="00467E26">
            <w:pPr>
              <w:rPr>
                <w:rFonts w:cs="Arial"/>
              </w:rPr>
            </w:pPr>
            <w:r w:rsidRPr="00417E93">
              <w:rPr>
                <w:rFonts w:cs="Arial"/>
              </w:rPr>
              <w:t>9</w:t>
            </w:r>
          </w:p>
        </w:tc>
        <w:tc>
          <w:tcPr>
            <w:tcW w:w="3828" w:type="dxa"/>
          </w:tcPr>
          <w:p w14:paraId="49DCEBCC" w14:textId="77777777" w:rsidR="00A735EF" w:rsidRPr="00417E93" w:rsidRDefault="00A735EF" w:rsidP="00467E26">
            <w:pPr>
              <w:cnfStyle w:val="000000100000" w:firstRow="0" w:lastRow="0" w:firstColumn="0" w:lastColumn="0" w:oddVBand="0" w:evenVBand="0" w:oddHBand="1" w:evenHBand="0" w:firstRowFirstColumn="0" w:firstRowLastColumn="0" w:lastRowFirstColumn="0" w:lastRowLastColumn="0"/>
              <w:rPr>
                <w:rFonts w:cs="Arial"/>
              </w:rPr>
            </w:pPr>
            <w:r w:rsidRPr="00417E93">
              <w:rPr>
                <w:rFonts w:cs="Arial"/>
              </w:rPr>
              <w:t>Sweden</w:t>
            </w:r>
          </w:p>
        </w:tc>
        <w:tc>
          <w:tcPr>
            <w:tcW w:w="4059" w:type="dxa"/>
          </w:tcPr>
          <w:p w14:paraId="3B4EDB95" w14:textId="77777777" w:rsidR="00A735EF" w:rsidRPr="00417E93" w:rsidRDefault="00A735EF" w:rsidP="00467E26">
            <w:pPr>
              <w:cnfStyle w:val="000000100000" w:firstRow="0" w:lastRow="0" w:firstColumn="0" w:lastColumn="0" w:oddVBand="0" w:evenVBand="0" w:oddHBand="1" w:evenHBand="0" w:firstRowFirstColumn="0" w:firstRowLastColumn="0" w:lastRowFirstColumn="0" w:lastRowLastColumn="0"/>
              <w:rPr>
                <w:rFonts w:cs="Arial"/>
              </w:rPr>
            </w:pPr>
          </w:p>
        </w:tc>
      </w:tr>
      <w:tr w:rsidR="00A735EF" w:rsidRPr="00417E93" w14:paraId="0F305134" w14:textId="77777777" w:rsidTr="00467E26">
        <w:tc>
          <w:tcPr>
            <w:cnfStyle w:val="001000000000" w:firstRow="0" w:lastRow="0" w:firstColumn="1" w:lastColumn="0" w:oddVBand="0" w:evenVBand="0" w:oddHBand="0" w:evenHBand="0" w:firstRowFirstColumn="0" w:firstRowLastColumn="0" w:lastRowFirstColumn="0" w:lastRowLastColumn="0"/>
            <w:tcW w:w="1129" w:type="dxa"/>
          </w:tcPr>
          <w:p w14:paraId="5DE42064" w14:textId="77777777" w:rsidR="00A735EF" w:rsidRPr="00417E93" w:rsidRDefault="00A735EF" w:rsidP="00467E26">
            <w:pPr>
              <w:rPr>
                <w:rFonts w:cs="Arial"/>
              </w:rPr>
            </w:pPr>
            <w:r w:rsidRPr="00417E93">
              <w:rPr>
                <w:rFonts w:cs="Arial"/>
              </w:rPr>
              <w:t>10</w:t>
            </w:r>
          </w:p>
        </w:tc>
        <w:tc>
          <w:tcPr>
            <w:tcW w:w="3828" w:type="dxa"/>
          </w:tcPr>
          <w:p w14:paraId="13BB975D" w14:textId="77777777" w:rsidR="00A735EF" w:rsidRPr="00417E93" w:rsidRDefault="00A735EF" w:rsidP="00467E26">
            <w:pPr>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Ireland</w:t>
            </w:r>
          </w:p>
        </w:tc>
        <w:tc>
          <w:tcPr>
            <w:tcW w:w="4059" w:type="dxa"/>
          </w:tcPr>
          <w:p w14:paraId="1EAA8801" w14:textId="77777777" w:rsidR="00A735EF" w:rsidRPr="00417E93" w:rsidRDefault="00A735EF" w:rsidP="00467E26">
            <w:pPr>
              <w:cnfStyle w:val="000000000000" w:firstRow="0" w:lastRow="0" w:firstColumn="0" w:lastColumn="0" w:oddVBand="0" w:evenVBand="0" w:oddHBand="0" w:evenHBand="0" w:firstRowFirstColumn="0" w:firstRowLastColumn="0" w:lastRowFirstColumn="0" w:lastRowLastColumn="0"/>
              <w:rPr>
                <w:rFonts w:cs="Arial"/>
              </w:rPr>
            </w:pPr>
          </w:p>
        </w:tc>
      </w:tr>
    </w:tbl>
    <w:p w14:paraId="4BA7EC44" w14:textId="77777777" w:rsidR="00300C24" w:rsidRDefault="00300C24" w:rsidP="00A735EF">
      <w:pPr>
        <w:pStyle w:val="ListParagraph"/>
        <w:ind w:left="284"/>
        <w:rPr>
          <w:rFonts w:cs="Arial"/>
          <w:szCs w:val="24"/>
        </w:rPr>
        <w:sectPr w:rsidR="00300C24" w:rsidSect="000207C9">
          <w:pgSz w:w="11906" w:h="16838" w:code="9"/>
          <w:pgMar w:top="1619" w:right="1440" w:bottom="1440" w:left="1440" w:header="720" w:footer="720" w:gutter="0"/>
          <w:cols w:space="708"/>
          <w:docGrid w:linePitch="360"/>
        </w:sectPr>
      </w:pPr>
    </w:p>
    <w:p w14:paraId="041FC546" w14:textId="77777777" w:rsidR="00A735EF" w:rsidRPr="00417E93" w:rsidRDefault="00A735EF" w:rsidP="000270BF">
      <w:pPr>
        <w:pStyle w:val="Standout"/>
        <w:numPr>
          <w:ilvl w:val="0"/>
          <w:numId w:val="8"/>
        </w:numPr>
      </w:pPr>
      <w:r w:rsidRPr="00417E93">
        <w:lastRenderedPageBreak/>
        <w:t xml:space="preserve">Do you agree with the priority countries for short haul and long haul set out in </w:t>
      </w:r>
      <w:r>
        <w:t xml:space="preserve">the </w:t>
      </w:r>
      <w:r w:rsidRPr="00417E93">
        <w:t>table above?</w:t>
      </w:r>
    </w:p>
    <w:p w14:paraId="51DFB65E" w14:textId="77777777" w:rsidR="00A735EF" w:rsidRPr="00417E93" w:rsidRDefault="00A735EF" w:rsidP="000270BF">
      <w:pPr>
        <w:pStyle w:val="Standout"/>
        <w:numPr>
          <w:ilvl w:val="0"/>
          <w:numId w:val="9"/>
        </w:numPr>
      </w:pPr>
      <w:r>
        <w:t>Y</w:t>
      </w:r>
      <w:r w:rsidRPr="00417E93">
        <w:t>es</w:t>
      </w:r>
    </w:p>
    <w:p w14:paraId="0E6406DF" w14:textId="77777777" w:rsidR="00A735EF" w:rsidRPr="00417E93" w:rsidRDefault="00A735EF" w:rsidP="000270BF">
      <w:pPr>
        <w:pStyle w:val="Standout"/>
        <w:numPr>
          <w:ilvl w:val="0"/>
          <w:numId w:val="9"/>
        </w:numPr>
      </w:pPr>
      <w:r>
        <w:t>N</w:t>
      </w:r>
      <w:r w:rsidRPr="00417E93">
        <w:t>o</w:t>
      </w:r>
    </w:p>
    <w:p w14:paraId="2E6860DF" w14:textId="77777777" w:rsidR="00A735EF" w:rsidRPr="00417E93" w:rsidRDefault="00A735EF" w:rsidP="000270BF">
      <w:pPr>
        <w:pStyle w:val="Standout"/>
        <w:numPr>
          <w:ilvl w:val="0"/>
          <w:numId w:val="9"/>
        </w:numPr>
      </w:pPr>
      <w:r>
        <w:t>D</w:t>
      </w:r>
      <w:r w:rsidRPr="00417E93">
        <w:t>on’t know</w:t>
      </w:r>
    </w:p>
    <w:p w14:paraId="755905E7" w14:textId="77777777" w:rsidR="00A735EF" w:rsidRPr="00417E93" w:rsidRDefault="00A735EF" w:rsidP="00A735EF">
      <w:pPr>
        <w:ind w:left="284" w:hanging="284"/>
        <w:rPr>
          <w:rFonts w:cs="Arial"/>
          <w:b/>
        </w:rPr>
      </w:pPr>
    </w:p>
    <w:p w14:paraId="73446647" w14:textId="77777777" w:rsidR="00A735EF" w:rsidRPr="00417E93" w:rsidRDefault="00A735EF" w:rsidP="000270BF">
      <w:pPr>
        <w:pStyle w:val="Standout"/>
        <w:numPr>
          <w:ilvl w:val="0"/>
          <w:numId w:val="8"/>
        </w:numPr>
        <w:rPr>
          <w:szCs w:val="24"/>
        </w:rPr>
      </w:pPr>
      <w:r w:rsidRPr="00417E93">
        <w:t>Which other countries should we focus on in the:</w:t>
      </w:r>
    </w:p>
    <w:p w14:paraId="22149945" w14:textId="77777777" w:rsidR="00A735EF" w:rsidRPr="00417E93" w:rsidRDefault="00A735EF" w:rsidP="000270BF">
      <w:pPr>
        <w:pStyle w:val="Standout"/>
        <w:numPr>
          <w:ilvl w:val="0"/>
          <w:numId w:val="10"/>
        </w:numPr>
        <w:rPr>
          <w:szCs w:val="24"/>
        </w:rPr>
      </w:pPr>
      <w:r w:rsidRPr="00417E93">
        <w:rPr>
          <w:szCs w:val="24"/>
        </w:rPr>
        <w:t>Short term (next 2 years)</w:t>
      </w:r>
    </w:p>
    <w:p w14:paraId="0B48C011" w14:textId="77777777" w:rsidR="00A735EF" w:rsidRPr="00417E93" w:rsidRDefault="00A735EF" w:rsidP="000270BF">
      <w:pPr>
        <w:pStyle w:val="Standout"/>
        <w:numPr>
          <w:ilvl w:val="0"/>
          <w:numId w:val="10"/>
        </w:numPr>
        <w:rPr>
          <w:szCs w:val="24"/>
        </w:rPr>
      </w:pPr>
      <w:r w:rsidRPr="00417E93">
        <w:rPr>
          <w:szCs w:val="24"/>
        </w:rPr>
        <w:t>Medium term (2-5 years)</w:t>
      </w:r>
    </w:p>
    <w:p w14:paraId="00FCF10B" w14:textId="77777777" w:rsidR="00A735EF" w:rsidRPr="00417E93" w:rsidRDefault="00A735EF" w:rsidP="000270BF">
      <w:pPr>
        <w:pStyle w:val="Standout"/>
        <w:numPr>
          <w:ilvl w:val="0"/>
          <w:numId w:val="10"/>
        </w:numPr>
        <w:rPr>
          <w:szCs w:val="24"/>
        </w:rPr>
      </w:pPr>
      <w:r w:rsidRPr="00417E93">
        <w:rPr>
          <w:szCs w:val="24"/>
        </w:rPr>
        <w:t>Long term? (5 years plus)</w:t>
      </w:r>
    </w:p>
    <w:p w14:paraId="662DE951" w14:textId="77777777" w:rsidR="00A735EF" w:rsidRPr="00417E93" w:rsidRDefault="00A735EF" w:rsidP="00C004EC">
      <w:pPr>
        <w:pStyle w:val="Heading3"/>
        <w:rPr>
          <w:i/>
        </w:rPr>
      </w:pPr>
      <w:bookmarkStart w:id="58" w:name="_Toc83714653"/>
      <w:r w:rsidRPr="00417E93">
        <w:t>Hub connectivity and point to point</w:t>
      </w:r>
      <w:bookmarkEnd w:id="58"/>
    </w:p>
    <w:p w14:paraId="0A5CA5D3" w14:textId="77777777" w:rsidR="00A735EF" w:rsidRPr="00417E93" w:rsidRDefault="00A735EF" w:rsidP="00C004EC">
      <w:r w:rsidRPr="00417E93">
        <w:t>Connectivity to the priority countries can be achieved through hub connectivity or directly (‘point to point’). Good connectivity between Scotland and global hub airports enables onward connectivity to a large number of destinations where a direct route may not be viable.</w:t>
      </w:r>
    </w:p>
    <w:p w14:paraId="1F524F45" w14:textId="77777777" w:rsidR="00A735EF" w:rsidRPr="00417E93" w:rsidRDefault="00A735EF" w:rsidP="00C004EC">
      <w:r w:rsidRPr="00417E93">
        <w:t xml:space="preserve">Direct flights are quicker than connecting through a hub airport and in most cases reduce the total emissions from the journey, in particular for those between Scotland and North America where travelling back in the direction you came is avoided by taking a direct flight. Importantly, direct routes stimulate new demand by opening up new markets for inbound tourism and business connectivity. </w:t>
      </w:r>
    </w:p>
    <w:p w14:paraId="33B7C5B6" w14:textId="77777777" w:rsidR="00A735EF" w:rsidRPr="00417E93" w:rsidRDefault="00A735EF" w:rsidP="00C004EC">
      <w:r w:rsidRPr="00417E93">
        <w:t>Therefore, we will continue to work with the aviation sector to try to provide more point to point connectivity where a direct route is viable. We are clear that Scotland’s economy benefits from a strong mix of direct routes and good connectivity to global hub airports.</w:t>
      </w:r>
    </w:p>
    <w:p w14:paraId="2C28A113" w14:textId="77777777" w:rsidR="00A735EF" w:rsidRPr="00417E93" w:rsidRDefault="00A735EF" w:rsidP="00C004EC">
      <w:pPr>
        <w:pStyle w:val="Heading3"/>
        <w:rPr>
          <w:i/>
        </w:rPr>
      </w:pPr>
      <w:bookmarkStart w:id="59" w:name="_Toc83714654"/>
      <w:r w:rsidRPr="00417E93">
        <w:t>Reducing the environmental impact of restoring intern</w:t>
      </w:r>
      <w:r w:rsidR="003B5DF6">
        <w:t>ational connectivity</w:t>
      </w:r>
      <w:bookmarkEnd w:id="59"/>
    </w:p>
    <w:p w14:paraId="2DB81418" w14:textId="77777777" w:rsidR="00A735EF" w:rsidRPr="00417E93" w:rsidRDefault="00A735EF" w:rsidP="00C004EC">
      <w:r w:rsidRPr="00417E93">
        <w:t xml:space="preserve">The </w:t>
      </w:r>
      <w:hyperlink w:anchor="low" w:history="1">
        <w:r w:rsidRPr="00417E93">
          <w:rPr>
            <w:rStyle w:val="Hyperlink"/>
            <w:rFonts w:cs="Arial"/>
          </w:rPr>
          <w:t>Transition to Low and Zero Emission Aviation</w:t>
        </w:r>
      </w:hyperlink>
      <w:r w:rsidRPr="00417E93">
        <w:t xml:space="preserve"> section covers reducing the environmental impact of aviation as a whole. In this section we would welcome your views on how we can use the Team Scotland approach to help reduce the environmental impact of air travel to/from other countries</w:t>
      </w:r>
      <w:r>
        <w:t>.</w:t>
      </w:r>
    </w:p>
    <w:p w14:paraId="09E7AD6C" w14:textId="77777777" w:rsidR="00A735EF" w:rsidRPr="00417E93" w:rsidRDefault="00A735EF" w:rsidP="000270BF">
      <w:pPr>
        <w:pStyle w:val="Standout"/>
        <w:numPr>
          <w:ilvl w:val="0"/>
          <w:numId w:val="8"/>
        </w:numPr>
      </w:pPr>
      <w:r w:rsidRPr="00417E93">
        <w:lastRenderedPageBreak/>
        <w:t>How do we incentivise the use of more efficient aircraft, whilst still ensuring that we secure the routes Scotland needs?</w:t>
      </w:r>
    </w:p>
    <w:p w14:paraId="1E2F52DF" w14:textId="77777777" w:rsidR="00CD6FB2" w:rsidRDefault="00CD6FB2" w:rsidP="00BA2F35">
      <w:pPr>
        <w:pStyle w:val="Heading1"/>
        <w:sectPr w:rsidR="00CD6FB2" w:rsidSect="000207C9">
          <w:pgSz w:w="11906" w:h="16838" w:code="9"/>
          <w:pgMar w:top="1619" w:right="1440" w:bottom="1440" w:left="1440" w:header="720" w:footer="720" w:gutter="0"/>
          <w:cols w:space="708"/>
          <w:docGrid w:linePitch="360"/>
        </w:sectPr>
      </w:pPr>
    </w:p>
    <w:p w14:paraId="17F4AD67" w14:textId="162B8238" w:rsidR="00BA2F35" w:rsidRPr="00417E93" w:rsidRDefault="00BA2F35" w:rsidP="00BA2F35">
      <w:pPr>
        <w:pStyle w:val="Heading1"/>
      </w:pPr>
      <w:bookmarkStart w:id="60" w:name="_Toc83714655"/>
      <w:r w:rsidRPr="00417E93">
        <w:lastRenderedPageBreak/>
        <w:t>Scotland’s domestic connectivity</w:t>
      </w:r>
      <w:bookmarkEnd w:id="60"/>
    </w:p>
    <w:p w14:paraId="20ACFF7E" w14:textId="77777777" w:rsidR="00BA2F35" w:rsidRPr="00417E93" w:rsidRDefault="00BA2F35" w:rsidP="00BA2F35">
      <w:pPr>
        <w:pStyle w:val="Heading2"/>
        <w:rPr>
          <w:i/>
        </w:rPr>
      </w:pPr>
      <w:bookmarkStart w:id="61" w:name="_Toc83714656"/>
      <w:r w:rsidRPr="00417E93">
        <w:t>Introduction</w:t>
      </w:r>
      <w:bookmarkEnd w:id="61"/>
    </w:p>
    <w:p w14:paraId="27D24BA8" w14:textId="77777777" w:rsidR="00BA2F35" w:rsidRPr="00417E93" w:rsidRDefault="00BA2F35" w:rsidP="00BA2F35">
      <w:r w:rsidRPr="00417E93">
        <w:rPr>
          <w:lang w:eastAsia="en-GB"/>
        </w:rPr>
        <w:t xml:space="preserve">Scotland’s location and geography mean that air travel plays an important role in providing connectivity within Scotland, and between Scotland and other parts of the UK. This includes </w:t>
      </w:r>
      <w:r w:rsidRPr="00417E93">
        <w:t>onward connectivity to the rest of the world through Heathrow, one of th</w:t>
      </w:r>
      <w:r w:rsidR="003B5DF6">
        <w:t>e global hub airports.</w:t>
      </w:r>
    </w:p>
    <w:p w14:paraId="49AD3F6D" w14:textId="611550B4" w:rsidR="00BA2F35" w:rsidRPr="00417E93" w:rsidRDefault="00BA2F35" w:rsidP="00BA2F35">
      <w:r w:rsidRPr="00417E93">
        <w:t xml:space="preserve">According to the </w:t>
      </w:r>
      <w:hyperlink r:id="rId82" w:history="1">
        <w:r w:rsidRPr="00B82CD1">
          <w:rPr>
            <w:rStyle w:val="Hyperlink"/>
          </w:rPr>
          <w:t>2019 Scottish Household survey</w:t>
        </w:r>
      </w:hyperlink>
      <w:r w:rsidRPr="00417E93">
        <w:t>, most people who chose flying within the UK over other forms of transport did so because it was quicker, while just over a third did so because it was cheaper. Inverness to London city centre, for example, takes just under four hours</w:t>
      </w:r>
      <w:r w:rsidRPr="00417E93">
        <w:rPr>
          <w:rStyle w:val="FootnoteReference"/>
          <w:rFonts w:cs="Arial"/>
        </w:rPr>
        <w:footnoteReference w:id="9"/>
      </w:r>
      <w:r w:rsidRPr="00417E93">
        <w:t xml:space="preserve"> using a plane as the main mode of transport</w:t>
      </w:r>
      <w:r>
        <w:t>,</w:t>
      </w:r>
      <w:r w:rsidRPr="00417E93">
        <w:t xml:space="preserve"> compared to eight and a half hours by train and almost 16 hours by coach. On some of the longer routes the </w:t>
      </w:r>
      <w:hyperlink r:id="rId83" w:history="1">
        <w:r w:rsidRPr="00B82CD1">
          <w:rPr>
            <w:rStyle w:val="Hyperlink"/>
          </w:rPr>
          <w:t>per passenger emissions from flying</w:t>
        </w:r>
      </w:hyperlink>
      <w:r w:rsidRPr="00417E93">
        <w:t xml:space="preserve"> are higher than other modes of transport. However, on other routes, such as Glasgow to Belfast, the per passenger emissions from flying are lower than most of the alternatives.</w:t>
      </w:r>
    </w:p>
    <w:p w14:paraId="166718CF" w14:textId="77777777" w:rsidR="00BA2F35" w:rsidRPr="00417E93" w:rsidRDefault="00BA2F35" w:rsidP="00BA2F35">
      <w:r w:rsidRPr="00417E93">
        <w:t xml:space="preserve">Currently, public subsidy is required in order to have air services in the Highlands and Islands, as the airports and some routes cannot be operated on a commercial basis. Please see </w:t>
      </w:r>
      <w:hyperlink w:anchor="Context" w:history="1">
        <w:r w:rsidRPr="00417E93">
          <w:rPr>
            <w:rStyle w:val="Hyperlink"/>
            <w:rFonts w:cs="Arial"/>
          </w:rPr>
          <w:t>Context</w:t>
        </w:r>
      </w:hyperlink>
      <w:r w:rsidRPr="00417E93">
        <w:t xml:space="preserve"> and </w:t>
      </w:r>
      <w:hyperlink w:anchor="AnnexB" w:history="1">
        <w:r w:rsidRPr="00417E93">
          <w:rPr>
            <w:rStyle w:val="Hyperlink"/>
            <w:rFonts w:cs="Arial"/>
          </w:rPr>
          <w:t>Annex C</w:t>
        </w:r>
      </w:hyperlink>
      <w:r w:rsidR="003B5DF6">
        <w:t xml:space="preserve"> for more information.</w:t>
      </w:r>
    </w:p>
    <w:p w14:paraId="0C2F795F" w14:textId="77777777" w:rsidR="00BA2F35" w:rsidRPr="00417E93" w:rsidRDefault="00BA2F35" w:rsidP="00BA2F35">
      <w:r w:rsidRPr="00417E93">
        <w:t>This section seeks your views on how we can achieve our domestic connectivity aim, including how we can achieve the Scottish Government’s commitment to work to decarbonise scheduled passenger flights within Scotland by 2040, and whether the Scottish Government should encourage airlines to offer plane plus train tickets.</w:t>
      </w:r>
    </w:p>
    <w:p w14:paraId="144FDF85" w14:textId="77777777" w:rsidR="00BA2F35" w:rsidRPr="00417E93" w:rsidRDefault="00BA2F35" w:rsidP="00BA2F35">
      <w:r w:rsidRPr="00417E93">
        <w:t>This will help deliver three of the priorities of the National Transport Strategy (reduces inequalities, takes climate action, helps deli</w:t>
      </w:r>
      <w:r w:rsidR="003B5DF6">
        <w:t>ver inclusive economic growth).</w:t>
      </w:r>
    </w:p>
    <w:p w14:paraId="573EB906" w14:textId="77777777" w:rsidR="00BA2F35" w:rsidRPr="00417E93" w:rsidRDefault="00BA2F35" w:rsidP="00BA2F35">
      <w:r w:rsidRPr="00417E93">
        <w:t xml:space="preserve">The </w:t>
      </w:r>
      <w:hyperlink w:anchor="low" w:history="1">
        <w:r w:rsidRPr="00417E93">
          <w:rPr>
            <w:rStyle w:val="Hyperlink"/>
            <w:rFonts w:cs="Arial"/>
          </w:rPr>
          <w:t>Transition to Low and Zero Emission Aviation</w:t>
        </w:r>
      </w:hyperlink>
      <w:r w:rsidRPr="00417E93">
        <w:t xml:space="preserve"> section covers reducing the environmental impact of aviation as a whole.</w:t>
      </w:r>
    </w:p>
    <w:p w14:paraId="1C4CEE81" w14:textId="77777777" w:rsidR="00BA2F35" w:rsidRPr="00417E93" w:rsidRDefault="00BA2F35" w:rsidP="00BA2F35">
      <w:pPr>
        <w:pStyle w:val="Heading2"/>
        <w:rPr>
          <w:i/>
        </w:rPr>
      </w:pPr>
      <w:bookmarkStart w:id="62" w:name="_Toc83714657"/>
      <w:r w:rsidRPr="00417E93">
        <w:t>Aim</w:t>
      </w:r>
      <w:bookmarkEnd w:id="62"/>
    </w:p>
    <w:p w14:paraId="4E667DBD" w14:textId="77777777" w:rsidR="00BA2F35" w:rsidRPr="00417E93" w:rsidRDefault="00BA2F35" w:rsidP="00BA2F35">
      <w:r w:rsidRPr="00417E93">
        <w:t xml:space="preserve">Between Scotland and other parts of the UK, and within Scotland, to have low/zero emission air services </w:t>
      </w:r>
      <w:r>
        <w:t>that</w:t>
      </w:r>
      <w:r w:rsidRPr="00417E93">
        <w:t xml:space="preserve"> meet the needs of communities and help deliver sustainable economic growth.</w:t>
      </w:r>
    </w:p>
    <w:p w14:paraId="4CF2A250" w14:textId="77777777" w:rsidR="00BA2F35" w:rsidRPr="00417E93" w:rsidRDefault="00BA2F35" w:rsidP="00BA2F35">
      <w:r w:rsidRPr="00417E93">
        <w:lastRenderedPageBreak/>
        <w:t>This includes decarbonising scheduled passenger flights within Scotland by 2040 and having air services in the Highlands and Islands which provide good value for passengers and the tax payer.</w:t>
      </w:r>
    </w:p>
    <w:p w14:paraId="1349AB0F" w14:textId="77777777" w:rsidR="00BA2F35" w:rsidRPr="00417E93" w:rsidRDefault="00BA2F35" w:rsidP="00BA2F35">
      <w:pPr>
        <w:pStyle w:val="Heading2"/>
        <w:rPr>
          <w:i/>
        </w:rPr>
      </w:pPr>
      <w:bookmarkStart w:id="63" w:name="_Toc83714658"/>
      <w:r w:rsidRPr="00417E93">
        <w:t>How to achieve this aim</w:t>
      </w:r>
      <w:bookmarkEnd w:id="63"/>
    </w:p>
    <w:p w14:paraId="0C3429AE" w14:textId="77777777" w:rsidR="00BA2F35" w:rsidRPr="00417E93" w:rsidRDefault="00BA2F35" w:rsidP="00BA2F35">
      <w:pPr>
        <w:pStyle w:val="Heading3"/>
        <w:rPr>
          <w:i/>
        </w:rPr>
      </w:pPr>
      <w:bookmarkStart w:id="64" w:name="_Toc83714659"/>
      <w:r w:rsidRPr="00417E93">
        <w:t>Decarbonising sc</w:t>
      </w:r>
      <w:r w:rsidR="003B5DF6">
        <w:t>heduled flights within Scotland</w:t>
      </w:r>
      <w:bookmarkEnd w:id="64"/>
    </w:p>
    <w:p w14:paraId="482FB9C6" w14:textId="77777777" w:rsidR="00BA2F35" w:rsidRPr="00417E93" w:rsidRDefault="00BA2F35" w:rsidP="00BA2F35">
      <w:r w:rsidRPr="00417E93">
        <w:t>The short distances and low passenger volumes on many of the scheduled flights within Scotland mean they are ideally suited to early adoption of zero and low emission aircraft. However, as most scheduled passenger flights in Scotland are operated on a commercial basis, the airlines rather than the Scottish Government decide what aircraft</w:t>
      </w:r>
      <w:r w:rsidR="003B5DF6">
        <w:t xml:space="preserve"> they will use on their routes.</w:t>
      </w:r>
    </w:p>
    <w:p w14:paraId="69F6B84B" w14:textId="1605F448" w:rsidR="00C84772" w:rsidRDefault="00BA2F35" w:rsidP="00BA2F35">
      <w:r w:rsidRPr="00417E93">
        <w:t>One option to help ensure the early use of zero and low emission aircraft on routes in the Highland and Islands, is for the Scottish Government to purchase new zero emission aircraft as they become available on the market, then lease them to the airline(s) operating the routes. This means that the airline(s) does not need to make the initial capital expenditure, but can still benefit from the lower operating costs of using these kinds of aircraft. It also means that, through the leasing costs, the Scottish Government will be able to recoup the costs of the initial investment, whilst accelerating the transition to low and zero emission aircraft. Lower operating costs compared to conventional aircraft may also lead to a reduction in airfares. This is similar to the current arrangement where HIAL own</w:t>
      </w:r>
      <w:r>
        <w:t>s</w:t>
      </w:r>
      <w:r w:rsidRPr="00417E93">
        <w:t xml:space="preserve"> two Twin Otter aircraft and lease</w:t>
      </w:r>
      <w:r>
        <w:t>s</w:t>
      </w:r>
      <w:r w:rsidRPr="00417E93">
        <w:t xml:space="preserve"> them to Loganair to operate the three Transport Scotland PSO routes.</w:t>
      </w:r>
    </w:p>
    <w:p w14:paraId="7D793B1B" w14:textId="77777777" w:rsidR="00C84772" w:rsidRDefault="00C84772">
      <w:pPr>
        <w:spacing w:before="0" w:beforeAutospacing="0" w:after="0" w:afterAutospacing="0" w:line="240" w:lineRule="auto"/>
      </w:pPr>
      <w:r>
        <w:br w:type="page"/>
      </w:r>
    </w:p>
    <w:p w14:paraId="39090D82" w14:textId="4F01CBEA" w:rsidR="007B7ADA" w:rsidRPr="007B7ADA" w:rsidRDefault="007B7ADA" w:rsidP="007B7ADA">
      <w:pPr>
        <w:pStyle w:val="Standout"/>
      </w:pPr>
      <w:r w:rsidRPr="007B7ADA">
        <w:lastRenderedPageBreak/>
        <w:t xml:space="preserve">Case Study – Norway </w:t>
      </w:r>
    </w:p>
    <w:p w14:paraId="7C47FF25" w14:textId="77777777" w:rsidR="00C84772" w:rsidRDefault="00C84772" w:rsidP="007B7ADA">
      <w:pPr>
        <w:pStyle w:val="Standout"/>
        <w:rPr>
          <w:rStyle w:val="Strong"/>
          <w:rFonts w:cs="Arial"/>
          <w:color w:val="000000"/>
          <w:szCs w:val="24"/>
        </w:rPr>
      </w:pPr>
      <w:r w:rsidRPr="00417E93">
        <w:rPr>
          <w:rFonts w:cs="Arial"/>
          <w:noProof/>
          <w:lang w:eastAsia="en-GB"/>
        </w:rPr>
        <w:drawing>
          <wp:inline distT="0" distB="0" distL="0" distR="0" wp14:anchorId="68B85A14" wp14:editId="0364AA0E">
            <wp:extent cx="3242945" cy="2400300"/>
            <wp:effectExtent l="0" t="0" r="0" b="0"/>
            <wp:docPr id="194" name="Picture 194" descr="Pipistrel Velis Electro plane" title="Aircraft in f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pistrel Velis Electro 9992.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44811" cy="2401681"/>
                    </a:xfrm>
                    <a:prstGeom prst="rect">
                      <a:avLst/>
                    </a:prstGeom>
                    <a:noFill/>
                    <a:ln>
                      <a:noFill/>
                    </a:ln>
                  </pic:spPr>
                </pic:pic>
              </a:graphicData>
            </a:graphic>
          </wp:inline>
        </w:drawing>
      </w:r>
    </w:p>
    <w:p w14:paraId="2B57FC29" w14:textId="6411070A" w:rsidR="007B7ADA" w:rsidRPr="00C84772" w:rsidRDefault="007B7ADA" w:rsidP="00C84772">
      <w:pPr>
        <w:pStyle w:val="Standout"/>
        <w:rPr>
          <w:rStyle w:val="Strong"/>
          <w:b/>
          <w:bCs w:val="0"/>
        </w:rPr>
      </w:pPr>
      <w:r w:rsidRPr="00C84772">
        <w:rPr>
          <w:rStyle w:val="Strong"/>
          <w:b/>
          <w:bCs w:val="0"/>
        </w:rPr>
        <w:t xml:space="preserve">Norway is aiming for the first regular domestic scheduled flights to be operated with electrified aircraft by 2030. </w:t>
      </w:r>
    </w:p>
    <w:p w14:paraId="697172C1" w14:textId="77777777" w:rsidR="007B7ADA" w:rsidRPr="00C84772" w:rsidRDefault="007B7ADA" w:rsidP="00C84772">
      <w:pPr>
        <w:pStyle w:val="Standout"/>
        <w:rPr>
          <w:rStyle w:val="Strong"/>
          <w:b/>
          <w:bCs w:val="0"/>
        </w:rPr>
      </w:pPr>
      <w:r w:rsidRPr="00C84772">
        <w:rPr>
          <w:rStyle w:val="Strong"/>
          <w:b/>
          <w:bCs w:val="0"/>
        </w:rPr>
        <w:t xml:space="preserve">Avinor (which is responsible for Norway’s 44 state owned airports) and the Norwegian Civil Aviation Authority have developed a program for the introduction of electrified aircraft. It has also recently purchased a new electric aircraft that can be used </w:t>
      </w:r>
      <w:r w:rsidR="003B5DF6" w:rsidRPr="00C84772">
        <w:rPr>
          <w:rStyle w:val="Strong"/>
          <w:b/>
          <w:bCs w:val="0"/>
        </w:rPr>
        <w:t>for things like pilot training.</w:t>
      </w:r>
    </w:p>
    <w:p w14:paraId="404C495A" w14:textId="77777777" w:rsidR="00BA2F35" w:rsidRPr="00417E93" w:rsidRDefault="00BA2F35" w:rsidP="00BA2F35">
      <w:pPr>
        <w:rPr>
          <w:rFonts w:cs="Arial"/>
        </w:rPr>
      </w:pPr>
    </w:p>
    <w:p w14:paraId="49A6E979" w14:textId="77777777" w:rsidR="00BA2F35" w:rsidRPr="00417E93" w:rsidRDefault="00BA2F35" w:rsidP="000270BF">
      <w:pPr>
        <w:pStyle w:val="Standout"/>
        <w:numPr>
          <w:ilvl w:val="0"/>
          <w:numId w:val="8"/>
        </w:numPr>
      </w:pPr>
      <w:r w:rsidRPr="00417E93">
        <w:t xml:space="preserve">What do you think about the idea of the Scottish Government purchasing new zero emission aircraft and leasing them to any airline operating routes in the Highlands and Islands? </w:t>
      </w:r>
    </w:p>
    <w:p w14:paraId="23579064" w14:textId="77777777" w:rsidR="00BA2F35" w:rsidRPr="00417E93" w:rsidRDefault="00BA2F35" w:rsidP="00BA2F35">
      <w:pPr>
        <w:pStyle w:val="ListParagraph"/>
        <w:ind w:left="0"/>
        <w:rPr>
          <w:rFonts w:cs="Arial"/>
          <w:b/>
        </w:rPr>
      </w:pPr>
    </w:p>
    <w:p w14:paraId="714B001A" w14:textId="77777777" w:rsidR="00BA2F35" w:rsidRPr="00417E93" w:rsidRDefault="00BA2F35" w:rsidP="000270BF">
      <w:pPr>
        <w:pStyle w:val="Standout"/>
        <w:numPr>
          <w:ilvl w:val="0"/>
          <w:numId w:val="8"/>
        </w:numPr>
      </w:pPr>
      <w:r w:rsidRPr="00417E93">
        <w:t>What else can the Scottish Government do to achieve its aim of decarbonising scheduled flights within Scotland by 2040?</w:t>
      </w:r>
    </w:p>
    <w:p w14:paraId="425E2354" w14:textId="77777777" w:rsidR="00BA2F35" w:rsidRPr="00417E93" w:rsidRDefault="00BA2F35" w:rsidP="00BA2F35">
      <w:pPr>
        <w:pStyle w:val="Heading3"/>
        <w:rPr>
          <w:i/>
        </w:rPr>
      </w:pPr>
      <w:bookmarkStart w:id="65" w:name="_Toc83714660"/>
      <w:r w:rsidRPr="00417E93">
        <w:t>Future needs of communities in the Highlands and Islands</w:t>
      </w:r>
      <w:bookmarkEnd w:id="65"/>
    </w:p>
    <w:p w14:paraId="307E2B2D" w14:textId="77777777" w:rsidR="00BA2F35" w:rsidRPr="00417E93" w:rsidRDefault="00BA2F35" w:rsidP="00BA2F35">
      <w:r w:rsidRPr="00417E93">
        <w:t>It is extremely difficult to predict accurately the future air transport needs of communities in the Highlands and Islands. To help consider this question we have drawn up three</w:t>
      </w:r>
      <w:r w:rsidRPr="00417E93">
        <w:rPr>
          <w:color w:val="FF0000"/>
        </w:rPr>
        <w:t xml:space="preserve"> </w:t>
      </w:r>
      <w:r w:rsidRPr="00417E93">
        <w:t>possible scenarios. While we are not certain which, if any, of these scenarios will actually come to pass, thinking about what air connectivity we might need in these different scenarios s</w:t>
      </w:r>
      <w:r w:rsidR="003B5DF6">
        <w:t>hould help plan for the future.</w:t>
      </w:r>
    </w:p>
    <w:p w14:paraId="734B3922" w14:textId="77777777" w:rsidR="00BA2F35" w:rsidRPr="00417E93" w:rsidRDefault="00BA2F35" w:rsidP="00BA2F35">
      <w:pPr>
        <w:rPr>
          <w:rFonts w:cs="Arial"/>
          <w:b/>
        </w:rPr>
      </w:pPr>
      <w:r w:rsidRPr="00417E93">
        <w:rPr>
          <w:rFonts w:cs="Arial"/>
          <w:b/>
        </w:rPr>
        <w:lastRenderedPageBreak/>
        <w:t>These are hypothetical scenarios to generate a discussion. They are not outcomes that the Scottish Government is working towards.</w:t>
      </w:r>
    </w:p>
    <w:tbl>
      <w:tblPr>
        <w:tblStyle w:val="GridTable4-Accent1"/>
        <w:tblpPr w:leftFromText="180" w:rightFromText="180" w:vertAnchor="text" w:horzAnchor="margin" w:tblpY="95"/>
        <w:tblW w:w="0" w:type="auto"/>
        <w:tblLook w:val="04A0" w:firstRow="1" w:lastRow="0" w:firstColumn="1" w:lastColumn="0" w:noHBand="0" w:noVBand="1"/>
      </w:tblPr>
      <w:tblGrid>
        <w:gridCol w:w="3005"/>
        <w:gridCol w:w="3005"/>
        <w:gridCol w:w="3006"/>
      </w:tblGrid>
      <w:tr w:rsidR="00BA2F35" w:rsidRPr="00417E93" w14:paraId="2E468C7B" w14:textId="77777777" w:rsidTr="00467E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7DBBAC0" w14:textId="77777777" w:rsidR="00BA2F35" w:rsidRPr="00417E93" w:rsidRDefault="00BA2F35" w:rsidP="00467E26">
            <w:pPr>
              <w:rPr>
                <w:rFonts w:cs="Arial"/>
              </w:rPr>
            </w:pPr>
            <w:r w:rsidRPr="00417E93">
              <w:rPr>
                <w:rFonts w:cs="Arial"/>
              </w:rPr>
              <w:t>Less Demand for air services</w:t>
            </w:r>
          </w:p>
        </w:tc>
        <w:tc>
          <w:tcPr>
            <w:tcW w:w="3005" w:type="dxa"/>
          </w:tcPr>
          <w:p w14:paraId="339812B8" w14:textId="77777777" w:rsidR="00BA2F35" w:rsidRPr="00417E93" w:rsidRDefault="00BA2F35" w:rsidP="00467E26">
            <w:pPr>
              <w:cnfStyle w:val="100000000000" w:firstRow="1" w:lastRow="0" w:firstColumn="0" w:lastColumn="0" w:oddVBand="0" w:evenVBand="0" w:oddHBand="0" w:evenHBand="0" w:firstRowFirstColumn="0" w:firstRowLastColumn="0" w:lastRowFirstColumn="0" w:lastRowLastColumn="0"/>
              <w:rPr>
                <w:rFonts w:cs="Arial"/>
              </w:rPr>
            </w:pPr>
            <w:r w:rsidRPr="00417E93">
              <w:rPr>
                <w:rFonts w:cs="Arial"/>
              </w:rPr>
              <w:t>Same level of demand for air services</w:t>
            </w:r>
          </w:p>
        </w:tc>
        <w:tc>
          <w:tcPr>
            <w:tcW w:w="3006" w:type="dxa"/>
          </w:tcPr>
          <w:p w14:paraId="6C12F4CF" w14:textId="77777777" w:rsidR="00BA2F35" w:rsidRPr="00417E93" w:rsidRDefault="00BA2F35" w:rsidP="00467E26">
            <w:pPr>
              <w:cnfStyle w:val="100000000000" w:firstRow="1" w:lastRow="0" w:firstColumn="0" w:lastColumn="0" w:oddVBand="0" w:evenVBand="0" w:oddHBand="0" w:evenHBand="0" w:firstRowFirstColumn="0" w:firstRowLastColumn="0" w:lastRowFirstColumn="0" w:lastRowLastColumn="0"/>
              <w:rPr>
                <w:rFonts w:cs="Arial"/>
              </w:rPr>
            </w:pPr>
            <w:r w:rsidRPr="00417E93">
              <w:rPr>
                <w:rFonts w:cs="Arial"/>
              </w:rPr>
              <w:t>More demand for air services</w:t>
            </w:r>
          </w:p>
        </w:tc>
      </w:tr>
      <w:tr w:rsidR="00BA2F35" w:rsidRPr="00417E93" w14:paraId="5855407F" w14:textId="77777777" w:rsidTr="00467E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3881815" w14:textId="77777777" w:rsidR="00BA2F35" w:rsidRPr="00417E93" w:rsidRDefault="00BA2F35" w:rsidP="000270BF">
            <w:pPr>
              <w:pStyle w:val="ListParagraph"/>
              <w:numPr>
                <w:ilvl w:val="0"/>
                <w:numId w:val="11"/>
              </w:numPr>
              <w:rPr>
                <w:rFonts w:cs="Arial"/>
                <w:b w:val="0"/>
              </w:rPr>
            </w:pPr>
            <w:r w:rsidRPr="00417E93">
              <w:rPr>
                <w:rFonts w:cs="Arial"/>
                <w:b w:val="0"/>
              </w:rPr>
              <w:t xml:space="preserve">Greater use of video-conferencing and other technology </w:t>
            </w:r>
          </w:p>
          <w:p w14:paraId="7710CFD1" w14:textId="77777777" w:rsidR="00BA2F35" w:rsidRPr="00417E93" w:rsidRDefault="00BA2F35" w:rsidP="000270BF">
            <w:pPr>
              <w:pStyle w:val="ListParagraph"/>
              <w:numPr>
                <w:ilvl w:val="0"/>
                <w:numId w:val="11"/>
              </w:numPr>
              <w:rPr>
                <w:rFonts w:cs="Arial"/>
                <w:b w:val="0"/>
              </w:rPr>
            </w:pPr>
            <w:r w:rsidRPr="00417E93">
              <w:rPr>
                <w:rFonts w:cs="Arial"/>
                <w:b w:val="0"/>
              </w:rPr>
              <w:t xml:space="preserve">Telemedicine </w:t>
            </w:r>
          </w:p>
          <w:p w14:paraId="5B017E3C" w14:textId="77777777" w:rsidR="00BA2F35" w:rsidRPr="00417E93" w:rsidRDefault="00BA2F35" w:rsidP="000270BF">
            <w:pPr>
              <w:pStyle w:val="ListParagraph"/>
              <w:numPr>
                <w:ilvl w:val="0"/>
                <w:numId w:val="11"/>
              </w:numPr>
              <w:rPr>
                <w:rFonts w:cs="Arial"/>
                <w:b w:val="0"/>
              </w:rPr>
            </w:pPr>
            <w:r w:rsidRPr="00417E93">
              <w:rPr>
                <w:rFonts w:cs="Arial"/>
                <w:b w:val="0"/>
              </w:rPr>
              <w:t xml:space="preserve">Focus on higher spending tourists rather than volume </w:t>
            </w:r>
          </w:p>
          <w:p w14:paraId="6354A0A2" w14:textId="77777777" w:rsidR="00BA2F35" w:rsidRPr="00417E93" w:rsidRDefault="00BA2F35" w:rsidP="000270BF">
            <w:pPr>
              <w:pStyle w:val="ListParagraph"/>
              <w:numPr>
                <w:ilvl w:val="0"/>
                <w:numId w:val="11"/>
              </w:numPr>
              <w:rPr>
                <w:rFonts w:cs="Arial"/>
                <w:b w:val="0"/>
              </w:rPr>
            </w:pPr>
            <w:r w:rsidRPr="00417E93">
              <w:rPr>
                <w:rFonts w:cs="Arial"/>
                <w:b w:val="0"/>
              </w:rPr>
              <w:t>Improved facilities on islands</w:t>
            </w:r>
          </w:p>
          <w:p w14:paraId="40A342B7" w14:textId="77777777" w:rsidR="00BA2F35" w:rsidRPr="00417E93" w:rsidRDefault="00BA2F35" w:rsidP="000270BF">
            <w:pPr>
              <w:pStyle w:val="ListParagraph"/>
              <w:numPr>
                <w:ilvl w:val="0"/>
                <w:numId w:val="11"/>
              </w:numPr>
              <w:rPr>
                <w:rFonts w:cs="Arial"/>
                <w:b w:val="0"/>
              </w:rPr>
            </w:pPr>
            <w:r w:rsidRPr="00417E93">
              <w:rPr>
                <w:rFonts w:cs="Arial"/>
                <w:b w:val="0"/>
              </w:rPr>
              <w:t>High speed rail</w:t>
            </w:r>
          </w:p>
          <w:p w14:paraId="5243347B" w14:textId="77777777" w:rsidR="00BA2F35" w:rsidRPr="00417E93" w:rsidRDefault="00BA2F35" w:rsidP="000270BF">
            <w:pPr>
              <w:pStyle w:val="ListParagraph"/>
              <w:numPr>
                <w:ilvl w:val="0"/>
                <w:numId w:val="11"/>
              </w:numPr>
              <w:rPr>
                <w:rFonts w:cs="Arial"/>
                <w:b w:val="0"/>
              </w:rPr>
            </w:pPr>
            <w:r w:rsidRPr="00417E93">
              <w:rPr>
                <w:rFonts w:cs="Arial"/>
                <w:b w:val="0"/>
              </w:rPr>
              <w:t>Medical supplies and post delivered by drone</w:t>
            </w:r>
          </w:p>
          <w:p w14:paraId="77412FE4" w14:textId="77777777" w:rsidR="00BA2F35" w:rsidRPr="00417E93" w:rsidRDefault="00BA2F35" w:rsidP="000270BF">
            <w:pPr>
              <w:pStyle w:val="ListParagraph"/>
              <w:numPr>
                <w:ilvl w:val="0"/>
                <w:numId w:val="11"/>
              </w:numPr>
              <w:rPr>
                <w:rFonts w:cs="Arial"/>
                <w:b w:val="0"/>
              </w:rPr>
            </w:pPr>
            <w:r w:rsidRPr="00417E93">
              <w:rPr>
                <w:rFonts w:cs="Arial"/>
                <w:b w:val="0"/>
              </w:rPr>
              <w:t>Improvement in ferry provision and/or fixed links</w:t>
            </w:r>
          </w:p>
        </w:tc>
        <w:tc>
          <w:tcPr>
            <w:tcW w:w="3005" w:type="dxa"/>
          </w:tcPr>
          <w:p w14:paraId="1AD73C89" w14:textId="77777777" w:rsidR="00BA2F35" w:rsidRPr="00417E93" w:rsidRDefault="00BA2F35" w:rsidP="000270BF">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cs="Arial"/>
              </w:rPr>
            </w:pPr>
            <w:r w:rsidRPr="00417E93">
              <w:rPr>
                <w:rFonts w:cs="Arial"/>
              </w:rPr>
              <w:t>Around the same number of people living and working in the Highland and Islands</w:t>
            </w:r>
          </w:p>
          <w:p w14:paraId="4E3A0D3D" w14:textId="77777777" w:rsidR="00BA2F35" w:rsidRPr="00417E93" w:rsidRDefault="00BA2F35" w:rsidP="000270BF">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cs="Arial"/>
              </w:rPr>
            </w:pPr>
            <w:r w:rsidRPr="00417E93">
              <w:rPr>
                <w:rFonts w:cs="Arial"/>
              </w:rPr>
              <w:t xml:space="preserve">No changes to current travel patterns </w:t>
            </w:r>
          </w:p>
          <w:p w14:paraId="241AC337" w14:textId="77777777" w:rsidR="00BA2F35" w:rsidRPr="00417E93" w:rsidRDefault="00BA2F35" w:rsidP="000270BF">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cs="Arial"/>
              </w:rPr>
            </w:pPr>
            <w:r w:rsidRPr="00417E93">
              <w:rPr>
                <w:rFonts w:cs="Arial"/>
              </w:rPr>
              <w:t xml:space="preserve">No changes to how goods are transported </w:t>
            </w:r>
          </w:p>
        </w:tc>
        <w:tc>
          <w:tcPr>
            <w:tcW w:w="3006" w:type="dxa"/>
          </w:tcPr>
          <w:p w14:paraId="31BFD798" w14:textId="77777777" w:rsidR="00BA2F35" w:rsidRPr="00417E93" w:rsidRDefault="00BA2F35" w:rsidP="000270BF">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cs="Arial"/>
              </w:rPr>
            </w:pPr>
            <w:r w:rsidRPr="00417E93">
              <w:rPr>
                <w:rFonts w:cs="Arial"/>
              </w:rPr>
              <w:t>More people living and working in the Highlands and Islands (e.g. because of growth of the energy sector, more home and remote working, more small business</w:t>
            </w:r>
            <w:r w:rsidR="003B5DF6">
              <w:rPr>
                <w:rFonts w:cs="Arial"/>
              </w:rPr>
              <w:t xml:space="preserve"> start-ups etc.)</w:t>
            </w:r>
          </w:p>
          <w:p w14:paraId="27BEA80E" w14:textId="77777777" w:rsidR="00BA2F35" w:rsidRPr="00417E93" w:rsidRDefault="00BA2F35" w:rsidP="000270BF">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cs="Arial"/>
              </w:rPr>
            </w:pPr>
            <w:r w:rsidRPr="00417E93">
              <w:rPr>
                <w:rFonts w:cs="Arial"/>
              </w:rPr>
              <w:t xml:space="preserve">More tourists </w:t>
            </w:r>
          </w:p>
          <w:p w14:paraId="5841DFA6" w14:textId="77777777" w:rsidR="00BA2F35" w:rsidRPr="00417E93" w:rsidRDefault="00BA2F35" w:rsidP="000270BF">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cs="Arial"/>
              </w:rPr>
            </w:pPr>
            <w:r w:rsidRPr="00417E93">
              <w:rPr>
                <w:rFonts w:cs="Arial"/>
              </w:rPr>
              <w:t>Lower costs as a result of u</w:t>
            </w:r>
            <w:r w:rsidR="003B5DF6">
              <w:rPr>
                <w:rFonts w:cs="Arial"/>
              </w:rPr>
              <w:t>sing electric/hydrogen aircraft</w:t>
            </w:r>
          </w:p>
          <w:p w14:paraId="722DD6D7" w14:textId="77777777" w:rsidR="00BA2F35" w:rsidRPr="00417E93" w:rsidRDefault="00BA2F35" w:rsidP="000270BF">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cs="Arial"/>
              </w:rPr>
            </w:pPr>
            <w:r>
              <w:rPr>
                <w:rFonts w:cs="Arial"/>
              </w:rPr>
              <w:t>Modal shift from ferry to plane</w:t>
            </w:r>
          </w:p>
          <w:p w14:paraId="6397F9C1" w14:textId="77777777" w:rsidR="00BA2F35" w:rsidRPr="003B5DF6" w:rsidRDefault="00BA2F35" w:rsidP="00467E26">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cs="Arial"/>
              </w:rPr>
            </w:pPr>
            <w:r w:rsidRPr="00417E93">
              <w:rPr>
                <w:rFonts w:cs="Arial"/>
              </w:rPr>
              <w:t>More goods transported in be</w:t>
            </w:r>
            <w:r w:rsidR="003B5DF6">
              <w:rPr>
                <w:rFonts w:cs="Arial"/>
              </w:rPr>
              <w:t>lly hold/ dedicated air freight</w:t>
            </w:r>
          </w:p>
        </w:tc>
      </w:tr>
    </w:tbl>
    <w:p w14:paraId="0773BC17" w14:textId="77777777" w:rsidR="002D2BC1" w:rsidRDefault="002D2BC1">
      <w:pPr>
        <w:spacing w:before="0" w:beforeAutospacing="0" w:after="0" w:afterAutospacing="0" w:line="240" w:lineRule="auto"/>
        <w:rPr>
          <w:rFonts w:cs="Arial"/>
          <w:b/>
        </w:rPr>
      </w:pPr>
      <w:r>
        <w:rPr>
          <w:rFonts w:cs="Arial"/>
          <w:b/>
        </w:rPr>
        <w:br w:type="page"/>
      </w:r>
    </w:p>
    <w:p w14:paraId="3DAC965D" w14:textId="77777777" w:rsidR="00BA2F35" w:rsidRPr="00417E93" w:rsidRDefault="00BA2F35" w:rsidP="000270BF">
      <w:pPr>
        <w:pStyle w:val="Standout"/>
        <w:numPr>
          <w:ilvl w:val="0"/>
          <w:numId w:val="8"/>
        </w:numPr>
      </w:pPr>
      <w:r w:rsidRPr="00417E93">
        <w:lastRenderedPageBreak/>
        <w:t>What air services do you think are needed to meet the needs of people living in and visiting the Highland and Islands</w:t>
      </w:r>
      <w:r>
        <w:t xml:space="preserve"> in the scenarios set out above:</w:t>
      </w:r>
    </w:p>
    <w:p w14:paraId="2111315F" w14:textId="77777777" w:rsidR="00BA2F35" w:rsidRPr="00417E93" w:rsidRDefault="00BA2F35" w:rsidP="000270BF">
      <w:pPr>
        <w:pStyle w:val="Standout"/>
        <w:numPr>
          <w:ilvl w:val="0"/>
          <w:numId w:val="12"/>
        </w:numPr>
      </w:pPr>
      <w:r w:rsidRPr="00417E93">
        <w:t xml:space="preserve">less demand </w:t>
      </w:r>
      <w:r>
        <w:t>for air services</w:t>
      </w:r>
    </w:p>
    <w:p w14:paraId="2B9FDD35" w14:textId="77777777" w:rsidR="00BA2F35" w:rsidRPr="00417E93" w:rsidRDefault="00BA2F35" w:rsidP="000270BF">
      <w:pPr>
        <w:pStyle w:val="Standout"/>
        <w:numPr>
          <w:ilvl w:val="0"/>
          <w:numId w:val="12"/>
        </w:numPr>
      </w:pPr>
      <w:r w:rsidRPr="00417E93">
        <w:t>same level of demand</w:t>
      </w:r>
      <w:r>
        <w:t xml:space="preserve"> for air services</w:t>
      </w:r>
    </w:p>
    <w:p w14:paraId="2EF60FF9" w14:textId="77777777" w:rsidR="00BA2F35" w:rsidRPr="00417E93" w:rsidRDefault="00BA2F35" w:rsidP="000270BF">
      <w:pPr>
        <w:pStyle w:val="Standout"/>
        <w:numPr>
          <w:ilvl w:val="0"/>
          <w:numId w:val="12"/>
        </w:numPr>
      </w:pPr>
      <w:r w:rsidRPr="00417E93">
        <w:t>more demand</w:t>
      </w:r>
      <w:r>
        <w:t xml:space="preserve"> for air services?</w:t>
      </w:r>
      <w:r w:rsidRPr="00417E93">
        <w:t xml:space="preserve"> </w:t>
      </w:r>
    </w:p>
    <w:p w14:paraId="30CF9581" w14:textId="77777777" w:rsidR="00BA2F35" w:rsidRPr="00417E93" w:rsidRDefault="00BA2F35" w:rsidP="00BA2F35">
      <w:pPr>
        <w:pStyle w:val="Heading3"/>
        <w:rPr>
          <w:i/>
        </w:rPr>
      </w:pPr>
      <w:bookmarkStart w:id="66" w:name="_Toc83714661"/>
      <w:r w:rsidRPr="00417E93">
        <w:t>Air services and fares in the Highlands and Islands</w:t>
      </w:r>
      <w:bookmarkEnd w:id="66"/>
      <w:r w:rsidRPr="00417E93">
        <w:t xml:space="preserve"> </w:t>
      </w:r>
    </w:p>
    <w:p w14:paraId="26A74BBC" w14:textId="77777777" w:rsidR="00BA2F35" w:rsidRPr="00417E93" w:rsidRDefault="00BA2F35" w:rsidP="00BA2F35">
      <w:r w:rsidRPr="00417E93">
        <w:t xml:space="preserve">Air services in the Highlands and Islands generally operate on a commercial basis with some intervention from the public sector. Over time there has been a consolidation in the market so that the majority of commercial services are now flown by a single airline. </w:t>
      </w:r>
    </w:p>
    <w:p w14:paraId="7B1124EA" w14:textId="77777777" w:rsidR="00BA2F35" w:rsidRPr="00417E93" w:rsidRDefault="00BA2F35" w:rsidP="000270BF">
      <w:pPr>
        <w:pStyle w:val="Standout"/>
        <w:numPr>
          <w:ilvl w:val="0"/>
          <w:numId w:val="8"/>
        </w:numPr>
      </w:pPr>
      <w:r w:rsidRPr="00417E93">
        <w:t>Most air services in the Highlands and Islands are delivered on a commercial basis. How can the Scottish Government best work with the private sector to deliver the air</w:t>
      </w:r>
      <w:r w:rsidR="003B5DF6">
        <w:t xml:space="preserve"> services you think are needed?</w:t>
      </w:r>
    </w:p>
    <w:p w14:paraId="4045CF5F" w14:textId="77777777" w:rsidR="00BA2F35" w:rsidRPr="00417E93" w:rsidRDefault="00BA2F35" w:rsidP="00BA2F35">
      <w:r w:rsidRPr="00417E93">
        <w:t xml:space="preserve">The cost of flying was one of the </w:t>
      </w:r>
      <w:r w:rsidRPr="00C72F30">
        <w:t>issues raised by a number of island communities in the consultation on the Scottish Government’s National Islands Plan. Air services have high fixed costs but whether this results in high airfares depends on the number of passengers on the aircraft. With more passengers each person</w:t>
      </w:r>
      <w:r w:rsidRPr="00417E93">
        <w:t xml:space="preserve"> pays less as the costs are split between them. However, with fewer passengers the cost per person is higher. In the Highlands and Islands even the busier routes have relatively low passenger numbers over which to spread costs. This leads to fares that are higher than what passengers would likely pay on longer, busier routes.</w:t>
      </w:r>
    </w:p>
    <w:p w14:paraId="51313618" w14:textId="77777777" w:rsidR="00BA2F35" w:rsidRPr="00417E93" w:rsidRDefault="00BA2F35" w:rsidP="00BA2F35">
      <w:r w:rsidRPr="00417E93">
        <w:t xml:space="preserve">The Scottish Government has sought to address the cost of flying in the region through the subsidy of HIAL and through the operation of the </w:t>
      </w:r>
      <w:hyperlink r:id="rId85" w:history="1">
        <w:r w:rsidRPr="007658F0">
          <w:rPr>
            <w:rStyle w:val="Hyperlink"/>
            <w:rFonts w:cs="Arial"/>
          </w:rPr>
          <w:t>Air Discount Scheme</w:t>
        </w:r>
      </w:hyperlink>
      <w:r w:rsidRPr="00417E93">
        <w:t xml:space="preserve">. The </w:t>
      </w:r>
      <w:r>
        <w:t>s</w:t>
      </w:r>
      <w:r w:rsidRPr="00417E93">
        <w:t xml:space="preserve">cheme gives </w:t>
      </w:r>
      <w:r w:rsidRPr="00C72F30">
        <w:t>certain Highlands and Islands residents</w:t>
      </w:r>
      <w:r w:rsidRPr="00417E93">
        <w:t xml:space="preserve"> a discount on eligible routes. In addition, flights departing from airports in the Highlands and Islands are exempt from the UK’s Air Passenger Duty.</w:t>
      </w:r>
    </w:p>
    <w:p w14:paraId="67F5149A" w14:textId="77777777" w:rsidR="00BA2F35" w:rsidRPr="00417E93" w:rsidRDefault="00BA2F35" w:rsidP="000270BF">
      <w:pPr>
        <w:pStyle w:val="Standout"/>
        <w:numPr>
          <w:ilvl w:val="0"/>
          <w:numId w:val="8"/>
        </w:numPr>
      </w:pPr>
      <w:r w:rsidRPr="00417E93">
        <w:t>How effective do you think the Air Discount Scheme has be</w:t>
      </w:r>
      <w:r w:rsidR="003B5DF6">
        <w:t>en at addressing high airfares?</w:t>
      </w:r>
    </w:p>
    <w:p w14:paraId="402448A3" w14:textId="77777777" w:rsidR="00BA2F35" w:rsidRDefault="00BA2F35" w:rsidP="00BA2F35">
      <w:pPr>
        <w:pStyle w:val="ListParagraph"/>
        <w:ind w:left="426"/>
        <w:jc w:val="both"/>
        <w:rPr>
          <w:rFonts w:cs="Arial"/>
          <w:b/>
        </w:rPr>
      </w:pPr>
    </w:p>
    <w:p w14:paraId="2DA8A8BF" w14:textId="724A98F2" w:rsidR="00564987" w:rsidRPr="002D2BC1" w:rsidRDefault="00BA2F35" w:rsidP="002D2BC1">
      <w:pPr>
        <w:pStyle w:val="Standout"/>
        <w:numPr>
          <w:ilvl w:val="0"/>
          <w:numId w:val="8"/>
        </w:numPr>
      </w:pPr>
      <w:r>
        <w:lastRenderedPageBreak/>
        <w:t xml:space="preserve">How can the Scottish Government </w:t>
      </w:r>
      <w:r w:rsidRPr="00417E93">
        <w:t>i</w:t>
      </w:r>
      <w:r w:rsidR="003B5DF6">
        <w:t>mprove the Air Discount Scheme?</w:t>
      </w:r>
    </w:p>
    <w:p w14:paraId="405DCA5F" w14:textId="77777777" w:rsidR="00BA2F35" w:rsidRPr="00417E93" w:rsidRDefault="00BA2F35" w:rsidP="00E62F5F">
      <w:r w:rsidRPr="00417E93">
        <w:t>Complementing scheduled passenger service in the Highlands and Islands with different operating models for air services could also help reduce costs and/or improve frequency and choice of destination. Currently, most people use scheduled passenger services, where the airline operates a fixed schedule of when and where they fly, and people book onto the flight they want. However, there are other, complementary, ways to deliver air services, including:</w:t>
      </w:r>
    </w:p>
    <w:p w14:paraId="69296A56" w14:textId="77777777" w:rsidR="00BA2F35" w:rsidRPr="00E62F5F" w:rsidRDefault="00BA2F35" w:rsidP="000270BF">
      <w:pPr>
        <w:pStyle w:val="ListBullet"/>
        <w:numPr>
          <w:ilvl w:val="0"/>
          <w:numId w:val="4"/>
        </w:numPr>
      </w:pPr>
      <w:r w:rsidRPr="00E62F5F">
        <w:t>Air taxi – these would be services that are more demand responsive (‘on demand’) and likely with smaller aircraft. They would not be expected to operate to a set timetable. While there are currently no air taxi services operating in the UK, there are plans to operate air taxis in other countries w</w:t>
      </w:r>
      <w:r w:rsidR="003B5DF6">
        <w:t>ithin the next couple of years.</w:t>
      </w:r>
    </w:p>
    <w:p w14:paraId="74E15E8C" w14:textId="77777777" w:rsidR="005E62AB" w:rsidRDefault="00BA2F35" w:rsidP="005E62AB">
      <w:pPr>
        <w:pStyle w:val="ListBullet"/>
        <w:numPr>
          <w:ilvl w:val="0"/>
          <w:numId w:val="4"/>
        </w:numPr>
        <w:sectPr w:rsidR="005E62AB" w:rsidSect="000207C9">
          <w:pgSz w:w="11906" w:h="16838" w:code="9"/>
          <w:pgMar w:top="1619" w:right="1440" w:bottom="1440" w:left="1440" w:header="720" w:footer="720" w:gutter="0"/>
          <w:cols w:space="708"/>
          <w:docGrid w:linePitch="360"/>
        </w:sectPr>
      </w:pPr>
      <w:r w:rsidRPr="00E62F5F">
        <w:t>Open charter services – this would see organisations with larger travel requirements (e.g. the NHS or the oil &amp; gas industry) providing a base level of demand for a service which operates with timings optimal to that organisation. Rather than being a closed charter, though, the service would be open to members of the public to book as well.</w:t>
      </w:r>
    </w:p>
    <w:p w14:paraId="04F523FD" w14:textId="77777777" w:rsidR="005E62AB" w:rsidRPr="005E62AB" w:rsidRDefault="005E62AB" w:rsidP="005E62AB">
      <w:pPr>
        <w:pStyle w:val="Standout"/>
        <w:ind w:left="360"/>
      </w:pPr>
      <w:r w:rsidRPr="005E62AB">
        <w:lastRenderedPageBreak/>
        <w:t xml:space="preserve">How </w:t>
      </w:r>
      <w:r w:rsidR="003B5DF6">
        <w:t>an on demand service might work</w:t>
      </w:r>
    </w:p>
    <w:p w14:paraId="4B724F97" w14:textId="77777777" w:rsidR="005E62AB" w:rsidRPr="005E62AB" w:rsidRDefault="005E62AB" w:rsidP="005E62AB">
      <w:pPr>
        <w:pStyle w:val="Standout"/>
        <w:ind w:left="360"/>
        <w:rPr>
          <w:b w:val="0"/>
        </w:rPr>
      </w:pPr>
      <w:r w:rsidRPr="005E62AB">
        <w:rPr>
          <w:b w:val="0"/>
        </w:rPr>
        <w:t>Companies are expected to run on demand air services, like air taxis, in different ways. Air taxis will be very small aircraft that are likely to be fully-electric or hydrogen powered.</w:t>
      </w:r>
    </w:p>
    <w:p w14:paraId="7B6433E9" w14:textId="77777777" w:rsidR="005E62AB" w:rsidRPr="003B5DF6" w:rsidRDefault="005E62AB" w:rsidP="003B5DF6">
      <w:pPr>
        <w:pStyle w:val="Standout"/>
        <w:ind w:left="360"/>
        <w:rPr>
          <w:b w:val="0"/>
        </w:rPr>
      </w:pPr>
      <w:r w:rsidRPr="005E62AB">
        <w:rPr>
          <w:b w:val="0"/>
        </w:rPr>
        <w:t>Below is an example of what this might look like from the point of view of a passenger, to help answer question 14 below:</w:t>
      </w:r>
      <w:r w:rsidRPr="005E62AB">
        <w:rPr>
          <w:b w:val="0"/>
          <w:noProof/>
          <w:lang w:eastAsia="en-GB"/>
        </w:rPr>
        <w:drawing>
          <wp:inline distT="0" distB="0" distL="0" distR="0" wp14:anchorId="77C81110" wp14:editId="51438D3F">
            <wp:extent cx="5449570" cy="1057275"/>
            <wp:effectExtent l="0" t="0" r="17780" b="9525"/>
            <wp:docPr id="296" name="Diagram 29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4E286C9A" w14:textId="77777777" w:rsidR="00BA2F35" w:rsidRPr="00417E93" w:rsidRDefault="00BA2F35" w:rsidP="00BA2F35">
      <w:pPr>
        <w:pStyle w:val="ListParagraph"/>
        <w:ind w:left="284"/>
        <w:jc w:val="both"/>
        <w:rPr>
          <w:rFonts w:cs="Arial"/>
        </w:rPr>
      </w:pPr>
    </w:p>
    <w:p w14:paraId="7FDB2CA1" w14:textId="77777777" w:rsidR="005E62AB" w:rsidRPr="005E62AB" w:rsidRDefault="005E62AB" w:rsidP="005E62AB">
      <w:pPr>
        <w:pStyle w:val="Standout"/>
      </w:pPr>
      <w:r w:rsidRPr="005E62AB">
        <w:t xml:space="preserve">How an </w:t>
      </w:r>
      <w:r w:rsidR="003B5DF6">
        <w:t>open charter service might work</w:t>
      </w:r>
    </w:p>
    <w:p w14:paraId="164C10C8" w14:textId="77777777" w:rsidR="005E62AB" w:rsidRPr="005E62AB" w:rsidRDefault="005E62AB" w:rsidP="005E62AB">
      <w:pPr>
        <w:pStyle w:val="Standout"/>
        <w:rPr>
          <w:b w:val="0"/>
        </w:rPr>
      </w:pPr>
      <w:r w:rsidRPr="005E62AB">
        <w:rPr>
          <w:b w:val="0"/>
        </w:rPr>
        <w:t>There are a lot of options for how an open charter might work. It is expected that an open charter aircraft will be bigger than an air taxi, but this will depend on what the company commissi</w:t>
      </w:r>
      <w:r w:rsidR="003B5DF6">
        <w:rPr>
          <w:b w:val="0"/>
        </w:rPr>
        <w:t>oning the open charter chooses.</w:t>
      </w:r>
    </w:p>
    <w:p w14:paraId="7F2C7888" w14:textId="77777777" w:rsidR="005E62AB" w:rsidRPr="005E62AB" w:rsidRDefault="005E62AB" w:rsidP="005E62AB">
      <w:pPr>
        <w:pStyle w:val="Standout"/>
        <w:rPr>
          <w:b w:val="0"/>
        </w:rPr>
      </w:pPr>
      <w:r w:rsidRPr="005E62AB">
        <w:rPr>
          <w:b w:val="0"/>
        </w:rPr>
        <w:t>To help answer question 15, here is an example of what this might look like from th</w:t>
      </w:r>
      <w:r w:rsidR="003B5DF6">
        <w:rPr>
          <w:b w:val="0"/>
        </w:rPr>
        <w:t>e point of view of a passenger:</w:t>
      </w:r>
    </w:p>
    <w:p w14:paraId="6818FC3B" w14:textId="77777777" w:rsidR="005E62AB" w:rsidRDefault="005E62AB" w:rsidP="005E62AB">
      <w:pPr>
        <w:pStyle w:val="Standout"/>
      </w:pPr>
      <w:r>
        <w:rPr>
          <w:noProof/>
          <w:lang w:eastAsia="en-GB"/>
        </w:rPr>
        <w:drawing>
          <wp:inline distT="0" distB="0" distL="0" distR="0" wp14:anchorId="278E7C3C" wp14:editId="1C219B3F">
            <wp:extent cx="5337810" cy="1409700"/>
            <wp:effectExtent l="19050" t="0" r="53340" b="0"/>
            <wp:docPr id="17" name="Diagram 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14:paraId="219142F8" w14:textId="77777777" w:rsidR="00BA2F35" w:rsidRPr="00417E93" w:rsidRDefault="00BA2F35" w:rsidP="00BA2F35">
      <w:pPr>
        <w:jc w:val="both"/>
        <w:rPr>
          <w:rFonts w:cs="Arial"/>
        </w:rPr>
      </w:pPr>
    </w:p>
    <w:p w14:paraId="5CC2EE45" w14:textId="77777777" w:rsidR="00BA2F35" w:rsidRPr="00417E93" w:rsidRDefault="00BA2F35" w:rsidP="000270BF">
      <w:pPr>
        <w:pStyle w:val="Standout"/>
        <w:numPr>
          <w:ilvl w:val="0"/>
          <w:numId w:val="8"/>
        </w:numPr>
      </w:pPr>
      <w:r w:rsidRPr="00417E93">
        <w:t>What do you think about complementing the current operating model with an on demand service, such as air taxi?</w:t>
      </w:r>
    </w:p>
    <w:p w14:paraId="3D3BC687" w14:textId="77777777" w:rsidR="00BA2F35" w:rsidRPr="00417E93" w:rsidRDefault="00BA2F35" w:rsidP="00BA2F35">
      <w:pPr>
        <w:pStyle w:val="CommentText"/>
        <w:ind w:left="567" w:hanging="567"/>
        <w:rPr>
          <w:rFonts w:cs="Arial"/>
          <w:b/>
          <w:sz w:val="24"/>
          <w:szCs w:val="24"/>
        </w:rPr>
      </w:pPr>
    </w:p>
    <w:p w14:paraId="393BED61" w14:textId="77777777" w:rsidR="00BA2F35" w:rsidRPr="00417E93" w:rsidRDefault="00BA2F35" w:rsidP="000270BF">
      <w:pPr>
        <w:pStyle w:val="Standout"/>
        <w:numPr>
          <w:ilvl w:val="0"/>
          <w:numId w:val="8"/>
        </w:numPr>
      </w:pPr>
      <w:r w:rsidRPr="00417E93">
        <w:t>What do you think about an open charter service?</w:t>
      </w:r>
    </w:p>
    <w:p w14:paraId="4B0E6EE4" w14:textId="77777777" w:rsidR="00BA2F35" w:rsidRPr="00417E93" w:rsidRDefault="00BA2F35" w:rsidP="00BA2F35">
      <w:pPr>
        <w:pStyle w:val="CommentText"/>
        <w:ind w:left="567" w:hanging="567"/>
        <w:rPr>
          <w:rFonts w:cs="Arial"/>
          <w:b/>
          <w:sz w:val="24"/>
          <w:szCs w:val="24"/>
        </w:rPr>
      </w:pPr>
    </w:p>
    <w:p w14:paraId="03C0F3B4" w14:textId="77777777" w:rsidR="00BA2F35" w:rsidRPr="00417E93" w:rsidRDefault="00BA2F35" w:rsidP="000270BF">
      <w:pPr>
        <w:pStyle w:val="Standout"/>
        <w:numPr>
          <w:ilvl w:val="0"/>
          <w:numId w:val="8"/>
        </w:numPr>
      </w:pPr>
      <w:r w:rsidRPr="00417E93">
        <w:lastRenderedPageBreak/>
        <w:t>Apart from on demand and open charter services are there any operational models you think could be used? If so, what?</w:t>
      </w:r>
    </w:p>
    <w:p w14:paraId="0E6A244F" w14:textId="77777777" w:rsidR="00BA2F35" w:rsidRPr="00417E93" w:rsidRDefault="00BA2F35" w:rsidP="00E62F5F">
      <w:pPr>
        <w:pStyle w:val="Heading3"/>
        <w:rPr>
          <w:i/>
        </w:rPr>
      </w:pPr>
      <w:bookmarkStart w:id="67" w:name="_Toc83714662"/>
      <w:r w:rsidRPr="00417E93">
        <w:t>Highlands and Islands Airports</w:t>
      </w:r>
      <w:bookmarkEnd w:id="67"/>
    </w:p>
    <w:p w14:paraId="18FF9616" w14:textId="77777777" w:rsidR="00BA2F35" w:rsidRPr="00417E93" w:rsidRDefault="00BA2F35" w:rsidP="00E62F5F">
      <w:r w:rsidRPr="00417E93">
        <w:t>Airport services for scheduled passenger air services in the Highlands and Islands are currently provided by HIAL, Shetland Islands Council, Orkney Islands Council and Argyll &amp; Bute Council. The table below sets o</w:t>
      </w:r>
      <w:r w:rsidR="003B5DF6">
        <w:t>ut which airports each manages.</w:t>
      </w:r>
    </w:p>
    <w:p w14:paraId="202D83FD" w14:textId="77777777" w:rsidR="00BA2F35" w:rsidRDefault="00BA2F35" w:rsidP="00E62F5F">
      <w:r w:rsidRPr="00417E93">
        <w:t>None of the airports operated by these bodies can currently run on a commercial basis and all require subsidy to maintain operations. The current model provides each body with direct control over the facilities they manage, however, having four different airport operators in the region means that it is more difficult to achieve economies of scale, for example, th</w:t>
      </w:r>
      <w:r w:rsidR="003B5DF6">
        <w:t>rough bulk buying of equipment.</w:t>
      </w:r>
    </w:p>
    <w:p w14:paraId="0D2D4B05" w14:textId="77777777" w:rsidR="003B5DF6" w:rsidRPr="003B5DF6" w:rsidRDefault="003B5DF6" w:rsidP="00E62F5F">
      <w:pPr>
        <w:rPr>
          <w:b/>
        </w:rPr>
      </w:pPr>
      <w:r>
        <w:rPr>
          <w:b/>
        </w:rPr>
        <w:t>Table 2: Airport management in the Highlands and Islands</w:t>
      </w:r>
    </w:p>
    <w:tbl>
      <w:tblPr>
        <w:tblStyle w:val="GridTable1Light-Accent1"/>
        <w:tblW w:w="0" w:type="auto"/>
        <w:tblLook w:val="04A0" w:firstRow="1" w:lastRow="0" w:firstColumn="1" w:lastColumn="0" w:noHBand="0" w:noVBand="1"/>
      </w:tblPr>
      <w:tblGrid>
        <w:gridCol w:w="1230"/>
        <w:gridCol w:w="2017"/>
        <w:gridCol w:w="1915"/>
        <w:gridCol w:w="1942"/>
        <w:gridCol w:w="1912"/>
      </w:tblGrid>
      <w:tr w:rsidR="00BA2F35" w:rsidRPr="00417E93" w14:paraId="7DB7448E" w14:textId="77777777" w:rsidTr="00467E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dxa"/>
          </w:tcPr>
          <w:p w14:paraId="1DA3A495" w14:textId="77777777" w:rsidR="00BA2F35" w:rsidRPr="00417E93" w:rsidRDefault="00BA2F35" w:rsidP="00467E26">
            <w:pPr>
              <w:rPr>
                <w:rFonts w:cs="Arial"/>
              </w:rPr>
            </w:pPr>
            <w:bookmarkStart w:id="68" w:name="LA" w:colFirst="0" w:colLast="0"/>
            <w:r w:rsidRPr="00417E93">
              <w:rPr>
                <w:rFonts w:cs="Arial"/>
              </w:rPr>
              <w:t>Operator</w:t>
            </w:r>
          </w:p>
        </w:tc>
        <w:tc>
          <w:tcPr>
            <w:tcW w:w="2017" w:type="dxa"/>
          </w:tcPr>
          <w:p w14:paraId="29EDB096" w14:textId="77777777" w:rsidR="00BA2F35" w:rsidRPr="00417E93" w:rsidRDefault="00BA2F35" w:rsidP="00467E26">
            <w:pPr>
              <w:cnfStyle w:val="100000000000" w:firstRow="1" w:lastRow="0" w:firstColumn="0" w:lastColumn="0" w:oddVBand="0" w:evenVBand="0" w:oddHBand="0" w:evenHBand="0" w:firstRowFirstColumn="0" w:firstRowLastColumn="0" w:lastRowFirstColumn="0" w:lastRowLastColumn="0"/>
              <w:rPr>
                <w:rFonts w:cs="Arial"/>
              </w:rPr>
            </w:pPr>
            <w:r w:rsidRPr="00417E93">
              <w:rPr>
                <w:rFonts w:cs="Arial"/>
              </w:rPr>
              <w:t>HIAL</w:t>
            </w:r>
          </w:p>
        </w:tc>
        <w:tc>
          <w:tcPr>
            <w:tcW w:w="1915" w:type="dxa"/>
          </w:tcPr>
          <w:p w14:paraId="1E9C36C6" w14:textId="77777777" w:rsidR="00BA2F35" w:rsidRPr="00417E93" w:rsidRDefault="00BA2F35" w:rsidP="00467E26">
            <w:pPr>
              <w:cnfStyle w:val="100000000000" w:firstRow="1" w:lastRow="0" w:firstColumn="0" w:lastColumn="0" w:oddVBand="0" w:evenVBand="0" w:oddHBand="0" w:evenHBand="0" w:firstRowFirstColumn="0" w:firstRowLastColumn="0" w:lastRowFirstColumn="0" w:lastRowLastColumn="0"/>
              <w:rPr>
                <w:rFonts w:cs="Arial"/>
              </w:rPr>
            </w:pPr>
            <w:r w:rsidRPr="00417E93">
              <w:rPr>
                <w:rFonts w:cs="Arial"/>
              </w:rPr>
              <w:t>Shetland Islands Council</w:t>
            </w:r>
          </w:p>
        </w:tc>
        <w:tc>
          <w:tcPr>
            <w:tcW w:w="1942" w:type="dxa"/>
          </w:tcPr>
          <w:p w14:paraId="69EDF9F5" w14:textId="77777777" w:rsidR="00BA2F35" w:rsidRPr="00417E93" w:rsidRDefault="00BA2F35" w:rsidP="00467E26">
            <w:pPr>
              <w:cnfStyle w:val="100000000000" w:firstRow="1" w:lastRow="0" w:firstColumn="0" w:lastColumn="0" w:oddVBand="0" w:evenVBand="0" w:oddHBand="0" w:evenHBand="0" w:firstRowFirstColumn="0" w:firstRowLastColumn="0" w:lastRowFirstColumn="0" w:lastRowLastColumn="0"/>
              <w:rPr>
                <w:rFonts w:cs="Arial"/>
              </w:rPr>
            </w:pPr>
            <w:r w:rsidRPr="00417E93">
              <w:rPr>
                <w:rFonts w:cs="Arial"/>
              </w:rPr>
              <w:t>Orkney Islands Council</w:t>
            </w:r>
          </w:p>
        </w:tc>
        <w:tc>
          <w:tcPr>
            <w:tcW w:w="1912" w:type="dxa"/>
          </w:tcPr>
          <w:p w14:paraId="699B1666" w14:textId="77777777" w:rsidR="00BA2F35" w:rsidRPr="00417E93" w:rsidRDefault="00BA2F35" w:rsidP="00467E26">
            <w:pPr>
              <w:cnfStyle w:val="100000000000" w:firstRow="1" w:lastRow="0" w:firstColumn="0" w:lastColumn="0" w:oddVBand="0" w:evenVBand="0" w:oddHBand="0" w:evenHBand="0" w:firstRowFirstColumn="0" w:firstRowLastColumn="0" w:lastRowFirstColumn="0" w:lastRowLastColumn="0"/>
              <w:rPr>
                <w:rFonts w:cs="Arial"/>
              </w:rPr>
            </w:pPr>
            <w:r w:rsidRPr="00417E93">
              <w:rPr>
                <w:rFonts w:cs="Arial"/>
              </w:rPr>
              <w:t>Argyll &amp; Bute Council</w:t>
            </w:r>
          </w:p>
        </w:tc>
      </w:tr>
      <w:bookmarkEnd w:id="68"/>
      <w:tr w:rsidR="00BA2F35" w:rsidRPr="00417E93" w14:paraId="0E8CEF76" w14:textId="77777777" w:rsidTr="00467E26">
        <w:tc>
          <w:tcPr>
            <w:cnfStyle w:val="001000000000" w:firstRow="0" w:lastRow="0" w:firstColumn="1" w:lastColumn="0" w:oddVBand="0" w:evenVBand="0" w:oddHBand="0" w:evenHBand="0" w:firstRowFirstColumn="0" w:firstRowLastColumn="0" w:lastRowFirstColumn="0" w:lastRowLastColumn="0"/>
            <w:tcW w:w="1230" w:type="dxa"/>
          </w:tcPr>
          <w:p w14:paraId="7ACE054D" w14:textId="77777777" w:rsidR="00BA2F35" w:rsidRPr="00417E93" w:rsidRDefault="00BA2F35" w:rsidP="00467E26">
            <w:pPr>
              <w:rPr>
                <w:rFonts w:cs="Arial"/>
              </w:rPr>
            </w:pPr>
            <w:r w:rsidRPr="00417E93">
              <w:rPr>
                <w:rFonts w:cs="Arial"/>
              </w:rPr>
              <w:t>Airports</w:t>
            </w:r>
          </w:p>
        </w:tc>
        <w:tc>
          <w:tcPr>
            <w:tcW w:w="2017" w:type="dxa"/>
          </w:tcPr>
          <w:p w14:paraId="4CAE55C8" w14:textId="77777777" w:rsidR="00BA2F35" w:rsidRPr="00417E93" w:rsidRDefault="00BA2F35"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Barra</w:t>
            </w:r>
          </w:p>
          <w:p w14:paraId="571DA868" w14:textId="77777777" w:rsidR="00BA2F35" w:rsidRPr="00417E93" w:rsidRDefault="00BA2F35"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Benbecula</w:t>
            </w:r>
          </w:p>
          <w:p w14:paraId="27D273F3" w14:textId="77777777" w:rsidR="00BA2F35" w:rsidRPr="00417E93" w:rsidRDefault="00BA2F35"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Campbeltown</w:t>
            </w:r>
          </w:p>
          <w:p w14:paraId="4FB706C5" w14:textId="77777777" w:rsidR="00BA2F35" w:rsidRPr="00417E93" w:rsidRDefault="00BA2F35"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Dundee</w:t>
            </w:r>
          </w:p>
          <w:p w14:paraId="3B8B9712" w14:textId="77777777" w:rsidR="00BA2F35" w:rsidRPr="00417E93" w:rsidRDefault="00BA2F35"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Inverness</w:t>
            </w:r>
          </w:p>
          <w:p w14:paraId="752F6FC4" w14:textId="77777777" w:rsidR="00BA2F35" w:rsidRPr="00417E93" w:rsidRDefault="00BA2F35"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Islay</w:t>
            </w:r>
          </w:p>
          <w:p w14:paraId="37DFB76D" w14:textId="77777777" w:rsidR="00BA2F35" w:rsidRPr="00417E93" w:rsidRDefault="00BA2F35"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Kirkwall</w:t>
            </w:r>
          </w:p>
          <w:p w14:paraId="1C8CA8F1" w14:textId="77777777" w:rsidR="00BA2F35" w:rsidRPr="00417E93" w:rsidRDefault="00BA2F35"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Stornoway</w:t>
            </w:r>
          </w:p>
          <w:p w14:paraId="5B39DEF2" w14:textId="77777777" w:rsidR="00BA2F35" w:rsidRPr="00417E93" w:rsidRDefault="00BA2F35"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Sumburgh</w:t>
            </w:r>
          </w:p>
          <w:p w14:paraId="562AC8FF" w14:textId="77777777" w:rsidR="00BA2F35" w:rsidRPr="00417E93" w:rsidRDefault="00BA2F35"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Tiree</w:t>
            </w:r>
          </w:p>
          <w:p w14:paraId="426DCBBC" w14:textId="77777777" w:rsidR="00BA2F35" w:rsidRPr="00417E93" w:rsidRDefault="00BA2F35"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Wick John O’ Groats</w:t>
            </w:r>
          </w:p>
        </w:tc>
        <w:tc>
          <w:tcPr>
            <w:tcW w:w="1915" w:type="dxa"/>
          </w:tcPr>
          <w:p w14:paraId="092DB0C2" w14:textId="77777777" w:rsidR="00BA2F35" w:rsidRPr="00417E93" w:rsidRDefault="00BA2F35"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Fair Isle</w:t>
            </w:r>
          </w:p>
          <w:p w14:paraId="38E2C490" w14:textId="77777777" w:rsidR="00BA2F35" w:rsidRPr="00417E93" w:rsidRDefault="00BA2F35"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Foula</w:t>
            </w:r>
          </w:p>
          <w:p w14:paraId="6E9BAA17" w14:textId="77777777" w:rsidR="00BA2F35" w:rsidRPr="00417E93" w:rsidRDefault="00BA2F35"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Out Skerries</w:t>
            </w:r>
          </w:p>
          <w:p w14:paraId="64D93621" w14:textId="77777777" w:rsidR="00BA2F35" w:rsidRPr="00417E93" w:rsidRDefault="00BA2F35"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Papa Stour</w:t>
            </w:r>
          </w:p>
          <w:p w14:paraId="7BFE80E7" w14:textId="77777777" w:rsidR="00BA2F35" w:rsidRPr="00417E93" w:rsidRDefault="00BA2F35"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Tingwall</w:t>
            </w:r>
          </w:p>
          <w:p w14:paraId="6DA413DA" w14:textId="77777777" w:rsidR="00BA2F35" w:rsidRPr="00417E93" w:rsidRDefault="00BA2F35"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Whalsay</w:t>
            </w:r>
          </w:p>
        </w:tc>
        <w:tc>
          <w:tcPr>
            <w:tcW w:w="1942" w:type="dxa"/>
          </w:tcPr>
          <w:p w14:paraId="4A9A8ECD" w14:textId="77777777" w:rsidR="00BA2F35" w:rsidRPr="00417E93" w:rsidRDefault="00BA2F35"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Eday</w:t>
            </w:r>
          </w:p>
          <w:p w14:paraId="26652B03" w14:textId="77777777" w:rsidR="00BA2F35" w:rsidRPr="00417E93" w:rsidRDefault="00BA2F35"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North Ronaldsay</w:t>
            </w:r>
          </w:p>
          <w:p w14:paraId="122FD215" w14:textId="77777777" w:rsidR="00BA2F35" w:rsidRPr="00417E93" w:rsidRDefault="00BA2F35"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Papa Westray</w:t>
            </w:r>
          </w:p>
          <w:p w14:paraId="4F9B27C0" w14:textId="77777777" w:rsidR="00BA2F35" w:rsidRPr="00417E93" w:rsidRDefault="00BA2F35"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Sanday</w:t>
            </w:r>
          </w:p>
          <w:p w14:paraId="0E50CC77" w14:textId="77777777" w:rsidR="00BA2F35" w:rsidRPr="00417E93" w:rsidRDefault="00BA2F35"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Stronsay</w:t>
            </w:r>
          </w:p>
          <w:p w14:paraId="4CC0B14B" w14:textId="77777777" w:rsidR="00BA2F35" w:rsidRPr="00417E93" w:rsidRDefault="00BA2F35"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Westray</w:t>
            </w:r>
          </w:p>
        </w:tc>
        <w:tc>
          <w:tcPr>
            <w:tcW w:w="1912" w:type="dxa"/>
          </w:tcPr>
          <w:p w14:paraId="175E6FB4" w14:textId="77777777" w:rsidR="00BA2F35" w:rsidRPr="00417E93" w:rsidRDefault="00BA2F35"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Coll</w:t>
            </w:r>
          </w:p>
          <w:p w14:paraId="1CEFFD9F" w14:textId="77777777" w:rsidR="00BA2F35" w:rsidRPr="00417E93" w:rsidRDefault="00BA2F35"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Colonsay</w:t>
            </w:r>
          </w:p>
          <w:p w14:paraId="3DE17D33" w14:textId="77777777" w:rsidR="00BA2F35" w:rsidRPr="00417E93" w:rsidRDefault="00BA2F35"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Oban</w:t>
            </w:r>
          </w:p>
        </w:tc>
      </w:tr>
    </w:tbl>
    <w:p w14:paraId="4FCB44DA" w14:textId="77777777" w:rsidR="00BA2F35" w:rsidRPr="00417E93" w:rsidRDefault="00BA2F35" w:rsidP="000270BF">
      <w:pPr>
        <w:pStyle w:val="Standout"/>
        <w:numPr>
          <w:ilvl w:val="0"/>
          <w:numId w:val="8"/>
        </w:numPr>
      </w:pPr>
      <w:r w:rsidRPr="00417E93">
        <w:lastRenderedPageBreak/>
        <w:t>What are the strengths and weaknesses of the operational model set out in the table above?</w:t>
      </w:r>
    </w:p>
    <w:p w14:paraId="441D47DF" w14:textId="77777777" w:rsidR="00BA2F35" w:rsidRPr="00417E93" w:rsidRDefault="00BA2F35" w:rsidP="002D2BC1"/>
    <w:p w14:paraId="325B0656" w14:textId="77777777" w:rsidR="00BA2F35" w:rsidRPr="00417E93" w:rsidRDefault="00BA2F35" w:rsidP="000270BF">
      <w:pPr>
        <w:pStyle w:val="Standout"/>
        <w:numPr>
          <w:ilvl w:val="0"/>
          <w:numId w:val="8"/>
        </w:numPr>
      </w:pPr>
      <w:r w:rsidRPr="00417E93">
        <w:t>What changes, if any, do you think should be made to these governance arrangements to improve services?</w:t>
      </w:r>
    </w:p>
    <w:p w14:paraId="690EE04A" w14:textId="77777777" w:rsidR="00E62F5F" w:rsidRDefault="00E62F5F" w:rsidP="00C84772"/>
    <w:p w14:paraId="7ABF68EC" w14:textId="77777777" w:rsidR="00BA2F35" w:rsidRPr="00417E93" w:rsidRDefault="00BA2F35" w:rsidP="000270BF">
      <w:pPr>
        <w:pStyle w:val="Standout"/>
        <w:numPr>
          <w:ilvl w:val="0"/>
          <w:numId w:val="8"/>
        </w:numPr>
      </w:pPr>
      <w:r w:rsidRPr="00417E93">
        <w:t>What changes, if any, do you think should be made to these governance arrangements to reduce running costs?</w:t>
      </w:r>
    </w:p>
    <w:p w14:paraId="1C29111C" w14:textId="77777777" w:rsidR="00BA2F35" w:rsidRPr="00417E93" w:rsidRDefault="003B5DF6" w:rsidP="00E62F5F">
      <w:pPr>
        <w:pStyle w:val="Heading3"/>
      </w:pPr>
      <w:bookmarkStart w:id="69" w:name="_Toc83714663"/>
      <w:r>
        <w:t>Plane plus train tickets</w:t>
      </w:r>
      <w:bookmarkEnd w:id="69"/>
    </w:p>
    <w:p w14:paraId="6E821DE2" w14:textId="77777777" w:rsidR="00BA2F35" w:rsidRPr="00417E93" w:rsidRDefault="00BA2F35" w:rsidP="00E62F5F">
      <w:r w:rsidRPr="00417E93">
        <w:t>In the EU, some airlines sell plane-train tickets where people travel by train for one part of their journey and fly for the other. The aim of these tickets is to make it easier for people to combine different modes of transport in order to reduce the to</w:t>
      </w:r>
      <w:r w:rsidR="003B5DF6">
        <w:t>tal emissions from the journey.</w:t>
      </w:r>
    </w:p>
    <w:p w14:paraId="10C16895" w14:textId="77777777" w:rsidR="00BA2F35" w:rsidRPr="00417E93" w:rsidRDefault="00BA2F35" w:rsidP="00E62F5F">
      <w:r w:rsidRPr="00417E93">
        <w:t xml:space="preserve">These types of tickets could be used in Scotland for travel to and from the airport as well as at a later date. </w:t>
      </w:r>
      <w:r>
        <w:t>T</w:t>
      </w:r>
      <w:r w:rsidRPr="00417E93">
        <w:t xml:space="preserve">he same ticket could </w:t>
      </w:r>
      <w:r>
        <w:t>encourage</w:t>
      </w:r>
      <w:r w:rsidRPr="00417E93">
        <w:t xml:space="preserve"> visitors to go to other parts of Scotland</w:t>
      </w:r>
      <w:r>
        <w:t xml:space="preserve">, for example, </w:t>
      </w:r>
      <w:r w:rsidRPr="00417E93">
        <w:t>fly to central Scotland</w:t>
      </w:r>
      <w:r>
        <w:t>,</w:t>
      </w:r>
      <w:r w:rsidRPr="00417E93">
        <w:t xml:space="preserve"> spend a few days there</w:t>
      </w:r>
      <w:r>
        <w:t>,</w:t>
      </w:r>
      <w:r w:rsidRPr="00417E93">
        <w:t xml:space="preserve"> and then travel to Aviemore by train</w:t>
      </w:r>
      <w:r>
        <w:t>.</w:t>
      </w:r>
    </w:p>
    <w:p w14:paraId="66D5CACF" w14:textId="77777777" w:rsidR="00BA2F35" w:rsidRPr="00417E93" w:rsidRDefault="00BA2F35" w:rsidP="00E62F5F">
      <w:r w:rsidRPr="00417E93">
        <w:t xml:space="preserve">The Scottish Government could encourage airlines to offer plane plus train tickets, however, it would ultimately be a decision for the airlines whether to do so (see section on </w:t>
      </w:r>
      <w:hyperlink w:anchor="SG" w:history="1">
        <w:r w:rsidRPr="00EC7EE5">
          <w:rPr>
            <w:rStyle w:val="Hyperlink"/>
            <w:rFonts w:cs="Arial"/>
          </w:rPr>
          <w:t>responsibilities</w:t>
        </w:r>
      </w:hyperlink>
      <w:r w:rsidRPr="00417E93">
        <w:t xml:space="preserve"> for more detail).</w:t>
      </w:r>
    </w:p>
    <w:p w14:paraId="32D24742" w14:textId="77777777" w:rsidR="00BA2F35" w:rsidRPr="00417E93" w:rsidRDefault="00BA2F35" w:rsidP="000270BF">
      <w:pPr>
        <w:pStyle w:val="Standout"/>
        <w:numPr>
          <w:ilvl w:val="0"/>
          <w:numId w:val="8"/>
        </w:numPr>
      </w:pPr>
      <w:r w:rsidRPr="00417E93">
        <w:t>Do you think the Scottish Government should encourage airlines to offer plane plus train tickets?</w:t>
      </w:r>
    </w:p>
    <w:p w14:paraId="48048392" w14:textId="77777777" w:rsidR="00BA2F35" w:rsidRPr="00417E93" w:rsidRDefault="00BA2F35" w:rsidP="0044772F">
      <w:pPr>
        <w:pStyle w:val="Standout"/>
        <w:numPr>
          <w:ilvl w:val="0"/>
          <w:numId w:val="14"/>
        </w:numPr>
      </w:pPr>
      <w:r>
        <w:t>Y</w:t>
      </w:r>
      <w:r w:rsidRPr="00417E93">
        <w:t>es</w:t>
      </w:r>
    </w:p>
    <w:p w14:paraId="703854A6" w14:textId="77777777" w:rsidR="00BA2F35" w:rsidRPr="00417E93" w:rsidRDefault="00BA2F35" w:rsidP="0044772F">
      <w:pPr>
        <w:pStyle w:val="Standout"/>
        <w:numPr>
          <w:ilvl w:val="0"/>
          <w:numId w:val="14"/>
        </w:numPr>
      </w:pPr>
      <w:r w:rsidRPr="00417E93">
        <w:t>No</w:t>
      </w:r>
    </w:p>
    <w:p w14:paraId="3C1451A0" w14:textId="77777777" w:rsidR="00BA2F35" w:rsidRDefault="003B5DF6" w:rsidP="0044772F">
      <w:pPr>
        <w:pStyle w:val="Standout"/>
        <w:numPr>
          <w:ilvl w:val="0"/>
          <w:numId w:val="14"/>
        </w:numPr>
      </w:pPr>
      <w:r>
        <w:t>Don’t know</w:t>
      </w:r>
    </w:p>
    <w:p w14:paraId="728C4190" w14:textId="77777777" w:rsidR="00E62F5F" w:rsidRPr="00417E93" w:rsidRDefault="00E62F5F" w:rsidP="00C84772"/>
    <w:p w14:paraId="09BC145F" w14:textId="77777777" w:rsidR="00BA2F35" w:rsidRPr="00417E93" w:rsidRDefault="00BA2F35" w:rsidP="000270BF">
      <w:pPr>
        <w:pStyle w:val="Standout"/>
        <w:numPr>
          <w:ilvl w:val="0"/>
          <w:numId w:val="8"/>
        </w:numPr>
      </w:pPr>
      <w:r w:rsidRPr="00417E93">
        <w:lastRenderedPageBreak/>
        <w:t>If yes, how do you think the Scottish Government could best do this?</w:t>
      </w:r>
    </w:p>
    <w:p w14:paraId="0F663916" w14:textId="77777777" w:rsidR="0044772F" w:rsidRDefault="0044772F" w:rsidP="00E62F5F">
      <w:pPr>
        <w:pStyle w:val="ListParagraph"/>
        <w:ind w:left="1004"/>
        <w:sectPr w:rsidR="0044772F" w:rsidSect="000207C9">
          <w:pgSz w:w="11906" w:h="16838" w:code="9"/>
          <w:pgMar w:top="1619" w:right="1440" w:bottom="1440" w:left="1440" w:header="720" w:footer="720" w:gutter="0"/>
          <w:cols w:space="708"/>
          <w:docGrid w:linePitch="360"/>
        </w:sectPr>
      </w:pPr>
    </w:p>
    <w:p w14:paraId="5FA8B9C9" w14:textId="77777777" w:rsidR="0044772F" w:rsidRPr="00417E93" w:rsidRDefault="0044772F" w:rsidP="0044772F">
      <w:pPr>
        <w:pStyle w:val="Heading1"/>
      </w:pPr>
      <w:bookmarkStart w:id="70" w:name="_Toc83714664"/>
      <w:r w:rsidRPr="00417E93">
        <w:lastRenderedPageBreak/>
        <w:t>Freight</w:t>
      </w:r>
      <w:bookmarkEnd w:id="70"/>
    </w:p>
    <w:p w14:paraId="66EC4815" w14:textId="77777777" w:rsidR="0044772F" w:rsidRPr="00417E93" w:rsidRDefault="0044772F" w:rsidP="0044772F">
      <w:pPr>
        <w:pStyle w:val="Heading2"/>
        <w:rPr>
          <w:i/>
        </w:rPr>
      </w:pPr>
      <w:bookmarkStart w:id="71" w:name="_Toc83714665"/>
      <w:r w:rsidRPr="00417E93">
        <w:t>Introduction</w:t>
      </w:r>
      <w:bookmarkEnd w:id="71"/>
    </w:p>
    <w:p w14:paraId="11963555" w14:textId="21A3EAB9" w:rsidR="0044772F" w:rsidRPr="00417E93" w:rsidRDefault="0044772F" w:rsidP="0044772F">
      <w:r w:rsidRPr="00417E93">
        <w:t>The National Transport Strategy sets out the importance of effective movement of goods for trade and sustainable economic growth. Air is one of the ways by which freight is transported in Scotland but it currently makes up only a small percentage of total freight (</w:t>
      </w:r>
      <w:hyperlink r:id="rId96" w:history="1">
        <w:r w:rsidRPr="00B82CD1">
          <w:rPr>
            <w:rStyle w:val="Hyperlink"/>
          </w:rPr>
          <w:t>less than 1%</w:t>
        </w:r>
      </w:hyperlink>
      <w:r w:rsidRPr="00417E93">
        <w:t>). Air freight is normally only used for high</w:t>
      </w:r>
      <w:r w:rsidR="003B5DF6">
        <w:t xml:space="preserve"> value or time sensitive goods.</w:t>
      </w:r>
    </w:p>
    <w:p w14:paraId="4A88C057" w14:textId="77777777" w:rsidR="0044772F" w:rsidRPr="00417E93" w:rsidRDefault="0044772F" w:rsidP="0044772F">
      <w:r w:rsidRPr="00417E93">
        <w:t xml:space="preserve">However, as a result of changes brought about by the UK leaving the EU, as well as the development of drones, there might be a greater role for airfreight in future. The increase in online shopping has also led to </w:t>
      </w:r>
      <w:r>
        <w:t xml:space="preserve">a </w:t>
      </w:r>
      <w:r w:rsidRPr="00417E93">
        <w:t>greater demand for airfreight to Scottish islands.</w:t>
      </w:r>
    </w:p>
    <w:p w14:paraId="7B47A7DD" w14:textId="77777777" w:rsidR="0044772F" w:rsidRPr="00417E93" w:rsidRDefault="0044772F" w:rsidP="0044772F">
      <w:pPr>
        <w:pStyle w:val="Heading2"/>
        <w:rPr>
          <w:i/>
        </w:rPr>
      </w:pPr>
      <w:bookmarkStart w:id="72" w:name="_Toc83714666"/>
      <w:r w:rsidRPr="00417E93">
        <w:t>Aim</w:t>
      </w:r>
      <w:bookmarkEnd w:id="72"/>
    </w:p>
    <w:p w14:paraId="06FFB676" w14:textId="77777777" w:rsidR="0044772F" w:rsidRPr="00417E93" w:rsidRDefault="0044772F" w:rsidP="0044772F">
      <w:r w:rsidRPr="00417E93">
        <w:t>To help achieve the commitment in the National Transport Strategy to promote efficient and</w:t>
      </w:r>
      <w:r w:rsidR="003B5DF6">
        <w:t xml:space="preserve"> sustainable freight transport.</w:t>
      </w:r>
    </w:p>
    <w:p w14:paraId="1B077302" w14:textId="77777777" w:rsidR="0044772F" w:rsidRPr="00417E93" w:rsidRDefault="0044772F" w:rsidP="0044772F">
      <w:pPr>
        <w:pStyle w:val="Heading2"/>
        <w:rPr>
          <w:i/>
        </w:rPr>
      </w:pPr>
      <w:bookmarkStart w:id="73" w:name="_Toc83714667"/>
      <w:r w:rsidRPr="00417E93">
        <w:t>How to achieve this aim</w:t>
      </w:r>
      <w:bookmarkEnd w:id="73"/>
    </w:p>
    <w:p w14:paraId="07D3D8AA" w14:textId="77777777" w:rsidR="0044772F" w:rsidRPr="00417E93" w:rsidRDefault="0044772F" w:rsidP="0044772F">
      <w:pPr>
        <w:pStyle w:val="Heading3"/>
        <w:rPr>
          <w:i/>
        </w:rPr>
      </w:pPr>
      <w:bookmarkStart w:id="74" w:name="_Toc83714668"/>
      <w:r w:rsidRPr="00417E93">
        <w:t>Links to</w:t>
      </w:r>
      <w:r w:rsidR="003B5DF6">
        <w:t xml:space="preserve"> route recovery and development</w:t>
      </w:r>
      <w:bookmarkEnd w:id="74"/>
    </w:p>
    <w:p w14:paraId="652BA96D" w14:textId="77777777" w:rsidR="0044772F" w:rsidRPr="00417E93" w:rsidRDefault="0044772F" w:rsidP="0044772F">
      <w:r w:rsidRPr="00417E93">
        <w:t>As well as being transported on freight planes, goods are transported in passenger aircraft. The importance of scheduled passenger services to airfreight was demonstrated during COVID-19 where the reduction in global passenger services greatly increased the demand for dedicated air</w:t>
      </w:r>
      <w:r w:rsidR="003B5DF6">
        <w:t>freight.</w:t>
      </w:r>
    </w:p>
    <w:p w14:paraId="570FB93A" w14:textId="77777777" w:rsidR="0044772F" w:rsidRPr="00417E93" w:rsidRDefault="0044772F" w:rsidP="0044772F">
      <w:r w:rsidRPr="00417E93">
        <w:t xml:space="preserve">As part of the Team Scotland approach to route development and recovery, we will consider the opportunities to promote efficient and sustainable freight transport (see the </w:t>
      </w:r>
      <w:hyperlink w:anchor="international" w:history="1">
        <w:r w:rsidRPr="00417E93">
          <w:rPr>
            <w:rStyle w:val="Hyperlink"/>
            <w:rFonts w:cs="Arial"/>
          </w:rPr>
          <w:t>International Connectivity</w:t>
        </w:r>
      </w:hyperlink>
      <w:r w:rsidR="003B5DF6">
        <w:t xml:space="preserve"> section for more details).</w:t>
      </w:r>
    </w:p>
    <w:p w14:paraId="1141BEDD" w14:textId="77777777" w:rsidR="0044772F" w:rsidRPr="00417E93" w:rsidRDefault="003B5DF6" w:rsidP="0044772F">
      <w:pPr>
        <w:pStyle w:val="Heading3"/>
        <w:rPr>
          <w:i/>
        </w:rPr>
      </w:pPr>
      <w:bookmarkStart w:id="75" w:name="_Toc83714669"/>
      <w:r>
        <w:t>Green ports</w:t>
      </w:r>
      <w:bookmarkEnd w:id="75"/>
    </w:p>
    <w:p w14:paraId="2243E121" w14:textId="77777777" w:rsidR="0044772F" w:rsidRPr="00417E93" w:rsidRDefault="0044772F" w:rsidP="0044772F">
      <w:pPr>
        <w:rPr>
          <w:rFonts w:cs="Arial"/>
        </w:rPr>
      </w:pPr>
      <w:r w:rsidRPr="00417E93">
        <w:rPr>
          <w:rFonts w:cs="Arial"/>
        </w:rPr>
        <w:t xml:space="preserve">The Scottish Government is developing plans to establish </w:t>
      </w:r>
      <w:hyperlink r:id="rId97" w:anchor=":~:text=Our%20green%20port%20model%20for%20Scotland%20adapts%20the,from%20a%20package%20of%20tax%20and%20customs%20incentives." w:history="1">
        <w:r w:rsidRPr="00417E93">
          <w:rPr>
            <w:rStyle w:val="Hyperlink"/>
            <w:rFonts w:cs="Arial"/>
          </w:rPr>
          <w:t>green ports</w:t>
        </w:r>
      </w:hyperlink>
      <w:r w:rsidRPr="00417E93">
        <w:rPr>
          <w:rFonts w:cs="Arial"/>
        </w:rPr>
        <w:t>, where green port operators and business can benefit from a package of tax and customs incentives. Green ports could be located at a number of different places, including at Scottish airports. To benefit, businesses will need to be located in the green port zone and be fully committed to achieving net-zero emissions and to adopting Fair Work First criteria, including ensuring that employees are paid fairly.</w:t>
      </w:r>
    </w:p>
    <w:p w14:paraId="21207559" w14:textId="77777777" w:rsidR="0044772F" w:rsidRPr="00417E93" w:rsidRDefault="003B5DF6" w:rsidP="0044772F">
      <w:pPr>
        <w:pStyle w:val="Heading3"/>
        <w:rPr>
          <w:i/>
        </w:rPr>
      </w:pPr>
      <w:bookmarkStart w:id="76" w:name="_Toc83714670"/>
      <w:r>
        <w:lastRenderedPageBreak/>
        <w:t>New delivery models</w:t>
      </w:r>
      <w:bookmarkEnd w:id="76"/>
    </w:p>
    <w:p w14:paraId="7542A04F" w14:textId="77777777" w:rsidR="0044772F" w:rsidRPr="00417E93" w:rsidRDefault="00A307FF" w:rsidP="0044772F">
      <w:pPr>
        <w:rPr>
          <w:rFonts w:cs="Arial"/>
        </w:rPr>
      </w:pPr>
      <w:hyperlink r:id="rId98" w:history="1">
        <w:r w:rsidR="0044772F" w:rsidRPr="00417E93">
          <w:rPr>
            <w:rStyle w:val="Hyperlink"/>
            <w:rFonts w:cs="Arial"/>
          </w:rPr>
          <w:t>The Future Flight Challenge</w:t>
        </w:r>
      </w:hyperlink>
      <w:r w:rsidR="0044772F" w:rsidRPr="00417E93">
        <w:rPr>
          <w:rFonts w:cs="Arial"/>
        </w:rPr>
        <w:t xml:space="preserve"> has funded a number of projects </w:t>
      </w:r>
      <w:r w:rsidR="0044772F">
        <w:rPr>
          <w:rFonts w:cs="Arial"/>
        </w:rPr>
        <w:t>that</w:t>
      </w:r>
      <w:r w:rsidR="0044772F" w:rsidRPr="00417E93">
        <w:rPr>
          <w:rFonts w:cs="Arial"/>
        </w:rPr>
        <w:t xml:space="preserve"> are exploring how drones might be used in future to meet the needs of people living in remote and island communities. These include the delivery of medical supplies, post and spare parts.</w:t>
      </w:r>
    </w:p>
    <w:p w14:paraId="180CF3C2" w14:textId="77777777" w:rsidR="0044772F" w:rsidRPr="00417E93" w:rsidRDefault="0044772F" w:rsidP="0044772F">
      <w:pPr>
        <w:pStyle w:val="Standout"/>
        <w:numPr>
          <w:ilvl w:val="0"/>
          <w:numId w:val="8"/>
        </w:numPr>
      </w:pPr>
      <w:r w:rsidRPr="00417E93">
        <w:t>What more, if anything, do you think the Scottish Government can do to help promote efficient and sustainable airfreight transport?</w:t>
      </w:r>
    </w:p>
    <w:p w14:paraId="43F01319" w14:textId="77777777" w:rsidR="0044772F" w:rsidRDefault="0044772F" w:rsidP="00E62F5F">
      <w:pPr>
        <w:pStyle w:val="ListParagraph"/>
        <w:ind w:left="1004"/>
        <w:sectPr w:rsidR="0044772F" w:rsidSect="000207C9">
          <w:pgSz w:w="11906" w:h="16838" w:code="9"/>
          <w:pgMar w:top="1619" w:right="1440" w:bottom="1440" w:left="1440" w:header="720" w:footer="720" w:gutter="0"/>
          <w:cols w:space="708"/>
          <w:docGrid w:linePitch="360"/>
        </w:sectPr>
      </w:pPr>
    </w:p>
    <w:p w14:paraId="6C1973B5" w14:textId="77777777" w:rsidR="0044772F" w:rsidRPr="00417E93" w:rsidRDefault="0044772F" w:rsidP="0044772F">
      <w:pPr>
        <w:pStyle w:val="Heading1"/>
      </w:pPr>
      <w:bookmarkStart w:id="77" w:name="_Toc83714671"/>
      <w:bookmarkStart w:id="78" w:name="aim"/>
      <w:r w:rsidRPr="00417E93">
        <w:lastRenderedPageBreak/>
        <w:t>Other aims?</w:t>
      </w:r>
      <w:bookmarkEnd w:id="77"/>
    </w:p>
    <w:bookmarkEnd w:id="78"/>
    <w:p w14:paraId="2778C77D" w14:textId="77777777" w:rsidR="0044772F" w:rsidRPr="00417E93" w:rsidRDefault="0044772F" w:rsidP="0044772F">
      <w:r w:rsidRPr="00417E93">
        <w:t>In this discussion document, the Scottish Government has set out its aspiration for Scotland to have national and international connectivity that allow us to enjoy all the economic and social benefits of air travel while reducing our environmental impact.</w:t>
      </w:r>
    </w:p>
    <w:p w14:paraId="5F89CD11" w14:textId="77777777" w:rsidR="0044772F" w:rsidRPr="00417E93" w:rsidRDefault="0044772F" w:rsidP="0044772F">
      <w:r w:rsidRPr="00417E93">
        <w:t xml:space="preserve">We are, however, open to other ideas and would welcome your views on what else the aviation strategy should try to achieve. When answering please consider </w:t>
      </w:r>
      <w:r>
        <w:t xml:space="preserve">the </w:t>
      </w:r>
      <w:r w:rsidRPr="00417E93">
        <w:t xml:space="preserve">Scottish Government’s overall vision </w:t>
      </w:r>
      <w:r>
        <w:t xml:space="preserve">and </w:t>
      </w:r>
      <w:r w:rsidRPr="00417E93">
        <w:t xml:space="preserve">the split of </w:t>
      </w:r>
      <w:hyperlink w:anchor="SG" w:history="1">
        <w:r w:rsidRPr="00614443">
          <w:rPr>
            <w:rStyle w:val="Hyperlink"/>
            <w:rFonts w:cs="Arial"/>
          </w:rPr>
          <w:t>responsibilities</w:t>
        </w:r>
      </w:hyperlink>
      <w:r w:rsidRPr="00417E93">
        <w:t xml:space="preserve"> between the Scottish Government and other organisations.</w:t>
      </w:r>
    </w:p>
    <w:p w14:paraId="448CEA08" w14:textId="77777777" w:rsidR="0044772F" w:rsidRPr="00417E93" w:rsidRDefault="0044772F" w:rsidP="0044772F">
      <w:pPr>
        <w:pStyle w:val="Standout"/>
        <w:numPr>
          <w:ilvl w:val="0"/>
          <w:numId w:val="8"/>
        </w:numPr>
      </w:pPr>
      <w:r w:rsidRPr="00417E93">
        <w:t xml:space="preserve">What else do you think the </w:t>
      </w:r>
      <w:r>
        <w:t>A</w:t>
      </w:r>
      <w:r w:rsidRPr="00417E93">
        <w:t xml:space="preserve">viation </w:t>
      </w:r>
      <w:r>
        <w:t>S</w:t>
      </w:r>
      <w:r w:rsidRPr="00417E93">
        <w:t>trategy should try to achieve?</w:t>
      </w:r>
    </w:p>
    <w:p w14:paraId="738068F0" w14:textId="77777777" w:rsidR="0044772F" w:rsidRPr="00417E93" w:rsidRDefault="0044772F" w:rsidP="0044772F">
      <w:pPr>
        <w:pStyle w:val="Heading1"/>
      </w:pPr>
      <w:bookmarkStart w:id="79" w:name="_Toc83714672"/>
      <w:r w:rsidRPr="00417E93">
        <w:t>Next Steps</w:t>
      </w:r>
      <w:bookmarkEnd w:id="79"/>
    </w:p>
    <w:p w14:paraId="2046C47D" w14:textId="77777777" w:rsidR="00FF13E0" w:rsidRDefault="0044772F" w:rsidP="00FF13E0">
      <w:pPr>
        <w:sectPr w:rsidR="00FF13E0" w:rsidSect="000207C9">
          <w:pgSz w:w="11906" w:h="16838" w:code="9"/>
          <w:pgMar w:top="1619" w:right="1440" w:bottom="1440" w:left="1440" w:header="720" w:footer="720" w:gutter="0"/>
          <w:cols w:space="708"/>
          <w:docGrid w:linePitch="360"/>
        </w:sectPr>
      </w:pPr>
      <w:r w:rsidRPr="00417E93">
        <w:t xml:space="preserve">We will use your responses to this discussion document to help draft the Aviation Strategy and to inform the Scottish Government’s decisions on the actions we will take to deliver the </w:t>
      </w:r>
      <w:r w:rsidR="00FF13E0">
        <w:t>strategy.</w:t>
      </w:r>
    </w:p>
    <w:p w14:paraId="55ECA848" w14:textId="77777777" w:rsidR="00FF13E0" w:rsidRPr="00417E93" w:rsidRDefault="00FF13E0" w:rsidP="00FF13E0">
      <w:pPr>
        <w:pStyle w:val="Heading1"/>
        <w:jc w:val="right"/>
      </w:pPr>
      <w:bookmarkStart w:id="80" w:name="_Toc83714673"/>
      <w:bookmarkStart w:id="81" w:name="pre"/>
      <w:r w:rsidRPr="00417E93">
        <w:lastRenderedPageBreak/>
        <w:t>Annex A</w:t>
      </w:r>
      <w:bookmarkEnd w:id="80"/>
    </w:p>
    <w:p w14:paraId="7300A6D3" w14:textId="77777777" w:rsidR="00FF13E0" w:rsidRPr="00417E93" w:rsidRDefault="00FF13E0" w:rsidP="00FF13E0">
      <w:pPr>
        <w:pStyle w:val="Heading1"/>
      </w:pPr>
      <w:bookmarkStart w:id="82" w:name="_Toc83714674"/>
      <w:bookmarkEnd w:id="81"/>
      <w:r w:rsidRPr="00417E93">
        <w:t>Scotland’s connectivity Pre-COVID</w:t>
      </w:r>
      <w:bookmarkEnd w:id="82"/>
    </w:p>
    <w:p w14:paraId="0E525B23" w14:textId="77777777" w:rsidR="00C96F10" w:rsidRDefault="00FF13E0" w:rsidP="00C96F10">
      <w:r w:rsidRPr="00417E93">
        <w:t xml:space="preserve">We have produced an </w:t>
      </w:r>
      <w:hyperlink r:id="rId99" w:history="1">
        <w:r w:rsidRPr="00417E93">
          <w:rPr>
            <w:rStyle w:val="Hyperlink"/>
            <w:rFonts w:cs="Arial"/>
          </w:rPr>
          <w:t>interactive map on Scotland’s air connectivity pre-COVID</w:t>
        </w:r>
      </w:hyperlink>
      <w:r w:rsidRPr="00417E93">
        <w:t xml:space="preserve">. This allows you to filter per airport and region. </w:t>
      </w:r>
    </w:p>
    <w:p w14:paraId="359D50B5" w14:textId="25822F03" w:rsidR="00FF13E0" w:rsidRPr="00C96F10" w:rsidRDefault="00FF13E0" w:rsidP="00C96F10">
      <w:r w:rsidRPr="00FF13E0">
        <w:rPr>
          <w:b/>
        </w:rPr>
        <w:t>Europe</w:t>
      </w:r>
    </w:p>
    <w:p w14:paraId="5563902E" w14:textId="77777777" w:rsidR="00FF13E0" w:rsidRPr="00417E93" w:rsidRDefault="00FF13E0" w:rsidP="00C84772">
      <w:r w:rsidRPr="00417E93">
        <w:rPr>
          <w:noProof/>
          <w:lang w:eastAsia="en-GB"/>
        </w:rPr>
        <w:drawing>
          <wp:inline distT="0" distB="0" distL="0" distR="0" wp14:anchorId="723EEED8" wp14:editId="1597FD48">
            <wp:extent cx="4004398" cy="3648075"/>
            <wp:effectExtent l="0" t="0" r="0" b="0"/>
            <wp:docPr id="11" name="Picture 11" descr="Lots of routes" title="Map showing routes from Scotland to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22935" cy="3664963"/>
                    </a:xfrm>
                    <a:prstGeom prst="rect">
                      <a:avLst/>
                    </a:prstGeom>
                    <a:noFill/>
                    <a:ln>
                      <a:noFill/>
                    </a:ln>
                  </pic:spPr>
                </pic:pic>
              </a:graphicData>
            </a:graphic>
          </wp:inline>
        </w:drawing>
      </w:r>
    </w:p>
    <w:p w14:paraId="679F25A0" w14:textId="5BBC12C5" w:rsidR="00FF13E0" w:rsidRDefault="00FF13E0" w:rsidP="00FF13E0">
      <w:pPr>
        <w:rPr>
          <w:b/>
        </w:rPr>
      </w:pPr>
      <w:r w:rsidRPr="00FF13E0">
        <w:rPr>
          <w:b/>
          <w:noProof/>
          <w:lang w:eastAsia="en-GB"/>
        </w:rPr>
        <w:drawing>
          <wp:anchor distT="0" distB="0" distL="114300" distR="114300" simplePos="0" relativeHeight="251680768" behindDoc="0" locked="0" layoutInCell="1" allowOverlap="1" wp14:anchorId="70198EA6" wp14:editId="1B5465A4">
            <wp:simplePos x="0" y="0"/>
            <wp:positionH relativeFrom="column">
              <wp:posOffset>-66675</wp:posOffset>
            </wp:positionH>
            <wp:positionV relativeFrom="paragraph">
              <wp:posOffset>180340</wp:posOffset>
            </wp:positionV>
            <wp:extent cx="4924425" cy="2875915"/>
            <wp:effectExtent l="0" t="0" r="9525" b="635"/>
            <wp:wrapNone/>
            <wp:docPr id="10" name="Picture 10" descr="A few routes, many to East Coast destinations" title="Map showing routes from Scotland to North and Central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24425" cy="2875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13E0">
        <w:rPr>
          <w:b/>
        </w:rPr>
        <w:t>North and Central America</w:t>
      </w:r>
    </w:p>
    <w:p w14:paraId="5928E5E2" w14:textId="77777777" w:rsidR="00C96F10" w:rsidRPr="00FF13E0" w:rsidRDefault="00C96F10" w:rsidP="00FF13E0">
      <w:pPr>
        <w:rPr>
          <w:b/>
        </w:rPr>
      </w:pPr>
    </w:p>
    <w:p w14:paraId="5F73610F" w14:textId="77777777" w:rsidR="00FF13E0" w:rsidRPr="00417E93" w:rsidRDefault="00FF13E0" w:rsidP="00C84772"/>
    <w:p w14:paraId="685F78E7" w14:textId="77777777" w:rsidR="00FF13E0" w:rsidRPr="00417E93" w:rsidRDefault="00FF13E0" w:rsidP="00C84772"/>
    <w:p w14:paraId="31AE2ACF" w14:textId="77777777" w:rsidR="00FF13E0" w:rsidRPr="00417E93" w:rsidRDefault="00FF13E0" w:rsidP="00C84772"/>
    <w:p w14:paraId="01AD0877" w14:textId="77777777" w:rsidR="00FF13E0" w:rsidRPr="00417E93" w:rsidRDefault="00FF13E0" w:rsidP="00C84772"/>
    <w:p w14:paraId="662A78B9" w14:textId="77777777" w:rsidR="00FF13E0" w:rsidRPr="00417E93" w:rsidRDefault="00FF13E0" w:rsidP="00C84772"/>
    <w:p w14:paraId="06663398" w14:textId="77777777" w:rsidR="00FF13E0" w:rsidRPr="00417E93" w:rsidRDefault="00FF13E0" w:rsidP="00C84772"/>
    <w:p w14:paraId="19D6054B" w14:textId="77777777" w:rsidR="00FF13E0" w:rsidRPr="00FF13E0" w:rsidRDefault="00FF13E0" w:rsidP="00FF13E0">
      <w:pPr>
        <w:rPr>
          <w:b/>
        </w:rPr>
      </w:pPr>
      <w:r w:rsidRPr="00FF13E0">
        <w:rPr>
          <w:b/>
        </w:rPr>
        <w:lastRenderedPageBreak/>
        <w:t xml:space="preserve">Rest of the World </w:t>
      </w:r>
    </w:p>
    <w:p w14:paraId="4295D521" w14:textId="77777777" w:rsidR="00FF13E0" w:rsidRPr="00417E93" w:rsidRDefault="00FF13E0" w:rsidP="00C84772">
      <w:r w:rsidRPr="00417E93">
        <w:rPr>
          <w:noProof/>
          <w:lang w:eastAsia="en-GB"/>
        </w:rPr>
        <w:drawing>
          <wp:inline distT="0" distB="0" distL="0" distR="0" wp14:anchorId="674ED5E8" wp14:editId="56711F1D">
            <wp:extent cx="2543175" cy="2076450"/>
            <wp:effectExtent l="0" t="0" r="9525" b="0"/>
            <wp:docPr id="14" name="Picture 14" descr="A few routes to middle east" title="Map showing routes from Scotland to rest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inline>
        </w:drawing>
      </w:r>
    </w:p>
    <w:p w14:paraId="091E2663" w14:textId="77777777" w:rsidR="00FF13E0" w:rsidRPr="00FF13E0" w:rsidRDefault="00FF13E0" w:rsidP="00FF13E0">
      <w:pPr>
        <w:rPr>
          <w:b/>
        </w:rPr>
      </w:pPr>
      <w:r w:rsidRPr="00FF13E0">
        <w:rPr>
          <w:b/>
        </w:rPr>
        <w:t>UK</w:t>
      </w:r>
    </w:p>
    <w:p w14:paraId="64B35DCF" w14:textId="77777777" w:rsidR="00FF13E0" w:rsidRPr="00417E93" w:rsidRDefault="00FF13E0" w:rsidP="00C84772">
      <w:r w:rsidRPr="00417E93">
        <w:rPr>
          <w:noProof/>
          <w:lang w:eastAsia="en-GB"/>
        </w:rPr>
        <w:drawing>
          <wp:inline distT="0" distB="0" distL="0" distR="0" wp14:anchorId="4CC382B6" wp14:editId="037A5E88">
            <wp:extent cx="2495550" cy="3660140"/>
            <wp:effectExtent l="0" t="0" r="0" b="0"/>
            <wp:docPr id="18" name="Picture 18" descr="Lots of routes" title="Map showing routes from Scotland to rest of the UK and within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95550" cy="3660140"/>
                    </a:xfrm>
                    <a:prstGeom prst="rect">
                      <a:avLst/>
                    </a:prstGeom>
                    <a:noFill/>
                    <a:ln>
                      <a:noFill/>
                    </a:ln>
                  </pic:spPr>
                </pic:pic>
              </a:graphicData>
            </a:graphic>
          </wp:inline>
        </w:drawing>
      </w:r>
    </w:p>
    <w:p w14:paraId="5022B0BB" w14:textId="77777777" w:rsidR="00FF13E0" w:rsidRPr="00417E93" w:rsidRDefault="00FF13E0" w:rsidP="00FF13E0">
      <w:pPr>
        <w:pStyle w:val="Heading2"/>
        <w:rPr>
          <w:i/>
        </w:rPr>
      </w:pPr>
      <w:bookmarkStart w:id="83" w:name="_Toc83714675"/>
      <w:r w:rsidRPr="00417E93">
        <w:t>Scotland compared to peer regions</w:t>
      </w:r>
      <w:bookmarkEnd w:id="83"/>
    </w:p>
    <w:p w14:paraId="5DE2CA4D" w14:textId="77777777" w:rsidR="00FF13E0" w:rsidRPr="00417E93" w:rsidRDefault="00FF13E0" w:rsidP="00FF13E0">
      <w:r w:rsidRPr="00417E93">
        <w:t>Scotland’s air network has been benchmarked</w:t>
      </w:r>
      <w:r>
        <w:t xml:space="preserve"> </w:t>
      </w:r>
      <w:r w:rsidRPr="00417E93">
        <w:t xml:space="preserve">against UK and European peer regions and countries </w:t>
      </w:r>
      <w:r>
        <w:t xml:space="preserve">that </w:t>
      </w:r>
      <w:r w:rsidRPr="00417E93">
        <w:t xml:space="preserve">share similar characteristics in terms of </w:t>
      </w:r>
      <w:r>
        <w:t xml:space="preserve">the </w:t>
      </w:r>
      <w:r w:rsidRPr="00417E93">
        <w:t>economy, population, geographic position, size and level of air services.</w:t>
      </w:r>
      <w:r w:rsidRPr="00417E93">
        <w:rPr>
          <w:rStyle w:val="FootnoteReference"/>
          <w:rFonts w:cs="Arial"/>
        </w:rPr>
        <w:footnoteReference w:id="10"/>
      </w:r>
      <w:r w:rsidR="002F168D">
        <w:t xml:space="preserve"> </w:t>
      </w:r>
    </w:p>
    <w:p w14:paraId="6077DA0A" w14:textId="77777777" w:rsidR="00FF13E0" w:rsidRDefault="00FF13E0" w:rsidP="00FF13E0">
      <w:r w:rsidRPr="00417E93">
        <w:lastRenderedPageBreak/>
        <w:t>In 2008 Scotland was ranked 10</w:t>
      </w:r>
      <w:r w:rsidRPr="00417E93">
        <w:rPr>
          <w:vertAlign w:val="superscript"/>
        </w:rPr>
        <w:t>th</w:t>
      </w:r>
      <w:r w:rsidRPr="00417E93">
        <w:t xml:space="preserve"> out of the 12 peer regions for short haul destinations and joint 6</w:t>
      </w:r>
      <w:r w:rsidRPr="00417E93">
        <w:rPr>
          <w:vertAlign w:val="superscript"/>
        </w:rPr>
        <w:t>th</w:t>
      </w:r>
      <w:r w:rsidRPr="00417E93">
        <w:t xml:space="preserve"> for long haul. In 2019 Scotland was ranked 8</w:t>
      </w:r>
      <w:r w:rsidRPr="00417E93">
        <w:rPr>
          <w:vertAlign w:val="superscript"/>
        </w:rPr>
        <w:t>th</w:t>
      </w:r>
      <w:r w:rsidRPr="00417E93">
        <w:t xml:space="preserve"> out of the 12 peer regions for short haul, with the largest percentage increase overall. However, the number of unique long haul destinations from Scotland did not increase as much as for peers such as Catalonia</w:t>
      </w:r>
      <w:r>
        <w:t>, as shown in the table below:</w:t>
      </w:r>
    </w:p>
    <w:p w14:paraId="0EA27419" w14:textId="2984DC40" w:rsidR="006E5DFF" w:rsidRPr="00417E93" w:rsidRDefault="003B5DF6" w:rsidP="003B5DF6">
      <w:pPr>
        <w:keepNext/>
        <w:rPr>
          <w:rFonts w:cs="Arial"/>
          <w:u w:val="single"/>
        </w:rPr>
      </w:pPr>
      <w:r>
        <w:rPr>
          <w:b/>
        </w:rPr>
        <w:t>Table 3: Scotland’s short and long haul destinations compared with peers</w:t>
      </w:r>
    </w:p>
    <w:tbl>
      <w:tblPr>
        <w:tblStyle w:val="TableGrid"/>
        <w:tblW w:w="10055" w:type="dxa"/>
        <w:tblLook w:val="04A0" w:firstRow="1" w:lastRow="0" w:firstColumn="1" w:lastColumn="0" w:noHBand="0" w:noVBand="1"/>
      </w:tblPr>
      <w:tblGrid>
        <w:gridCol w:w="1221"/>
        <w:gridCol w:w="759"/>
        <w:gridCol w:w="759"/>
        <w:gridCol w:w="759"/>
        <w:gridCol w:w="759"/>
        <w:gridCol w:w="803"/>
        <w:gridCol w:w="999"/>
        <w:gridCol w:w="999"/>
        <w:gridCol w:w="999"/>
        <w:gridCol w:w="999"/>
        <w:gridCol w:w="999"/>
      </w:tblGrid>
      <w:tr w:rsidR="006E5DFF" w:rsidRPr="00643F5E" w14:paraId="41F8C5FC" w14:textId="77777777" w:rsidTr="002D2BC1">
        <w:trPr>
          <w:trHeight w:val="1150"/>
        </w:trPr>
        <w:tc>
          <w:tcPr>
            <w:tcW w:w="1221" w:type="dxa"/>
            <w:shd w:val="clear" w:color="auto" w:fill="38FCE4" w:themeFill="accent3" w:themeFillTint="99"/>
          </w:tcPr>
          <w:p w14:paraId="094CAE63" w14:textId="77777777" w:rsidR="006E5DFF" w:rsidRPr="001F33E7" w:rsidRDefault="006E5DFF" w:rsidP="00467E26">
            <w:pPr>
              <w:rPr>
                <w:sz w:val="16"/>
                <w:szCs w:val="16"/>
              </w:rPr>
            </w:pPr>
          </w:p>
        </w:tc>
        <w:tc>
          <w:tcPr>
            <w:tcW w:w="759" w:type="dxa"/>
            <w:shd w:val="clear" w:color="auto" w:fill="38FCE4" w:themeFill="accent3" w:themeFillTint="99"/>
          </w:tcPr>
          <w:p w14:paraId="5DCAD47E" w14:textId="77777777" w:rsidR="006E5DFF" w:rsidRPr="001F33E7" w:rsidRDefault="006E5DFF" w:rsidP="00467E26">
            <w:pPr>
              <w:rPr>
                <w:b/>
                <w:sz w:val="16"/>
                <w:szCs w:val="16"/>
              </w:rPr>
            </w:pPr>
            <w:r w:rsidRPr="001F33E7">
              <w:rPr>
                <w:b/>
                <w:sz w:val="16"/>
                <w:szCs w:val="16"/>
              </w:rPr>
              <w:t>Unique Cities (short haul S08)</w:t>
            </w:r>
          </w:p>
        </w:tc>
        <w:tc>
          <w:tcPr>
            <w:tcW w:w="759" w:type="dxa"/>
            <w:shd w:val="clear" w:color="auto" w:fill="38FCE4" w:themeFill="accent3" w:themeFillTint="99"/>
          </w:tcPr>
          <w:p w14:paraId="4946DF62" w14:textId="77777777" w:rsidR="006E5DFF" w:rsidRPr="001F33E7" w:rsidRDefault="006E5DFF" w:rsidP="00467E26">
            <w:pPr>
              <w:rPr>
                <w:b/>
                <w:sz w:val="16"/>
                <w:szCs w:val="16"/>
              </w:rPr>
            </w:pPr>
            <w:r w:rsidRPr="001F33E7">
              <w:rPr>
                <w:b/>
                <w:sz w:val="16"/>
                <w:szCs w:val="16"/>
              </w:rPr>
              <w:t>Unique Cities (short haul S19)</w:t>
            </w:r>
          </w:p>
        </w:tc>
        <w:tc>
          <w:tcPr>
            <w:tcW w:w="759" w:type="dxa"/>
            <w:shd w:val="clear" w:color="auto" w:fill="38FCE4" w:themeFill="accent3" w:themeFillTint="99"/>
          </w:tcPr>
          <w:p w14:paraId="3EF484E0" w14:textId="77777777" w:rsidR="006E5DFF" w:rsidRPr="001F33E7" w:rsidRDefault="006E5DFF" w:rsidP="00467E26">
            <w:pPr>
              <w:rPr>
                <w:b/>
                <w:sz w:val="16"/>
                <w:szCs w:val="16"/>
              </w:rPr>
            </w:pPr>
            <w:r w:rsidRPr="001F33E7">
              <w:rPr>
                <w:b/>
                <w:sz w:val="16"/>
                <w:szCs w:val="16"/>
              </w:rPr>
              <w:t>Unique Cities (long haul S08)</w:t>
            </w:r>
          </w:p>
        </w:tc>
        <w:tc>
          <w:tcPr>
            <w:tcW w:w="759" w:type="dxa"/>
            <w:shd w:val="clear" w:color="auto" w:fill="38FCE4" w:themeFill="accent3" w:themeFillTint="99"/>
          </w:tcPr>
          <w:p w14:paraId="459A49C9" w14:textId="77777777" w:rsidR="006E5DFF" w:rsidRPr="001F33E7" w:rsidRDefault="006E5DFF" w:rsidP="00467E26">
            <w:pPr>
              <w:rPr>
                <w:b/>
                <w:sz w:val="16"/>
                <w:szCs w:val="16"/>
              </w:rPr>
            </w:pPr>
            <w:r w:rsidRPr="001F33E7">
              <w:rPr>
                <w:b/>
                <w:sz w:val="16"/>
                <w:szCs w:val="16"/>
              </w:rPr>
              <w:t>Unique Cities (long haul S19)</w:t>
            </w:r>
          </w:p>
        </w:tc>
        <w:tc>
          <w:tcPr>
            <w:tcW w:w="803" w:type="dxa"/>
            <w:shd w:val="clear" w:color="auto" w:fill="38FCE4" w:themeFill="accent3" w:themeFillTint="99"/>
          </w:tcPr>
          <w:p w14:paraId="4B0D77A4" w14:textId="77777777" w:rsidR="006E5DFF" w:rsidRPr="001F33E7" w:rsidRDefault="006E5DFF" w:rsidP="00467E26">
            <w:pPr>
              <w:rPr>
                <w:b/>
                <w:sz w:val="16"/>
                <w:szCs w:val="16"/>
              </w:rPr>
            </w:pPr>
            <w:r w:rsidRPr="001F33E7">
              <w:rPr>
                <w:b/>
                <w:sz w:val="16"/>
                <w:szCs w:val="16"/>
              </w:rPr>
              <w:t>% change in number of cities</w:t>
            </w:r>
          </w:p>
        </w:tc>
        <w:tc>
          <w:tcPr>
            <w:tcW w:w="999" w:type="dxa"/>
            <w:shd w:val="clear" w:color="auto" w:fill="38FCE4" w:themeFill="accent3" w:themeFillTint="99"/>
          </w:tcPr>
          <w:p w14:paraId="5EB39D54" w14:textId="77777777" w:rsidR="006E5DFF" w:rsidRPr="001F33E7" w:rsidRDefault="006E5DFF" w:rsidP="00467E26">
            <w:pPr>
              <w:rPr>
                <w:b/>
                <w:sz w:val="16"/>
                <w:szCs w:val="16"/>
              </w:rPr>
            </w:pPr>
            <w:r w:rsidRPr="001F33E7">
              <w:rPr>
                <w:b/>
                <w:sz w:val="16"/>
                <w:szCs w:val="16"/>
              </w:rPr>
              <w:t>Additional Cities (Long Haul)</w:t>
            </w:r>
          </w:p>
        </w:tc>
        <w:tc>
          <w:tcPr>
            <w:tcW w:w="999" w:type="dxa"/>
            <w:shd w:val="clear" w:color="auto" w:fill="38FCE4" w:themeFill="accent3" w:themeFillTint="99"/>
          </w:tcPr>
          <w:p w14:paraId="2BA775AF" w14:textId="77777777" w:rsidR="006E5DFF" w:rsidRPr="001F33E7" w:rsidRDefault="006E5DFF" w:rsidP="00467E26">
            <w:pPr>
              <w:rPr>
                <w:b/>
                <w:sz w:val="16"/>
                <w:szCs w:val="16"/>
              </w:rPr>
            </w:pPr>
            <w:r w:rsidRPr="001F33E7">
              <w:rPr>
                <w:b/>
                <w:sz w:val="16"/>
                <w:szCs w:val="16"/>
              </w:rPr>
              <w:t>Additional Cities (Short Haul)</w:t>
            </w:r>
          </w:p>
        </w:tc>
        <w:tc>
          <w:tcPr>
            <w:tcW w:w="999" w:type="dxa"/>
            <w:shd w:val="clear" w:color="auto" w:fill="38FCE4" w:themeFill="accent3" w:themeFillTint="99"/>
          </w:tcPr>
          <w:p w14:paraId="525A9011" w14:textId="77777777" w:rsidR="006E5DFF" w:rsidRPr="001F33E7" w:rsidRDefault="006E5DFF" w:rsidP="00467E26">
            <w:pPr>
              <w:rPr>
                <w:b/>
                <w:sz w:val="16"/>
                <w:szCs w:val="16"/>
              </w:rPr>
            </w:pPr>
            <w:r w:rsidRPr="001F33E7">
              <w:rPr>
                <w:b/>
                <w:sz w:val="16"/>
                <w:szCs w:val="16"/>
              </w:rPr>
              <w:t>Additional Cities (World Cities)</w:t>
            </w:r>
          </w:p>
        </w:tc>
        <w:tc>
          <w:tcPr>
            <w:tcW w:w="999" w:type="dxa"/>
            <w:shd w:val="clear" w:color="auto" w:fill="38FCE4" w:themeFill="accent3" w:themeFillTint="99"/>
          </w:tcPr>
          <w:p w14:paraId="7755BFAD" w14:textId="77777777" w:rsidR="006E5DFF" w:rsidRPr="001F33E7" w:rsidRDefault="006E5DFF" w:rsidP="00467E26">
            <w:pPr>
              <w:rPr>
                <w:b/>
                <w:sz w:val="16"/>
                <w:szCs w:val="16"/>
              </w:rPr>
            </w:pPr>
            <w:r w:rsidRPr="001F33E7">
              <w:rPr>
                <w:b/>
                <w:sz w:val="16"/>
                <w:szCs w:val="16"/>
              </w:rPr>
              <w:t>Additional Cities (World Cities Long Haul)</w:t>
            </w:r>
          </w:p>
        </w:tc>
        <w:tc>
          <w:tcPr>
            <w:tcW w:w="999" w:type="dxa"/>
            <w:shd w:val="clear" w:color="auto" w:fill="38FCE4" w:themeFill="accent3" w:themeFillTint="99"/>
          </w:tcPr>
          <w:p w14:paraId="2FA75871" w14:textId="77777777" w:rsidR="006E5DFF" w:rsidRPr="001F33E7" w:rsidRDefault="006E5DFF" w:rsidP="00467E26">
            <w:pPr>
              <w:rPr>
                <w:b/>
                <w:sz w:val="16"/>
                <w:szCs w:val="16"/>
              </w:rPr>
            </w:pPr>
            <w:r w:rsidRPr="001F33E7">
              <w:rPr>
                <w:b/>
                <w:sz w:val="16"/>
                <w:szCs w:val="16"/>
              </w:rPr>
              <w:t>Additional Cities (World Cities Short Haul)</w:t>
            </w:r>
          </w:p>
        </w:tc>
      </w:tr>
      <w:tr w:rsidR="006E5DFF" w:rsidRPr="00643F5E" w14:paraId="21C789C5" w14:textId="77777777" w:rsidTr="002D2BC1">
        <w:tc>
          <w:tcPr>
            <w:tcW w:w="1221" w:type="dxa"/>
            <w:shd w:val="clear" w:color="auto" w:fill="38FCE4" w:themeFill="accent3" w:themeFillTint="99"/>
          </w:tcPr>
          <w:p w14:paraId="7FD033B4" w14:textId="77777777" w:rsidR="006E5DFF" w:rsidRPr="001F33E7" w:rsidRDefault="006E5DFF" w:rsidP="00467E26">
            <w:pPr>
              <w:rPr>
                <w:b/>
                <w:sz w:val="16"/>
                <w:szCs w:val="16"/>
              </w:rPr>
            </w:pPr>
            <w:r w:rsidRPr="001F33E7">
              <w:rPr>
                <w:b/>
                <w:sz w:val="16"/>
                <w:szCs w:val="16"/>
              </w:rPr>
              <w:t>Austria</w:t>
            </w:r>
          </w:p>
        </w:tc>
        <w:tc>
          <w:tcPr>
            <w:tcW w:w="759" w:type="dxa"/>
          </w:tcPr>
          <w:p w14:paraId="715C7474" w14:textId="77777777" w:rsidR="006E5DFF" w:rsidRPr="00643F5E" w:rsidRDefault="006E5DFF" w:rsidP="00467E26">
            <w:pPr>
              <w:jc w:val="center"/>
              <w:rPr>
                <w:sz w:val="16"/>
                <w:szCs w:val="16"/>
              </w:rPr>
            </w:pPr>
            <w:r w:rsidRPr="00643F5E">
              <w:rPr>
                <w:sz w:val="16"/>
                <w:szCs w:val="16"/>
              </w:rPr>
              <w:t>106</w:t>
            </w:r>
          </w:p>
        </w:tc>
        <w:tc>
          <w:tcPr>
            <w:tcW w:w="759" w:type="dxa"/>
          </w:tcPr>
          <w:p w14:paraId="02EC6DEC" w14:textId="77777777" w:rsidR="006E5DFF" w:rsidRPr="00643F5E" w:rsidRDefault="006E5DFF" w:rsidP="00467E26">
            <w:pPr>
              <w:jc w:val="center"/>
              <w:rPr>
                <w:sz w:val="16"/>
                <w:szCs w:val="16"/>
              </w:rPr>
            </w:pPr>
            <w:r w:rsidRPr="00643F5E">
              <w:rPr>
                <w:sz w:val="16"/>
                <w:szCs w:val="16"/>
              </w:rPr>
              <w:t>110</w:t>
            </w:r>
          </w:p>
        </w:tc>
        <w:tc>
          <w:tcPr>
            <w:tcW w:w="759" w:type="dxa"/>
          </w:tcPr>
          <w:p w14:paraId="434199E0" w14:textId="77777777" w:rsidR="006E5DFF" w:rsidRPr="00643F5E" w:rsidRDefault="006E5DFF" w:rsidP="00467E26">
            <w:pPr>
              <w:jc w:val="center"/>
              <w:rPr>
                <w:sz w:val="16"/>
                <w:szCs w:val="16"/>
              </w:rPr>
            </w:pPr>
            <w:r w:rsidRPr="00643F5E">
              <w:rPr>
                <w:sz w:val="16"/>
                <w:szCs w:val="16"/>
              </w:rPr>
              <w:t>21</w:t>
            </w:r>
          </w:p>
        </w:tc>
        <w:tc>
          <w:tcPr>
            <w:tcW w:w="759" w:type="dxa"/>
          </w:tcPr>
          <w:p w14:paraId="46B9077C" w14:textId="77777777" w:rsidR="006E5DFF" w:rsidRPr="00643F5E" w:rsidRDefault="006E5DFF" w:rsidP="00467E26">
            <w:pPr>
              <w:jc w:val="center"/>
              <w:rPr>
                <w:sz w:val="16"/>
                <w:szCs w:val="16"/>
              </w:rPr>
            </w:pPr>
            <w:r w:rsidRPr="00643F5E">
              <w:rPr>
                <w:sz w:val="16"/>
                <w:szCs w:val="16"/>
              </w:rPr>
              <w:t>22</w:t>
            </w:r>
          </w:p>
        </w:tc>
        <w:tc>
          <w:tcPr>
            <w:tcW w:w="803" w:type="dxa"/>
          </w:tcPr>
          <w:p w14:paraId="4360FA1C" w14:textId="77777777" w:rsidR="006E5DFF" w:rsidRPr="00643F5E" w:rsidRDefault="006E5DFF" w:rsidP="00467E26">
            <w:pPr>
              <w:jc w:val="center"/>
              <w:rPr>
                <w:sz w:val="16"/>
                <w:szCs w:val="16"/>
              </w:rPr>
            </w:pPr>
            <w:r>
              <w:rPr>
                <w:sz w:val="16"/>
                <w:szCs w:val="16"/>
              </w:rPr>
              <w:t>+3.9%</w:t>
            </w:r>
          </w:p>
        </w:tc>
        <w:tc>
          <w:tcPr>
            <w:tcW w:w="999" w:type="dxa"/>
          </w:tcPr>
          <w:p w14:paraId="7A67EABF" w14:textId="77777777" w:rsidR="006E5DFF" w:rsidRPr="00643F5E" w:rsidRDefault="006E5DFF" w:rsidP="00467E26">
            <w:pPr>
              <w:jc w:val="center"/>
              <w:rPr>
                <w:sz w:val="16"/>
                <w:szCs w:val="16"/>
              </w:rPr>
            </w:pPr>
            <w:r w:rsidRPr="00643F5E">
              <w:rPr>
                <w:sz w:val="16"/>
                <w:szCs w:val="16"/>
              </w:rPr>
              <w:t>1</w:t>
            </w:r>
          </w:p>
        </w:tc>
        <w:tc>
          <w:tcPr>
            <w:tcW w:w="999" w:type="dxa"/>
          </w:tcPr>
          <w:p w14:paraId="7FA594C6" w14:textId="77777777" w:rsidR="006E5DFF" w:rsidRPr="00643F5E" w:rsidRDefault="006E5DFF" w:rsidP="00467E26">
            <w:pPr>
              <w:jc w:val="center"/>
              <w:rPr>
                <w:sz w:val="16"/>
                <w:szCs w:val="16"/>
              </w:rPr>
            </w:pPr>
            <w:r w:rsidRPr="00643F5E">
              <w:rPr>
                <w:sz w:val="16"/>
                <w:szCs w:val="16"/>
              </w:rPr>
              <w:t>4</w:t>
            </w:r>
          </w:p>
        </w:tc>
        <w:tc>
          <w:tcPr>
            <w:tcW w:w="999" w:type="dxa"/>
          </w:tcPr>
          <w:p w14:paraId="0E4965A5" w14:textId="77777777" w:rsidR="006E5DFF" w:rsidRPr="00643F5E" w:rsidRDefault="006E5DFF" w:rsidP="00467E26">
            <w:pPr>
              <w:jc w:val="center"/>
              <w:rPr>
                <w:sz w:val="16"/>
                <w:szCs w:val="16"/>
              </w:rPr>
            </w:pPr>
            <w:r>
              <w:rPr>
                <w:sz w:val="16"/>
                <w:szCs w:val="16"/>
              </w:rPr>
              <w:t>7</w:t>
            </w:r>
          </w:p>
        </w:tc>
        <w:tc>
          <w:tcPr>
            <w:tcW w:w="999" w:type="dxa"/>
          </w:tcPr>
          <w:p w14:paraId="30CD2C35" w14:textId="77777777" w:rsidR="006E5DFF" w:rsidRPr="00643F5E" w:rsidRDefault="006E5DFF" w:rsidP="00467E26">
            <w:pPr>
              <w:jc w:val="center"/>
              <w:rPr>
                <w:sz w:val="16"/>
                <w:szCs w:val="16"/>
              </w:rPr>
            </w:pPr>
            <w:r w:rsidRPr="00643F5E">
              <w:rPr>
                <w:sz w:val="16"/>
                <w:szCs w:val="16"/>
              </w:rPr>
              <w:t>3</w:t>
            </w:r>
          </w:p>
        </w:tc>
        <w:tc>
          <w:tcPr>
            <w:tcW w:w="999" w:type="dxa"/>
          </w:tcPr>
          <w:p w14:paraId="4A25A8BF" w14:textId="77777777" w:rsidR="006E5DFF" w:rsidRPr="00643F5E" w:rsidRDefault="006E5DFF" w:rsidP="00467E26">
            <w:pPr>
              <w:jc w:val="center"/>
              <w:rPr>
                <w:sz w:val="16"/>
                <w:szCs w:val="16"/>
              </w:rPr>
            </w:pPr>
            <w:r w:rsidRPr="00643F5E">
              <w:rPr>
                <w:sz w:val="16"/>
                <w:szCs w:val="16"/>
              </w:rPr>
              <w:t>4</w:t>
            </w:r>
          </w:p>
        </w:tc>
      </w:tr>
      <w:tr w:rsidR="006E5DFF" w:rsidRPr="00643F5E" w14:paraId="418015AF" w14:textId="77777777" w:rsidTr="002D2BC1">
        <w:tc>
          <w:tcPr>
            <w:tcW w:w="1221" w:type="dxa"/>
            <w:shd w:val="clear" w:color="auto" w:fill="38FCE4" w:themeFill="accent3" w:themeFillTint="99"/>
          </w:tcPr>
          <w:p w14:paraId="7EFD10FF" w14:textId="77777777" w:rsidR="006E5DFF" w:rsidRPr="001F33E7" w:rsidRDefault="006E5DFF" w:rsidP="00467E26">
            <w:pPr>
              <w:rPr>
                <w:b/>
                <w:sz w:val="16"/>
                <w:szCs w:val="16"/>
              </w:rPr>
            </w:pPr>
            <w:r w:rsidRPr="001F33E7">
              <w:rPr>
                <w:b/>
                <w:sz w:val="16"/>
                <w:szCs w:val="16"/>
              </w:rPr>
              <w:t>Berlin/ Brandenburg (DE)</w:t>
            </w:r>
          </w:p>
        </w:tc>
        <w:tc>
          <w:tcPr>
            <w:tcW w:w="759" w:type="dxa"/>
          </w:tcPr>
          <w:p w14:paraId="4D81FCF3" w14:textId="77777777" w:rsidR="006E5DFF" w:rsidRPr="00643F5E" w:rsidRDefault="006E5DFF" w:rsidP="00467E26">
            <w:pPr>
              <w:jc w:val="center"/>
              <w:rPr>
                <w:sz w:val="16"/>
                <w:szCs w:val="16"/>
              </w:rPr>
            </w:pPr>
            <w:r w:rsidRPr="00643F5E">
              <w:rPr>
                <w:sz w:val="16"/>
                <w:szCs w:val="16"/>
              </w:rPr>
              <w:t>71</w:t>
            </w:r>
          </w:p>
        </w:tc>
        <w:tc>
          <w:tcPr>
            <w:tcW w:w="759" w:type="dxa"/>
          </w:tcPr>
          <w:p w14:paraId="0ED1C8ED" w14:textId="77777777" w:rsidR="006E5DFF" w:rsidRPr="00643F5E" w:rsidRDefault="006E5DFF" w:rsidP="00467E26">
            <w:pPr>
              <w:jc w:val="center"/>
              <w:rPr>
                <w:sz w:val="16"/>
                <w:szCs w:val="16"/>
              </w:rPr>
            </w:pPr>
            <w:r w:rsidRPr="00643F5E">
              <w:rPr>
                <w:sz w:val="16"/>
                <w:szCs w:val="16"/>
              </w:rPr>
              <w:t>103</w:t>
            </w:r>
          </w:p>
        </w:tc>
        <w:tc>
          <w:tcPr>
            <w:tcW w:w="759" w:type="dxa"/>
          </w:tcPr>
          <w:p w14:paraId="2115ECFD" w14:textId="77777777" w:rsidR="006E5DFF" w:rsidRPr="00643F5E" w:rsidRDefault="006E5DFF" w:rsidP="00467E26">
            <w:pPr>
              <w:jc w:val="center"/>
              <w:rPr>
                <w:sz w:val="16"/>
                <w:szCs w:val="16"/>
              </w:rPr>
            </w:pPr>
            <w:r w:rsidRPr="00643F5E">
              <w:rPr>
                <w:sz w:val="16"/>
                <w:szCs w:val="16"/>
              </w:rPr>
              <w:t>3</w:t>
            </w:r>
          </w:p>
        </w:tc>
        <w:tc>
          <w:tcPr>
            <w:tcW w:w="759" w:type="dxa"/>
          </w:tcPr>
          <w:p w14:paraId="613164EC" w14:textId="77777777" w:rsidR="006E5DFF" w:rsidRPr="00643F5E" w:rsidRDefault="006E5DFF" w:rsidP="00467E26">
            <w:pPr>
              <w:jc w:val="center"/>
              <w:rPr>
                <w:sz w:val="16"/>
                <w:szCs w:val="16"/>
              </w:rPr>
            </w:pPr>
            <w:r w:rsidRPr="00643F5E">
              <w:rPr>
                <w:sz w:val="16"/>
                <w:szCs w:val="16"/>
              </w:rPr>
              <w:t>7</w:t>
            </w:r>
          </w:p>
        </w:tc>
        <w:tc>
          <w:tcPr>
            <w:tcW w:w="803" w:type="dxa"/>
          </w:tcPr>
          <w:p w14:paraId="3EF9A8B9" w14:textId="77777777" w:rsidR="006E5DFF" w:rsidRPr="00643F5E" w:rsidRDefault="006E5DFF" w:rsidP="00467E26">
            <w:pPr>
              <w:jc w:val="center"/>
              <w:rPr>
                <w:sz w:val="16"/>
                <w:szCs w:val="16"/>
              </w:rPr>
            </w:pPr>
            <w:r>
              <w:rPr>
                <w:sz w:val="16"/>
                <w:szCs w:val="16"/>
              </w:rPr>
              <w:t>+48.6%</w:t>
            </w:r>
          </w:p>
        </w:tc>
        <w:tc>
          <w:tcPr>
            <w:tcW w:w="999" w:type="dxa"/>
          </w:tcPr>
          <w:p w14:paraId="0ACA85C5" w14:textId="77777777" w:rsidR="006E5DFF" w:rsidRPr="00643F5E" w:rsidRDefault="006E5DFF" w:rsidP="00467E26">
            <w:pPr>
              <w:jc w:val="center"/>
              <w:rPr>
                <w:sz w:val="16"/>
                <w:szCs w:val="16"/>
              </w:rPr>
            </w:pPr>
            <w:r w:rsidRPr="00643F5E">
              <w:rPr>
                <w:sz w:val="16"/>
                <w:szCs w:val="16"/>
              </w:rPr>
              <w:t>4</w:t>
            </w:r>
          </w:p>
        </w:tc>
        <w:tc>
          <w:tcPr>
            <w:tcW w:w="999" w:type="dxa"/>
          </w:tcPr>
          <w:p w14:paraId="167A91C3" w14:textId="77777777" w:rsidR="006E5DFF" w:rsidRPr="00643F5E" w:rsidRDefault="006E5DFF" w:rsidP="00467E26">
            <w:pPr>
              <w:jc w:val="center"/>
              <w:rPr>
                <w:sz w:val="16"/>
                <w:szCs w:val="16"/>
              </w:rPr>
            </w:pPr>
            <w:r w:rsidRPr="00643F5E">
              <w:rPr>
                <w:sz w:val="16"/>
                <w:szCs w:val="16"/>
              </w:rPr>
              <w:t>32</w:t>
            </w:r>
          </w:p>
        </w:tc>
        <w:tc>
          <w:tcPr>
            <w:tcW w:w="999" w:type="dxa"/>
          </w:tcPr>
          <w:p w14:paraId="7736AC58" w14:textId="77777777" w:rsidR="006E5DFF" w:rsidRPr="00643F5E" w:rsidRDefault="006E5DFF" w:rsidP="00467E26">
            <w:pPr>
              <w:jc w:val="center"/>
              <w:rPr>
                <w:sz w:val="16"/>
                <w:szCs w:val="16"/>
              </w:rPr>
            </w:pPr>
            <w:r>
              <w:rPr>
                <w:sz w:val="16"/>
                <w:szCs w:val="16"/>
              </w:rPr>
              <w:t>10</w:t>
            </w:r>
          </w:p>
        </w:tc>
        <w:tc>
          <w:tcPr>
            <w:tcW w:w="999" w:type="dxa"/>
          </w:tcPr>
          <w:p w14:paraId="077EA941" w14:textId="77777777" w:rsidR="006E5DFF" w:rsidRPr="00643F5E" w:rsidRDefault="006E5DFF" w:rsidP="00467E26">
            <w:pPr>
              <w:jc w:val="center"/>
              <w:rPr>
                <w:sz w:val="16"/>
                <w:szCs w:val="16"/>
              </w:rPr>
            </w:pPr>
            <w:r w:rsidRPr="00643F5E">
              <w:rPr>
                <w:sz w:val="16"/>
                <w:szCs w:val="16"/>
              </w:rPr>
              <w:t>4</w:t>
            </w:r>
          </w:p>
        </w:tc>
        <w:tc>
          <w:tcPr>
            <w:tcW w:w="999" w:type="dxa"/>
          </w:tcPr>
          <w:p w14:paraId="212FCAB4" w14:textId="77777777" w:rsidR="006E5DFF" w:rsidRPr="00643F5E" w:rsidRDefault="006E5DFF" w:rsidP="00467E26">
            <w:pPr>
              <w:jc w:val="center"/>
              <w:rPr>
                <w:sz w:val="16"/>
                <w:szCs w:val="16"/>
              </w:rPr>
            </w:pPr>
            <w:r w:rsidRPr="00643F5E">
              <w:rPr>
                <w:sz w:val="16"/>
                <w:szCs w:val="16"/>
              </w:rPr>
              <w:t>6</w:t>
            </w:r>
          </w:p>
        </w:tc>
      </w:tr>
      <w:tr w:rsidR="006E5DFF" w:rsidRPr="00643F5E" w14:paraId="0C28641C" w14:textId="77777777" w:rsidTr="002D2BC1">
        <w:tc>
          <w:tcPr>
            <w:tcW w:w="1221" w:type="dxa"/>
            <w:shd w:val="clear" w:color="auto" w:fill="38FCE4" w:themeFill="accent3" w:themeFillTint="99"/>
          </w:tcPr>
          <w:p w14:paraId="69CCC08D" w14:textId="77777777" w:rsidR="006E5DFF" w:rsidRPr="001F33E7" w:rsidRDefault="006E5DFF" w:rsidP="00467E26">
            <w:pPr>
              <w:rPr>
                <w:b/>
                <w:sz w:val="16"/>
                <w:szCs w:val="16"/>
              </w:rPr>
            </w:pPr>
            <w:r w:rsidRPr="001F33E7">
              <w:rPr>
                <w:b/>
                <w:sz w:val="16"/>
                <w:szCs w:val="16"/>
              </w:rPr>
              <w:t>Cataluna (ES)</w:t>
            </w:r>
          </w:p>
        </w:tc>
        <w:tc>
          <w:tcPr>
            <w:tcW w:w="759" w:type="dxa"/>
          </w:tcPr>
          <w:p w14:paraId="6F03C33A" w14:textId="77777777" w:rsidR="006E5DFF" w:rsidRPr="00643F5E" w:rsidRDefault="006E5DFF" w:rsidP="00467E26">
            <w:pPr>
              <w:jc w:val="center"/>
              <w:rPr>
                <w:sz w:val="16"/>
                <w:szCs w:val="16"/>
              </w:rPr>
            </w:pPr>
            <w:r w:rsidRPr="00643F5E">
              <w:rPr>
                <w:sz w:val="16"/>
                <w:szCs w:val="16"/>
              </w:rPr>
              <w:t>101</w:t>
            </w:r>
          </w:p>
        </w:tc>
        <w:tc>
          <w:tcPr>
            <w:tcW w:w="759" w:type="dxa"/>
          </w:tcPr>
          <w:p w14:paraId="7E657862" w14:textId="77777777" w:rsidR="006E5DFF" w:rsidRPr="00643F5E" w:rsidRDefault="006E5DFF" w:rsidP="00467E26">
            <w:pPr>
              <w:jc w:val="center"/>
              <w:rPr>
                <w:sz w:val="16"/>
                <w:szCs w:val="16"/>
              </w:rPr>
            </w:pPr>
            <w:r w:rsidRPr="00643F5E">
              <w:rPr>
                <w:sz w:val="16"/>
                <w:szCs w:val="16"/>
              </w:rPr>
              <w:t>100</w:t>
            </w:r>
          </w:p>
        </w:tc>
        <w:tc>
          <w:tcPr>
            <w:tcW w:w="759" w:type="dxa"/>
          </w:tcPr>
          <w:p w14:paraId="15C85299" w14:textId="77777777" w:rsidR="006E5DFF" w:rsidRPr="00643F5E" w:rsidRDefault="006E5DFF" w:rsidP="00467E26">
            <w:pPr>
              <w:jc w:val="center"/>
              <w:rPr>
                <w:sz w:val="16"/>
                <w:szCs w:val="16"/>
              </w:rPr>
            </w:pPr>
            <w:r w:rsidRPr="00643F5E">
              <w:rPr>
                <w:sz w:val="16"/>
                <w:szCs w:val="16"/>
              </w:rPr>
              <w:t>4</w:t>
            </w:r>
          </w:p>
        </w:tc>
        <w:tc>
          <w:tcPr>
            <w:tcW w:w="759" w:type="dxa"/>
          </w:tcPr>
          <w:p w14:paraId="411568F6" w14:textId="77777777" w:rsidR="006E5DFF" w:rsidRPr="00643F5E" w:rsidRDefault="006E5DFF" w:rsidP="00467E26">
            <w:pPr>
              <w:jc w:val="center"/>
              <w:rPr>
                <w:sz w:val="16"/>
                <w:szCs w:val="16"/>
              </w:rPr>
            </w:pPr>
            <w:r w:rsidRPr="00643F5E">
              <w:rPr>
                <w:sz w:val="16"/>
                <w:szCs w:val="16"/>
              </w:rPr>
              <w:t>27</w:t>
            </w:r>
          </w:p>
        </w:tc>
        <w:tc>
          <w:tcPr>
            <w:tcW w:w="803" w:type="dxa"/>
          </w:tcPr>
          <w:p w14:paraId="6D6873BD" w14:textId="77777777" w:rsidR="006E5DFF" w:rsidRPr="00643F5E" w:rsidRDefault="006E5DFF" w:rsidP="00467E26">
            <w:pPr>
              <w:jc w:val="center"/>
              <w:rPr>
                <w:sz w:val="16"/>
                <w:szCs w:val="16"/>
              </w:rPr>
            </w:pPr>
            <w:r>
              <w:rPr>
                <w:sz w:val="16"/>
                <w:szCs w:val="16"/>
              </w:rPr>
              <w:t>+21.0%</w:t>
            </w:r>
          </w:p>
        </w:tc>
        <w:tc>
          <w:tcPr>
            <w:tcW w:w="999" w:type="dxa"/>
          </w:tcPr>
          <w:p w14:paraId="5B2D19B6" w14:textId="77777777" w:rsidR="006E5DFF" w:rsidRPr="00643F5E" w:rsidRDefault="006E5DFF" w:rsidP="00467E26">
            <w:pPr>
              <w:jc w:val="center"/>
              <w:rPr>
                <w:sz w:val="16"/>
                <w:szCs w:val="16"/>
              </w:rPr>
            </w:pPr>
            <w:r w:rsidRPr="00643F5E">
              <w:rPr>
                <w:sz w:val="16"/>
                <w:szCs w:val="16"/>
              </w:rPr>
              <w:t>23</w:t>
            </w:r>
          </w:p>
        </w:tc>
        <w:tc>
          <w:tcPr>
            <w:tcW w:w="999" w:type="dxa"/>
          </w:tcPr>
          <w:p w14:paraId="6C40454A" w14:textId="77777777" w:rsidR="006E5DFF" w:rsidRPr="00643F5E" w:rsidRDefault="006E5DFF" w:rsidP="00467E26">
            <w:pPr>
              <w:jc w:val="center"/>
              <w:rPr>
                <w:sz w:val="16"/>
                <w:szCs w:val="16"/>
              </w:rPr>
            </w:pPr>
            <w:r w:rsidRPr="00643F5E">
              <w:rPr>
                <w:sz w:val="16"/>
                <w:szCs w:val="16"/>
              </w:rPr>
              <w:t>(1)</w:t>
            </w:r>
          </w:p>
        </w:tc>
        <w:tc>
          <w:tcPr>
            <w:tcW w:w="999" w:type="dxa"/>
          </w:tcPr>
          <w:p w14:paraId="78AF107B" w14:textId="77777777" w:rsidR="006E5DFF" w:rsidRPr="00643F5E" w:rsidRDefault="006E5DFF" w:rsidP="00467E26">
            <w:pPr>
              <w:jc w:val="center"/>
              <w:rPr>
                <w:sz w:val="16"/>
                <w:szCs w:val="16"/>
              </w:rPr>
            </w:pPr>
            <w:r>
              <w:rPr>
                <w:sz w:val="16"/>
                <w:szCs w:val="16"/>
              </w:rPr>
              <w:t>21</w:t>
            </w:r>
          </w:p>
        </w:tc>
        <w:tc>
          <w:tcPr>
            <w:tcW w:w="999" w:type="dxa"/>
          </w:tcPr>
          <w:p w14:paraId="6F182E66" w14:textId="77777777" w:rsidR="006E5DFF" w:rsidRPr="00643F5E" w:rsidRDefault="006E5DFF" w:rsidP="00467E26">
            <w:pPr>
              <w:jc w:val="center"/>
              <w:rPr>
                <w:sz w:val="16"/>
                <w:szCs w:val="16"/>
              </w:rPr>
            </w:pPr>
            <w:r w:rsidRPr="00643F5E">
              <w:rPr>
                <w:sz w:val="16"/>
                <w:szCs w:val="16"/>
              </w:rPr>
              <w:t>21</w:t>
            </w:r>
          </w:p>
        </w:tc>
        <w:tc>
          <w:tcPr>
            <w:tcW w:w="999" w:type="dxa"/>
          </w:tcPr>
          <w:p w14:paraId="0DB8F8AB" w14:textId="77777777" w:rsidR="006E5DFF" w:rsidRPr="00643F5E" w:rsidRDefault="006E5DFF" w:rsidP="00467E26">
            <w:pPr>
              <w:jc w:val="center"/>
              <w:rPr>
                <w:sz w:val="16"/>
                <w:szCs w:val="16"/>
              </w:rPr>
            </w:pPr>
            <w:r w:rsidRPr="00643F5E">
              <w:rPr>
                <w:sz w:val="16"/>
                <w:szCs w:val="16"/>
              </w:rPr>
              <w:t>-</w:t>
            </w:r>
          </w:p>
        </w:tc>
      </w:tr>
      <w:tr w:rsidR="006E5DFF" w:rsidRPr="00643F5E" w14:paraId="1BDC267A" w14:textId="77777777" w:rsidTr="002D2BC1">
        <w:tc>
          <w:tcPr>
            <w:tcW w:w="1221" w:type="dxa"/>
            <w:shd w:val="clear" w:color="auto" w:fill="38FCE4" w:themeFill="accent3" w:themeFillTint="99"/>
          </w:tcPr>
          <w:p w14:paraId="04952B31" w14:textId="77777777" w:rsidR="006E5DFF" w:rsidRPr="001F33E7" w:rsidRDefault="006E5DFF" w:rsidP="00467E26">
            <w:pPr>
              <w:rPr>
                <w:b/>
                <w:sz w:val="16"/>
                <w:szCs w:val="16"/>
              </w:rPr>
            </w:pPr>
            <w:r w:rsidRPr="001F33E7">
              <w:rPr>
                <w:b/>
                <w:sz w:val="16"/>
                <w:szCs w:val="16"/>
              </w:rPr>
              <w:t>Denmark</w:t>
            </w:r>
          </w:p>
        </w:tc>
        <w:tc>
          <w:tcPr>
            <w:tcW w:w="759" w:type="dxa"/>
          </w:tcPr>
          <w:p w14:paraId="69A69FEF" w14:textId="77777777" w:rsidR="006E5DFF" w:rsidRPr="00643F5E" w:rsidRDefault="006E5DFF" w:rsidP="00467E26">
            <w:pPr>
              <w:jc w:val="center"/>
              <w:rPr>
                <w:sz w:val="16"/>
                <w:szCs w:val="16"/>
              </w:rPr>
            </w:pPr>
            <w:r w:rsidRPr="00643F5E">
              <w:rPr>
                <w:sz w:val="16"/>
                <w:szCs w:val="16"/>
              </w:rPr>
              <w:t>84</w:t>
            </w:r>
          </w:p>
        </w:tc>
        <w:tc>
          <w:tcPr>
            <w:tcW w:w="759" w:type="dxa"/>
          </w:tcPr>
          <w:p w14:paraId="38528950" w14:textId="77777777" w:rsidR="006E5DFF" w:rsidRPr="00643F5E" w:rsidRDefault="006E5DFF" w:rsidP="00467E26">
            <w:pPr>
              <w:jc w:val="center"/>
              <w:rPr>
                <w:sz w:val="16"/>
                <w:szCs w:val="16"/>
              </w:rPr>
            </w:pPr>
            <w:r w:rsidRPr="00643F5E">
              <w:rPr>
                <w:sz w:val="16"/>
                <w:szCs w:val="16"/>
              </w:rPr>
              <w:t>94</w:t>
            </w:r>
          </w:p>
        </w:tc>
        <w:tc>
          <w:tcPr>
            <w:tcW w:w="759" w:type="dxa"/>
          </w:tcPr>
          <w:p w14:paraId="516A94B5" w14:textId="77777777" w:rsidR="006E5DFF" w:rsidRPr="00643F5E" w:rsidRDefault="006E5DFF" w:rsidP="00467E26">
            <w:pPr>
              <w:jc w:val="center"/>
              <w:rPr>
                <w:sz w:val="16"/>
                <w:szCs w:val="16"/>
              </w:rPr>
            </w:pPr>
            <w:r w:rsidRPr="00643F5E">
              <w:rPr>
                <w:sz w:val="16"/>
                <w:szCs w:val="16"/>
              </w:rPr>
              <w:t>10</w:t>
            </w:r>
          </w:p>
        </w:tc>
        <w:tc>
          <w:tcPr>
            <w:tcW w:w="759" w:type="dxa"/>
          </w:tcPr>
          <w:p w14:paraId="00D7CB02" w14:textId="77777777" w:rsidR="006E5DFF" w:rsidRPr="00643F5E" w:rsidRDefault="006E5DFF" w:rsidP="00467E26">
            <w:pPr>
              <w:jc w:val="center"/>
              <w:rPr>
                <w:sz w:val="16"/>
                <w:szCs w:val="16"/>
              </w:rPr>
            </w:pPr>
            <w:r w:rsidRPr="00643F5E">
              <w:rPr>
                <w:sz w:val="16"/>
                <w:szCs w:val="16"/>
              </w:rPr>
              <w:t>20</w:t>
            </w:r>
          </w:p>
        </w:tc>
        <w:tc>
          <w:tcPr>
            <w:tcW w:w="803" w:type="dxa"/>
          </w:tcPr>
          <w:p w14:paraId="7193CABD" w14:textId="77777777" w:rsidR="006E5DFF" w:rsidRPr="00643F5E" w:rsidRDefault="006E5DFF" w:rsidP="00467E26">
            <w:pPr>
              <w:jc w:val="center"/>
              <w:rPr>
                <w:sz w:val="16"/>
                <w:szCs w:val="16"/>
              </w:rPr>
            </w:pPr>
            <w:r>
              <w:rPr>
                <w:sz w:val="16"/>
                <w:szCs w:val="16"/>
              </w:rPr>
              <w:t>+21.3%</w:t>
            </w:r>
          </w:p>
        </w:tc>
        <w:tc>
          <w:tcPr>
            <w:tcW w:w="999" w:type="dxa"/>
          </w:tcPr>
          <w:p w14:paraId="4DD5ABA6" w14:textId="77777777" w:rsidR="006E5DFF" w:rsidRPr="00643F5E" w:rsidRDefault="006E5DFF" w:rsidP="00467E26">
            <w:pPr>
              <w:jc w:val="center"/>
              <w:rPr>
                <w:sz w:val="16"/>
                <w:szCs w:val="16"/>
              </w:rPr>
            </w:pPr>
            <w:r w:rsidRPr="00643F5E">
              <w:rPr>
                <w:sz w:val="16"/>
                <w:szCs w:val="16"/>
              </w:rPr>
              <w:t>10</w:t>
            </w:r>
          </w:p>
        </w:tc>
        <w:tc>
          <w:tcPr>
            <w:tcW w:w="999" w:type="dxa"/>
          </w:tcPr>
          <w:p w14:paraId="1926CF68" w14:textId="77777777" w:rsidR="006E5DFF" w:rsidRPr="00643F5E" w:rsidRDefault="006E5DFF" w:rsidP="00467E26">
            <w:pPr>
              <w:jc w:val="center"/>
              <w:rPr>
                <w:sz w:val="16"/>
                <w:szCs w:val="16"/>
              </w:rPr>
            </w:pPr>
            <w:r w:rsidRPr="00643F5E">
              <w:rPr>
                <w:sz w:val="16"/>
                <w:szCs w:val="16"/>
              </w:rPr>
              <w:t>10</w:t>
            </w:r>
          </w:p>
        </w:tc>
        <w:tc>
          <w:tcPr>
            <w:tcW w:w="999" w:type="dxa"/>
          </w:tcPr>
          <w:p w14:paraId="00EF82EE" w14:textId="77777777" w:rsidR="006E5DFF" w:rsidRPr="00643F5E" w:rsidRDefault="006E5DFF" w:rsidP="00467E26">
            <w:pPr>
              <w:jc w:val="center"/>
              <w:rPr>
                <w:sz w:val="16"/>
                <w:szCs w:val="16"/>
              </w:rPr>
            </w:pPr>
            <w:r>
              <w:rPr>
                <w:sz w:val="16"/>
                <w:szCs w:val="16"/>
              </w:rPr>
              <w:t>13</w:t>
            </w:r>
          </w:p>
        </w:tc>
        <w:tc>
          <w:tcPr>
            <w:tcW w:w="999" w:type="dxa"/>
          </w:tcPr>
          <w:p w14:paraId="7F7E9623" w14:textId="77777777" w:rsidR="006E5DFF" w:rsidRPr="00643F5E" w:rsidRDefault="006E5DFF" w:rsidP="00467E26">
            <w:pPr>
              <w:jc w:val="center"/>
              <w:rPr>
                <w:sz w:val="16"/>
                <w:szCs w:val="16"/>
              </w:rPr>
            </w:pPr>
            <w:r w:rsidRPr="00643F5E">
              <w:rPr>
                <w:sz w:val="16"/>
                <w:szCs w:val="16"/>
              </w:rPr>
              <w:t>10</w:t>
            </w:r>
          </w:p>
        </w:tc>
        <w:tc>
          <w:tcPr>
            <w:tcW w:w="999" w:type="dxa"/>
          </w:tcPr>
          <w:p w14:paraId="3652A6F7" w14:textId="77777777" w:rsidR="006E5DFF" w:rsidRPr="00643F5E" w:rsidRDefault="006E5DFF" w:rsidP="00467E26">
            <w:pPr>
              <w:jc w:val="center"/>
              <w:rPr>
                <w:sz w:val="16"/>
                <w:szCs w:val="16"/>
              </w:rPr>
            </w:pPr>
            <w:r w:rsidRPr="00643F5E">
              <w:rPr>
                <w:sz w:val="16"/>
                <w:szCs w:val="16"/>
              </w:rPr>
              <w:t>3</w:t>
            </w:r>
          </w:p>
        </w:tc>
      </w:tr>
      <w:tr w:rsidR="006E5DFF" w:rsidRPr="00643F5E" w14:paraId="30FAF796" w14:textId="77777777" w:rsidTr="002D2BC1">
        <w:tc>
          <w:tcPr>
            <w:tcW w:w="1221" w:type="dxa"/>
            <w:shd w:val="clear" w:color="auto" w:fill="38FCE4" w:themeFill="accent3" w:themeFillTint="99"/>
          </w:tcPr>
          <w:p w14:paraId="67BCDA81" w14:textId="77777777" w:rsidR="006E5DFF" w:rsidRPr="001F33E7" w:rsidRDefault="006E5DFF" w:rsidP="00467E26">
            <w:pPr>
              <w:rPr>
                <w:b/>
                <w:sz w:val="16"/>
                <w:szCs w:val="16"/>
              </w:rPr>
            </w:pPr>
            <w:r w:rsidRPr="001F33E7">
              <w:rPr>
                <w:b/>
                <w:sz w:val="16"/>
                <w:szCs w:val="16"/>
              </w:rPr>
              <w:t xml:space="preserve">Finland </w:t>
            </w:r>
          </w:p>
        </w:tc>
        <w:tc>
          <w:tcPr>
            <w:tcW w:w="759" w:type="dxa"/>
          </w:tcPr>
          <w:p w14:paraId="53176BF1" w14:textId="77777777" w:rsidR="006E5DFF" w:rsidRPr="00643F5E" w:rsidRDefault="006E5DFF" w:rsidP="00467E26">
            <w:pPr>
              <w:jc w:val="center"/>
              <w:rPr>
                <w:sz w:val="16"/>
                <w:szCs w:val="16"/>
              </w:rPr>
            </w:pPr>
            <w:r w:rsidRPr="00643F5E">
              <w:rPr>
                <w:sz w:val="16"/>
                <w:szCs w:val="16"/>
              </w:rPr>
              <w:t>46</w:t>
            </w:r>
          </w:p>
        </w:tc>
        <w:tc>
          <w:tcPr>
            <w:tcW w:w="759" w:type="dxa"/>
          </w:tcPr>
          <w:p w14:paraId="4494D7AA" w14:textId="77777777" w:rsidR="006E5DFF" w:rsidRPr="00643F5E" w:rsidRDefault="006E5DFF" w:rsidP="00467E26">
            <w:pPr>
              <w:jc w:val="center"/>
              <w:rPr>
                <w:sz w:val="16"/>
                <w:szCs w:val="16"/>
              </w:rPr>
            </w:pPr>
            <w:r w:rsidRPr="00643F5E">
              <w:rPr>
                <w:sz w:val="16"/>
                <w:szCs w:val="16"/>
              </w:rPr>
              <w:t>62</w:t>
            </w:r>
          </w:p>
        </w:tc>
        <w:tc>
          <w:tcPr>
            <w:tcW w:w="759" w:type="dxa"/>
          </w:tcPr>
          <w:p w14:paraId="1D2269CE" w14:textId="77777777" w:rsidR="006E5DFF" w:rsidRPr="00643F5E" w:rsidRDefault="006E5DFF" w:rsidP="00467E26">
            <w:pPr>
              <w:jc w:val="center"/>
              <w:rPr>
                <w:sz w:val="16"/>
                <w:szCs w:val="16"/>
              </w:rPr>
            </w:pPr>
            <w:r w:rsidRPr="00643F5E">
              <w:rPr>
                <w:sz w:val="16"/>
                <w:szCs w:val="16"/>
              </w:rPr>
              <w:t>12</w:t>
            </w:r>
          </w:p>
        </w:tc>
        <w:tc>
          <w:tcPr>
            <w:tcW w:w="759" w:type="dxa"/>
          </w:tcPr>
          <w:p w14:paraId="4C41BD88" w14:textId="77777777" w:rsidR="006E5DFF" w:rsidRPr="00643F5E" w:rsidRDefault="006E5DFF" w:rsidP="00467E26">
            <w:pPr>
              <w:jc w:val="center"/>
              <w:rPr>
                <w:sz w:val="16"/>
                <w:szCs w:val="16"/>
              </w:rPr>
            </w:pPr>
            <w:r w:rsidRPr="00643F5E">
              <w:rPr>
                <w:sz w:val="16"/>
                <w:szCs w:val="16"/>
              </w:rPr>
              <w:t>21</w:t>
            </w:r>
          </w:p>
        </w:tc>
        <w:tc>
          <w:tcPr>
            <w:tcW w:w="803" w:type="dxa"/>
          </w:tcPr>
          <w:p w14:paraId="1110DF01" w14:textId="77777777" w:rsidR="006E5DFF" w:rsidRPr="00643F5E" w:rsidRDefault="006E5DFF" w:rsidP="00467E26">
            <w:pPr>
              <w:jc w:val="center"/>
              <w:rPr>
                <w:sz w:val="16"/>
                <w:szCs w:val="16"/>
              </w:rPr>
            </w:pPr>
            <w:r>
              <w:rPr>
                <w:sz w:val="16"/>
                <w:szCs w:val="16"/>
              </w:rPr>
              <w:t>+43.1%</w:t>
            </w:r>
          </w:p>
        </w:tc>
        <w:tc>
          <w:tcPr>
            <w:tcW w:w="999" w:type="dxa"/>
          </w:tcPr>
          <w:p w14:paraId="4F47DF9C" w14:textId="77777777" w:rsidR="006E5DFF" w:rsidRPr="00643F5E" w:rsidRDefault="006E5DFF" w:rsidP="00467E26">
            <w:pPr>
              <w:jc w:val="center"/>
              <w:rPr>
                <w:sz w:val="16"/>
                <w:szCs w:val="16"/>
              </w:rPr>
            </w:pPr>
            <w:r w:rsidRPr="00643F5E">
              <w:rPr>
                <w:sz w:val="16"/>
                <w:szCs w:val="16"/>
              </w:rPr>
              <w:t>9</w:t>
            </w:r>
          </w:p>
        </w:tc>
        <w:tc>
          <w:tcPr>
            <w:tcW w:w="999" w:type="dxa"/>
          </w:tcPr>
          <w:p w14:paraId="135A50FF" w14:textId="77777777" w:rsidR="006E5DFF" w:rsidRPr="00643F5E" w:rsidRDefault="006E5DFF" w:rsidP="00467E26">
            <w:pPr>
              <w:jc w:val="center"/>
              <w:rPr>
                <w:sz w:val="16"/>
                <w:szCs w:val="16"/>
              </w:rPr>
            </w:pPr>
            <w:r w:rsidRPr="00643F5E">
              <w:rPr>
                <w:sz w:val="16"/>
                <w:szCs w:val="16"/>
              </w:rPr>
              <w:t>16</w:t>
            </w:r>
          </w:p>
        </w:tc>
        <w:tc>
          <w:tcPr>
            <w:tcW w:w="999" w:type="dxa"/>
          </w:tcPr>
          <w:p w14:paraId="0AE1FAA4" w14:textId="77777777" w:rsidR="006E5DFF" w:rsidRPr="00643F5E" w:rsidRDefault="006E5DFF" w:rsidP="00467E26">
            <w:pPr>
              <w:jc w:val="center"/>
              <w:rPr>
                <w:sz w:val="16"/>
                <w:szCs w:val="16"/>
              </w:rPr>
            </w:pPr>
            <w:r>
              <w:rPr>
                <w:sz w:val="16"/>
                <w:szCs w:val="16"/>
              </w:rPr>
              <w:t>11</w:t>
            </w:r>
          </w:p>
        </w:tc>
        <w:tc>
          <w:tcPr>
            <w:tcW w:w="999" w:type="dxa"/>
          </w:tcPr>
          <w:p w14:paraId="1A591B4E" w14:textId="77777777" w:rsidR="006E5DFF" w:rsidRPr="00643F5E" w:rsidRDefault="006E5DFF" w:rsidP="00467E26">
            <w:pPr>
              <w:jc w:val="center"/>
              <w:rPr>
                <w:sz w:val="16"/>
                <w:szCs w:val="16"/>
              </w:rPr>
            </w:pPr>
            <w:r w:rsidRPr="00643F5E">
              <w:rPr>
                <w:sz w:val="16"/>
                <w:szCs w:val="16"/>
              </w:rPr>
              <w:t>8</w:t>
            </w:r>
          </w:p>
        </w:tc>
        <w:tc>
          <w:tcPr>
            <w:tcW w:w="999" w:type="dxa"/>
          </w:tcPr>
          <w:p w14:paraId="67793BE0" w14:textId="77777777" w:rsidR="006E5DFF" w:rsidRPr="00643F5E" w:rsidRDefault="006E5DFF" w:rsidP="00467E26">
            <w:pPr>
              <w:jc w:val="center"/>
              <w:rPr>
                <w:sz w:val="16"/>
                <w:szCs w:val="16"/>
              </w:rPr>
            </w:pPr>
            <w:r w:rsidRPr="00643F5E">
              <w:rPr>
                <w:sz w:val="16"/>
                <w:szCs w:val="16"/>
              </w:rPr>
              <w:t>3</w:t>
            </w:r>
          </w:p>
        </w:tc>
      </w:tr>
      <w:tr w:rsidR="006E5DFF" w:rsidRPr="00643F5E" w14:paraId="436E330D" w14:textId="77777777" w:rsidTr="002D2BC1">
        <w:tc>
          <w:tcPr>
            <w:tcW w:w="1221" w:type="dxa"/>
            <w:shd w:val="clear" w:color="auto" w:fill="38FCE4" w:themeFill="accent3" w:themeFillTint="99"/>
          </w:tcPr>
          <w:p w14:paraId="26F90EF5" w14:textId="77777777" w:rsidR="006E5DFF" w:rsidRPr="001F33E7" w:rsidRDefault="006E5DFF" w:rsidP="00467E26">
            <w:pPr>
              <w:rPr>
                <w:b/>
                <w:sz w:val="16"/>
                <w:szCs w:val="16"/>
              </w:rPr>
            </w:pPr>
            <w:r w:rsidRPr="001F33E7">
              <w:rPr>
                <w:b/>
                <w:sz w:val="16"/>
                <w:szCs w:val="16"/>
              </w:rPr>
              <w:t>Ireland</w:t>
            </w:r>
          </w:p>
        </w:tc>
        <w:tc>
          <w:tcPr>
            <w:tcW w:w="759" w:type="dxa"/>
          </w:tcPr>
          <w:p w14:paraId="3BBFA233" w14:textId="77777777" w:rsidR="006E5DFF" w:rsidRPr="00643F5E" w:rsidRDefault="006E5DFF" w:rsidP="00467E26">
            <w:pPr>
              <w:jc w:val="center"/>
              <w:rPr>
                <w:sz w:val="16"/>
                <w:szCs w:val="16"/>
              </w:rPr>
            </w:pPr>
            <w:r w:rsidRPr="00643F5E">
              <w:rPr>
                <w:sz w:val="16"/>
                <w:szCs w:val="16"/>
              </w:rPr>
              <w:t>103</w:t>
            </w:r>
          </w:p>
        </w:tc>
        <w:tc>
          <w:tcPr>
            <w:tcW w:w="759" w:type="dxa"/>
          </w:tcPr>
          <w:p w14:paraId="41BE4629" w14:textId="77777777" w:rsidR="006E5DFF" w:rsidRPr="00643F5E" w:rsidRDefault="006E5DFF" w:rsidP="00467E26">
            <w:pPr>
              <w:jc w:val="center"/>
              <w:rPr>
                <w:sz w:val="16"/>
                <w:szCs w:val="16"/>
              </w:rPr>
            </w:pPr>
            <w:r w:rsidRPr="00643F5E">
              <w:rPr>
                <w:sz w:val="16"/>
                <w:szCs w:val="16"/>
              </w:rPr>
              <w:t>108</w:t>
            </w:r>
          </w:p>
        </w:tc>
        <w:tc>
          <w:tcPr>
            <w:tcW w:w="759" w:type="dxa"/>
          </w:tcPr>
          <w:p w14:paraId="3B965F3F" w14:textId="77777777" w:rsidR="006E5DFF" w:rsidRPr="00643F5E" w:rsidRDefault="006E5DFF" w:rsidP="00467E26">
            <w:pPr>
              <w:jc w:val="center"/>
              <w:rPr>
                <w:sz w:val="16"/>
                <w:szCs w:val="16"/>
              </w:rPr>
            </w:pPr>
            <w:r w:rsidRPr="00643F5E">
              <w:rPr>
                <w:sz w:val="16"/>
                <w:szCs w:val="16"/>
              </w:rPr>
              <w:t>11</w:t>
            </w:r>
          </w:p>
        </w:tc>
        <w:tc>
          <w:tcPr>
            <w:tcW w:w="759" w:type="dxa"/>
          </w:tcPr>
          <w:p w14:paraId="12D0D140" w14:textId="77777777" w:rsidR="006E5DFF" w:rsidRPr="00643F5E" w:rsidRDefault="006E5DFF" w:rsidP="00467E26">
            <w:pPr>
              <w:jc w:val="center"/>
              <w:rPr>
                <w:sz w:val="16"/>
                <w:szCs w:val="16"/>
              </w:rPr>
            </w:pPr>
            <w:r w:rsidRPr="00643F5E">
              <w:rPr>
                <w:sz w:val="16"/>
                <w:szCs w:val="16"/>
              </w:rPr>
              <w:t>22</w:t>
            </w:r>
          </w:p>
        </w:tc>
        <w:tc>
          <w:tcPr>
            <w:tcW w:w="803" w:type="dxa"/>
          </w:tcPr>
          <w:p w14:paraId="6FF84429" w14:textId="77777777" w:rsidR="006E5DFF" w:rsidRPr="00643F5E" w:rsidRDefault="006E5DFF" w:rsidP="00467E26">
            <w:pPr>
              <w:jc w:val="center"/>
              <w:rPr>
                <w:sz w:val="16"/>
                <w:szCs w:val="16"/>
              </w:rPr>
            </w:pPr>
            <w:r>
              <w:rPr>
                <w:sz w:val="16"/>
                <w:szCs w:val="16"/>
              </w:rPr>
              <w:t>+14.0%</w:t>
            </w:r>
          </w:p>
        </w:tc>
        <w:tc>
          <w:tcPr>
            <w:tcW w:w="999" w:type="dxa"/>
          </w:tcPr>
          <w:p w14:paraId="225BD6C7" w14:textId="77777777" w:rsidR="006E5DFF" w:rsidRPr="00643F5E" w:rsidRDefault="006E5DFF" w:rsidP="00467E26">
            <w:pPr>
              <w:jc w:val="center"/>
              <w:rPr>
                <w:sz w:val="16"/>
                <w:szCs w:val="16"/>
              </w:rPr>
            </w:pPr>
            <w:r w:rsidRPr="00643F5E">
              <w:rPr>
                <w:sz w:val="16"/>
                <w:szCs w:val="16"/>
              </w:rPr>
              <w:t>11</w:t>
            </w:r>
          </w:p>
        </w:tc>
        <w:tc>
          <w:tcPr>
            <w:tcW w:w="999" w:type="dxa"/>
          </w:tcPr>
          <w:p w14:paraId="384B49C4" w14:textId="77777777" w:rsidR="006E5DFF" w:rsidRPr="00643F5E" w:rsidRDefault="006E5DFF" w:rsidP="00467E26">
            <w:pPr>
              <w:jc w:val="center"/>
              <w:rPr>
                <w:sz w:val="16"/>
                <w:szCs w:val="16"/>
              </w:rPr>
            </w:pPr>
            <w:r w:rsidRPr="00643F5E">
              <w:rPr>
                <w:sz w:val="16"/>
                <w:szCs w:val="16"/>
              </w:rPr>
              <w:t>5</w:t>
            </w:r>
          </w:p>
        </w:tc>
        <w:tc>
          <w:tcPr>
            <w:tcW w:w="999" w:type="dxa"/>
          </w:tcPr>
          <w:p w14:paraId="3B59A3E5" w14:textId="77777777" w:rsidR="006E5DFF" w:rsidRPr="00643F5E" w:rsidRDefault="006E5DFF" w:rsidP="00467E26">
            <w:pPr>
              <w:jc w:val="center"/>
              <w:rPr>
                <w:sz w:val="16"/>
                <w:szCs w:val="16"/>
              </w:rPr>
            </w:pPr>
            <w:r>
              <w:rPr>
                <w:sz w:val="16"/>
                <w:szCs w:val="16"/>
              </w:rPr>
              <w:t>12</w:t>
            </w:r>
          </w:p>
        </w:tc>
        <w:tc>
          <w:tcPr>
            <w:tcW w:w="999" w:type="dxa"/>
          </w:tcPr>
          <w:p w14:paraId="78F14ACD" w14:textId="77777777" w:rsidR="006E5DFF" w:rsidRPr="00643F5E" w:rsidRDefault="006E5DFF" w:rsidP="00467E26">
            <w:pPr>
              <w:jc w:val="center"/>
              <w:rPr>
                <w:sz w:val="16"/>
                <w:szCs w:val="16"/>
              </w:rPr>
            </w:pPr>
            <w:r w:rsidRPr="00643F5E">
              <w:rPr>
                <w:sz w:val="16"/>
                <w:szCs w:val="16"/>
              </w:rPr>
              <w:t>8</w:t>
            </w:r>
          </w:p>
        </w:tc>
        <w:tc>
          <w:tcPr>
            <w:tcW w:w="999" w:type="dxa"/>
          </w:tcPr>
          <w:p w14:paraId="5BCF86AB" w14:textId="77777777" w:rsidR="006E5DFF" w:rsidRPr="00643F5E" w:rsidRDefault="006E5DFF" w:rsidP="00467E26">
            <w:pPr>
              <w:jc w:val="center"/>
              <w:rPr>
                <w:sz w:val="16"/>
                <w:szCs w:val="16"/>
              </w:rPr>
            </w:pPr>
            <w:r w:rsidRPr="00643F5E">
              <w:rPr>
                <w:sz w:val="16"/>
                <w:szCs w:val="16"/>
              </w:rPr>
              <w:t>4</w:t>
            </w:r>
          </w:p>
        </w:tc>
      </w:tr>
      <w:tr w:rsidR="006E5DFF" w:rsidRPr="00643F5E" w14:paraId="65053AB0" w14:textId="77777777" w:rsidTr="002D2BC1">
        <w:tc>
          <w:tcPr>
            <w:tcW w:w="1221" w:type="dxa"/>
            <w:shd w:val="clear" w:color="auto" w:fill="38FCE4" w:themeFill="accent3" w:themeFillTint="99"/>
          </w:tcPr>
          <w:p w14:paraId="75A946E5" w14:textId="77777777" w:rsidR="006E5DFF" w:rsidRPr="001F33E7" w:rsidRDefault="006E5DFF" w:rsidP="00467E26">
            <w:pPr>
              <w:rPr>
                <w:b/>
                <w:sz w:val="16"/>
                <w:szCs w:val="16"/>
              </w:rPr>
            </w:pPr>
            <w:r w:rsidRPr="001F33E7">
              <w:rPr>
                <w:b/>
                <w:sz w:val="16"/>
                <w:szCs w:val="16"/>
              </w:rPr>
              <w:t>Midlands (UK)</w:t>
            </w:r>
          </w:p>
        </w:tc>
        <w:tc>
          <w:tcPr>
            <w:tcW w:w="759" w:type="dxa"/>
          </w:tcPr>
          <w:p w14:paraId="7A11C2D6" w14:textId="77777777" w:rsidR="006E5DFF" w:rsidRPr="00643F5E" w:rsidRDefault="006E5DFF" w:rsidP="00467E26">
            <w:pPr>
              <w:jc w:val="center"/>
              <w:rPr>
                <w:sz w:val="16"/>
                <w:szCs w:val="16"/>
              </w:rPr>
            </w:pPr>
            <w:r w:rsidRPr="00643F5E">
              <w:rPr>
                <w:sz w:val="16"/>
                <w:szCs w:val="16"/>
              </w:rPr>
              <w:t>66</w:t>
            </w:r>
          </w:p>
        </w:tc>
        <w:tc>
          <w:tcPr>
            <w:tcW w:w="759" w:type="dxa"/>
          </w:tcPr>
          <w:p w14:paraId="166C917E" w14:textId="77777777" w:rsidR="006E5DFF" w:rsidRPr="00643F5E" w:rsidRDefault="006E5DFF" w:rsidP="00467E26">
            <w:pPr>
              <w:jc w:val="center"/>
              <w:rPr>
                <w:sz w:val="16"/>
                <w:szCs w:val="16"/>
              </w:rPr>
            </w:pPr>
            <w:r w:rsidRPr="00643F5E">
              <w:rPr>
                <w:sz w:val="16"/>
                <w:szCs w:val="16"/>
              </w:rPr>
              <w:t>77</w:t>
            </w:r>
          </w:p>
        </w:tc>
        <w:tc>
          <w:tcPr>
            <w:tcW w:w="759" w:type="dxa"/>
          </w:tcPr>
          <w:p w14:paraId="5E164B17" w14:textId="77777777" w:rsidR="006E5DFF" w:rsidRPr="00643F5E" w:rsidRDefault="006E5DFF" w:rsidP="00467E26">
            <w:pPr>
              <w:jc w:val="center"/>
              <w:rPr>
                <w:sz w:val="16"/>
                <w:szCs w:val="16"/>
              </w:rPr>
            </w:pPr>
            <w:r w:rsidRPr="00643F5E">
              <w:rPr>
                <w:sz w:val="16"/>
                <w:szCs w:val="16"/>
              </w:rPr>
              <w:t>6</w:t>
            </w:r>
          </w:p>
        </w:tc>
        <w:tc>
          <w:tcPr>
            <w:tcW w:w="759" w:type="dxa"/>
          </w:tcPr>
          <w:p w14:paraId="184B93AA" w14:textId="77777777" w:rsidR="006E5DFF" w:rsidRPr="00643F5E" w:rsidRDefault="006E5DFF" w:rsidP="00467E26">
            <w:pPr>
              <w:jc w:val="center"/>
              <w:rPr>
                <w:sz w:val="16"/>
                <w:szCs w:val="16"/>
              </w:rPr>
            </w:pPr>
            <w:r w:rsidRPr="00643F5E">
              <w:rPr>
                <w:sz w:val="16"/>
                <w:szCs w:val="16"/>
              </w:rPr>
              <w:t>4</w:t>
            </w:r>
          </w:p>
        </w:tc>
        <w:tc>
          <w:tcPr>
            <w:tcW w:w="803" w:type="dxa"/>
          </w:tcPr>
          <w:p w14:paraId="266CA039" w14:textId="77777777" w:rsidR="006E5DFF" w:rsidRPr="00643F5E" w:rsidRDefault="006E5DFF" w:rsidP="00467E26">
            <w:pPr>
              <w:jc w:val="center"/>
              <w:rPr>
                <w:sz w:val="16"/>
                <w:szCs w:val="16"/>
              </w:rPr>
            </w:pPr>
            <w:r>
              <w:rPr>
                <w:sz w:val="16"/>
                <w:szCs w:val="16"/>
              </w:rPr>
              <w:t>+12.5%</w:t>
            </w:r>
          </w:p>
        </w:tc>
        <w:tc>
          <w:tcPr>
            <w:tcW w:w="999" w:type="dxa"/>
          </w:tcPr>
          <w:p w14:paraId="304B7EC7" w14:textId="77777777" w:rsidR="006E5DFF" w:rsidRPr="00643F5E" w:rsidRDefault="006E5DFF" w:rsidP="00467E26">
            <w:pPr>
              <w:jc w:val="center"/>
              <w:rPr>
                <w:sz w:val="16"/>
                <w:szCs w:val="16"/>
              </w:rPr>
            </w:pPr>
            <w:r w:rsidRPr="00643F5E">
              <w:rPr>
                <w:sz w:val="16"/>
                <w:szCs w:val="16"/>
              </w:rPr>
              <w:t>(2)</w:t>
            </w:r>
          </w:p>
        </w:tc>
        <w:tc>
          <w:tcPr>
            <w:tcW w:w="999" w:type="dxa"/>
          </w:tcPr>
          <w:p w14:paraId="5B4B6A7D" w14:textId="77777777" w:rsidR="006E5DFF" w:rsidRPr="00643F5E" w:rsidRDefault="006E5DFF" w:rsidP="00467E26">
            <w:pPr>
              <w:jc w:val="center"/>
              <w:rPr>
                <w:sz w:val="16"/>
                <w:szCs w:val="16"/>
              </w:rPr>
            </w:pPr>
            <w:r w:rsidRPr="00643F5E">
              <w:rPr>
                <w:sz w:val="16"/>
                <w:szCs w:val="16"/>
              </w:rPr>
              <w:t>11</w:t>
            </w:r>
          </w:p>
        </w:tc>
        <w:tc>
          <w:tcPr>
            <w:tcW w:w="999" w:type="dxa"/>
          </w:tcPr>
          <w:p w14:paraId="77412136" w14:textId="77777777" w:rsidR="006E5DFF" w:rsidRPr="00643F5E" w:rsidRDefault="006E5DFF" w:rsidP="00467E26">
            <w:pPr>
              <w:jc w:val="center"/>
              <w:rPr>
                <w:sz w:val="16"/>
                <w:szCs w:val="16"/>
              </w:rPr>
            </w:pPr>
            <w:r>
              <w:rPr>
                <w:sz w:val="16"/>
                <w:szCs w:val="16"/>
              </w:rPr>
              <w:t>-</w:t>
            </w:r>
          </w:p>
        </w:tc>
        <w:tc>
          <w:tcPr>
            <w:tcW w:w="999" w:type="dxa"/>
          </w:tcPr>
          <w:p w14:paraId="18A412B9" w14:textId="77777777" w:rsidR="006E5DFF" w:rsidRPr="00643F5E" w:rsidRDefault="006E5DFF" w:rsidP="00467E26">
            <w:pPr>
              <w:jc w:val="center"/>
              <w:rPr>
                <w:sz w:val="16"/>
                <w:szCs w:val="16"/>
              </w:rPr>
            </w:pPr>
            <w:r w:rsidRPr="00643F5E">
              <w:rPr>
                <w:sz w:val="16"/>
                <w:szCs w:val="16"/>
              </w:rPr>
              <w:t>-</w:t>
            </w:r>
          </w:p>
        </w:tc>
        <w:tc>
          <w:tcPr>
            <w:tcW w:w="999" w:type="dxa"/>
          </w:tcPr>
          <w:p w14:paraId="696F11A8" w14:textId="77777777" w:rsidR="006E5DFF" w:rsidRPr="00643F5E" w:rsidRDefault="006E5DFF" w:rsidP="00467E26">
            <w:pPr>
              <w:jc w:val="center"/>
              <w:rPr>
                <w:sz w:val="16"/>
                <w:szCs w:val="16"/>
              </w:rPr>
            </w:pPr>
            <w:r w:rsidRPr="00643F5E">
              <w:rPr>
                <w:sz w:val="16"/>
                <w:szCs w:val="16"/>
              </w:rPr>
              <w:t>-</w:t>
            </w:r>
          </w:p>
        </w:tc>
      </w:tr>
      <w:tr w:rsidR="006E5DFF" w:rsidRPr="00643F5E" w14:paraId="366A1183" w14:textId="77777777" w:rsidTr="002D2BC1">
        <w:tc>
          <w:tcPr>
            <w:tcW w:w="1221" w:type="dxa"/>
            <w:shd w:val="clear" w:color="auto" w:fill="38FCE4" w:themeFill="accent3" w:themeFillTint="99"/>
          </w:tcPr>
          <w:p w14:paraId="14A957EB" w14:textId="77777777" w:rsidR="006E5DFF" w:rsidRPr="001F33E7" w:rsidRDefault="006E5DFF" w:rsidP="00467E26">
            <w:pPr>
              <w:rPr>
                <w:b/>
                <w:sz w:val="16"/>
                <w:szCs w:val="16"/>
              </w:rPr>
            </w:pPr>
            <w:r w:rsidRPr="001F33E7">
              <w:rPr>
                <w:b/>
                <w:sz w:val="16"/>
                <w:szCs w:val="16"/>
              </w:rPr>
              <w:t>North West (UK)</w:t>
            </w:r>
          </w:p>
        </w:tc>
        <w:tc>
          <w:tcPr>
            <w:tcW w:w="759" w:type="dxa"/>
          </w:tcPr>
          <w:p w14:paraId="3F9E8E04" w14:textId="77777777" w:rsidR="006E5DFF" w:rsidRPr="00643F5E" w:rsidRDefault="006E5DFF" w:rsidP="00467E26">
            <w:pPr>
              <w:jc w:val="center"/>
              <w:rPr>
                <w:sz w:val="16"/>
                <w:szCs w:val="16"/>
              </w:rPr>
            </w:pPr>
            <w:r w:rsidRPr="00643F5E">
              <w:rPr>
                <w:sz w:val="16"/>
                <w:szCs w:val="16"/>
              </w:rPr>
              <w:t>88</w:t>
            </w:r>
          </w:p>
        </w:tc>
        <w:tc>
          <w:tcPr>
            <w:tcW w:w="759" w:type="dxa"/>
          </w:tcPr>
          <w:p w14:paraId="40BAF968" w14:textId="77777777" w:rsidR="006E5DFF" w:rsidRPr="00643F5E" w:rsidRDefault="006E5DFF" w:rsidP="00467E26">
            <w:pPr>
              <w:jc w:val="center"/>
              <w:rPr>
                <w:sz w:val="16"/>
                <w:szCs w:val="16"/>
              </w:rPr>
            </w:pPr>
            <w:r w:rsidRPr="00643F5E">
              <w:rPr>
                <w:sz w:val="16"/>
                <w:szCs w:val="16"/>
              </w:rPr>
              <w:t>111</w:t>
            </w:r>
          </w:p>
        </w:tc>
        <w:tc>
          <w:tcPr>
            <w:tcW w:w="759" w:type="dxa"/>
          </w:tcPr>
          <w:p w14:paraId="5FFEEF55" w14:textId="77777777" w:rsidR="006E5DFF" w:rsidRPr="00643F5E" w:rsidRDefault="006E5DFF" w:rsidP="00467E26">
            <w:pPr>
              <w:jc w:val="center"/>
              <w:rPr>
                <w:sz w:val="16"/>
                <w:szCs w:val="16"/>
              </w:rPr>
            </w:pPr>
            <w:r w:rsidRPr="00643F5E">
              <w:rPr>
                <w:sz w:val="16"/>
                <w:szCs w:val="16"/>
              </w:rPr>
              <w:t>15</w:t>
            </w:r>
          </w:p>
        </w:tc>
        <w:tc>
          <w:tcPr>
            <w:tcW w:w="759" w:type="dxa"/>
          </w:tcPr>
          <w:p w14:paraId="523086F0" w14:textId="77777777" w:rsidR="006E5DFF" w:rsidRPr="00643F5E" w:rsidRDefault="006E5DFF" w:rsidP="00467E26">
            <w:pPr>
              <w:jc w:val="center"/>
              <w:rPr>
                <w:sz w:val="16"/>
                <w:szCs w:val="16"/>
              </w:rPr>
            </w:pPr>
            <w:r w:rsidRPr="00643F5E">
              <w:rPr>
                <w:sz w:val="16"/>
                <w:szCs w:val="16"/>
              </w:rPr>
              <w:t>22</w:t>
            </w:r>
          </w:p>
        </w:tc>
        <w:tc>
          <w:tcPr>
            <w:tcW w:w="803" w:type="dxa"/>
          </w:tcPr>
          <w:p w14:paraId="2AB59715" w14:textId="77777777" w:rsidR="006E5DFF" w:rsidRPr="00643F5E" w:rsidRDefault="006E5DFF" w:rsidP="00467E26">
            <w:pPr>
              <w:jc w:val="center"/>
              <w:rPr>
                <w:sz w:val="16"/>
                <w:szCs w:val="16"/>
              </w:rPr>
            </w:pPr>
            <w:r>
              <w:rPr>
                <w:sz w:val="16"/>
                <w:szCs w:val="16"/>
              </w:rPr>
              <w:t>+29.1%</w:t>
            </w:r>
          </w:p>
        </w:tc>
        <w:tc>
          <w:tcPr>
            <w:tcW w:w="999" w:type="dxa"/>
          </w:tcPr>
          <w:p w14:paraId="1371B7B4" w14:textId="77777777" w:rsidR="006E5DFF" w:rsidRPr="00643F5E" w:rsidRDefault="006E5DFF" w:rsidP="00467E26">
            <w:pPr>
              <w:jc w:val="center"/>
              <w:rPr>
                <w:sz w:val="16"/>
                <w:szCs w:val="16"/>
              </w:rPr>
            </w:pPr>
            <w:r w:rsidRPr="00643F5E">
              <w:rPr>
                <w:sz w:val="16"/>
                <w:szCs w:val="16"/>
              </w:rPr>
              <w:t>7</w:t>
            </w:r>
          </w:p>
        </w:tc>
        <w:tc>
          <w:tcPr>
            <w:tcW w:w="999" w:type="dxa"/>
          </w:tcPr>
          <w:p w14:paraId="0CA13B47" w14:textId="77777777" w:rsidR="006E5DFF" w:rsidRPr="00643F5E" w:rsidRDefault="006E5DFF" w:rsidP="00467E26">
            <w:pPr>
              <w:jc w:val="center"/>
              <w:rPr>
                <w:sz w:val="16"/>
                <w:szCs w:val="16"/>
              </w:rPr>
            </w:pPr>
            <w:r w:rsidRPr="00643F5E">
              <w:rPr>
                <w:sz w:val="16"/>
                <w:szCs w:val="16"/>
              </w:rPr>
              <w:t>23</w:t>
            </w:r>
          </w:p>
        </w:tc>
        <w:tc>
          <w:tcPr>
            <w:tcW w:w="999" w:type="dxa"/>
          </w:tcPr>
          <w:p w14:paraId="206BBFD4" w14:textId="77777777" w:rsidR="006E5DFF" w:rsidRPr="00643F5E" w:rsidRDefault="006E5DFF" w:rsidP="00467E26">
            <w:pPr>
              <w:jc w:val="center"/>
              <w:rPr>
                <w:sz w:val="16"/>
                <w:szCs w:val="16"/>
              </w:rPr>
            </w:pPr>
            <w:r>
              <w:rPr>
                <w:sz w:val="16"/>
                <w:szCs w:val="16"/>
              </w:rPr>
              <w:t>6</w:t>
            </w:r>
          </w:p>
        </w:tc>
        <w:tc>
          <w:tcPr>
            <w:tcW w:w="999" w:type="dxa"/>
          </w:tcPr>
          <w:p w14:paraId="60AAE1DC" w14:textId="77777777" w:rsidR="006E5DFF" w:rsidRPr="00643F5E" w:rsidRDefault="006E5DFF" w:rsidP="00467E26">
            <w:pPr>
              <w:jc w:val="center"/>
              <w:rPr>
                <w:sz w:val="16"/>
                <w:szCs w:val="16"/>
              </w:rPr>
            </w:pPr>
            <w:r w:rsidRPr="00643F5E">
              <w:rPr>
                <w:sz w:val="16"/>
                <w:szCs w:val="16"/>
              </w:rPr>
              <w:t>4</w:t>
            </w:r>
          </w:p>
        </w:tc>
        <w:tc>
          <w:tcPr>
            <w:tcW w:w="999" w:type="dxa"/>
          </w:tcPr>
          <w:p w14:paraId="16A79775" w14:textId="77777777" w:rsidR="006E5DFF" w:rsidRPr="00643F5E" w:rsidRDefault="006E5DFF" w:rsidP="00467E26">
            <w:pPr>
              <w:jc w:val="center"/>
              <w:rPr>
                <w:sz w:val="16"/>
                <w:szCs w:val="16"/>
              </w:rPr>
            </w:pPr>
            <w:r w:rsidRPr="00643F5E">
              <w:rPr>
                <w:sz w:val="16"/>
                <w:szCs w:val="16"/>
              </w:rPr>
              <w:t>2</w:t>
            </w:r>
          </w:p>
        </w:tc>
      </w:tr>
      <w:tr w:rsidR="006E5DFF" w:rsidRPr="00643F5E" w14:paraId="0CB5ADD9" w14:textId="77777777" w:rsidTr="002D2BC1">
        <w:tc>
          <w:tcPr>
            <w:tcW w:w="1221" w:type="dxa"/>
            <w:shd w:val="clear" w:color="auto" w:fill="38FCE4" w:themeFill="accent3" w:themeFillTint="99"/>
          </w:tcPr>
          <w:p w14:paraId="1E2E964C" w14:textId="77777777" w:rsidR="006E5DFF" w:rsidRPr="001F33E7" w:rsidRDefault="006E5DFF" w:rsidP="00467E26">
            <w:pPr>
              <w:rPr>
                <w:b/>
                <w:sz w:val="16"/>
                <w:szCs w:val="16"/>
              </w:rPr>
            </w:pPr>
            <w:r w:rsidRPr="001F33E7">
              <w:rPr>
                <w:b/>
                <w:sz w:val="16"/>
                <w:szCs w:val="16"/>
              </w:rPr>
              <w:t>Norway</w:t>
            </w:r>
          </w:p>
          <w:p w14:paraId="7C48B4ED" w14:textId="77777777" w:rsidR="006E5DFF" w:rsidRPr="001F33E7" w:rsidRDefault="006E5DFF" w:rsidP="00467E26">
            <w:pPr>
              <w:rPr>
                <w:b/>
                <w:sz w:val="16"/>
                <w:szCs w:val="16"/>
              </w:rPr>
            </w:pPr>
          </w:p>
        </w:tc>
        <w:tc>
          <w:tcPr>
            <w:tcW w:w="759" w:type="dxa"/>
          </w:tcPr>
          <w:p w14:paraId="0C51E7B4" w14:textId="77777777" w:rsidR="006E5DFF" w:rsidRPr="00643F5E" w:rsidRDefault="006E5DFF" w:rsidP="00467E26">
            <w:pPr>
              <w:jc w:val="center"/>
              <w:rPr>
                <w:sz w:val="16"/>
                <w:szCs w:val="16"/>
              </w:rPr>
            </w:pPr>
            <w:r w:rsidRPr="00643F5E">
              <w:rPr>
                <w:sz w:val="16"/>
                <w:szCs w:val="16"/>
              </w:rPr>
              <w:t>65</w:t>
            </w:r>
          </w:p>
        </w:tc>
        <w:tc>
          <w:tcPr>
            <w:tcW w:w="759" w:type="dxa"/>
          </w:tcPr>
          <w:p w14:paraId="3D32A4C1" w14:textId="77777777" w:rsidR="006E5DFF" w:rsidRPr="00643F5E" w:rsidRDefault="006E5DFF" w:rsidP="00467E26">
            <w:pPr>
              <w:jc w:val="center"/>
              <w:rPr>
                <w:sz w:val="16"/>
                <w:szCs w:val="16"/>
              </w:rPr>
            </w:pPr>
            <w:r w:rsidRPr="00643F5E">
              <w:rPr>
                <w:sz w:val="16"/>
                <w:szCs w:val="16"/>
              </w:rPr>
              <w:t>72</w:t>
            </w:r>
          </w:p>
        </w:tc>
        <w:tc>
          <w:tcPr>
            <w:tcW w:w="759" w:type="dxa"/>
          </w:tcPr>
          <w:p w14:paraId="5AE75B13" w14:textId="77777777" w:rsidR="006E5DFF" w:rsidRPr="00643F5E" w:rsidRDefault="006E5DFF" w:rsidP="00467E26">
            <w:pPr>
              <w:jc w:val="center"/>
              <w:rPr>
                <w:sz w:val="16"/>
                <w:szCs w:val="16"/>
              </w:rPr>
            </w:pPr>
            <w:r w:rsidRPr="00643F5E">
              <w:rPr>
                <w:sz w:val="16"/>
                <w:szCs w:val="16"/>
              </w:rPr>
              <w:t>1</w:t>
            </w:r>
          </w:p>
        </w:tc>
        <w:tc>
          <w:tcPr>
            <w:tcW w:w="759" w:type="dxa"/>
          </w:tcPr>
          <w:p w14:paraId="789DD55F" w14:textId="77777777" w:rsidR="006E5DFF" w:rsidRPr="00643F5E" w:rsidRDefault="006E5DFF" w:rsidP="00467E26">
            <w:pPr>
              <w:jc w:val="center"/>
              <w:rPr>
                <w:sz w:val="16"/>
                <w:szCs w:val="16"/>
              </w:rPr>
            </w:pPr>
            <w:r w:rsidRPr="00643F5E">
              <w:rPr>
                <w:sz w:val="16"/>
                <w:szCs w:val="16"/>
              </w:rPr>
              <w:t>5</w:t>
            </w:r>
          </w:p>
        </w:tc>
        <w:tc>
          <w:tcPr>
            <w:tcW w:w="803" w:type="dxa"/>
          </w:tcPr>
          <w:p w14:paraId="5A0F85D0" w14:textId="77777777" w:rsidR="006E5DFF" w:rsidRPr="00643F5E" w:rsidRDefault="006E5DFF" w:rsidP="00467E26">
            <w:pPr>
              <w:jc w:val="center"/>
              <w:rPr>
                <w:sz w:val="16"/>
                <w:szCs w:val="16"/>
              </w:rPr>
            </w:pPr>
            <w:r>
              <w:rPr>
                <w:sz w:val="16"/>
                <w:szCs w:val="16"/>
              </w:rPr>
              <w:t>+16.7%</w:t>
            </w:r>
          </w:p>
        </w:tc>
        <w:tc>
          <w:tcPr>
            <w:tcW w:w="999" w:type="dxa"/>
          </w:tcPr>
          <w:p w14:paraId="208D5069" w14:textId="77777777" w:rsidR="006E5DFF" w:rsidRPr="00643F5E" w:rsidRDefault="006E5DFF" w:rsidP="00467E26">
            <w:pPr>
              <w:jc w:val="center"/>
              <w:rPr>
                <w:sz w:val="16"/>
                <w:szCs w:val="16"/>
              </w:rPr>
            </w:pPr>
            <w:r w:rsidRPr="00643F5E">
              <w:rPr>
                <w:sz w:val="16"/>
                <w:szCs w:val="16"/>
              </w:rPr>
              <w:t>4</w:t>
            </w:r>
          </w:p>
        </w:tc>
        <w:tc>
          <w:tcPr>
            <w:tcW w:w="999" w:type="dxa"/>
          </w:tcPr>
          <w:p w14:paraId="6852896F" w14:textId="77777777" w:rsidR="006E5DFF" w:rsidRPr="00643F5E" w:rsidRDefault="006E5DFF" w:rsidP="00467E26">
            <w:pPr>
              <w:jc w:val="center"/>
              <w:rPr>
                <w:sz w:val="16"/>
                <w:szCs w:val="16"/>
              </w:rPr>
            </w:pPr>
            <w:r w:rsidRPr="00643F5E">
              <w:rPr>
                <w:sz w:val="16"/>
                <w:szCs w:val="16"/>
              </w:rPr>
              <w:t>7</w:t>
            </w:r>
          </w:p>
        </w:tc>
        <w:tc>
          <w:tcPr>
            <w:tcW w:w="999" w:type="dxa"/>
          </w:tcPr>
          <w:p w14:paraId="416F577E" w14:textId="77777777" w:rsidR="006E5DFF" w:rsidRPr="00643F5E" w:rsidRDefault="006E5DFF" w:rsidP="00467E26">
            <w:pPr>
              <w:jc w:val="center"/>
              <w:rPr>
                <w:sz w:val="16"/>
                <w:szCs w:val="16"/>
              </w:rPr>
            </w:pPr>
            <w:r>
              <w:rPr>
                <w:sz w:val="16"/>
                <w:szCs w:val="16"/>
              </w:rPr>
              <w:t>3</w:t>
            </w:r>
          </w:p>
        </w:tc>
        <w:tc>
          <w:tcPr>
            <w:tcW w:w="999" w:type="dxa"/>
          </w:tcPr>
          <w:p w14:paraId="677C5363" w14:textId="77777777" w:rsidR="006E5DFF" w:rsidRPr="00643F5E" w:rsidRDefault="006E5DFF" w:rsidP="00467E26">
            <w:pPr>
              <w:jc w:val="center"/>
              <w:rPr>
                <w:sz w:val="16"/>
                <w:szCs w:val="16"/>
              </w:rPr>
            </w:pPr>
            <w:r w:rsidRPr="00643F5E">
              <w:rPr>
                <w:sz w:val="16"/>
                <w:szCs w:val="16"/>
              </w:rPr>
              <w:t>4</w:t>
            </w:r>
          </w:p>
        </w:tc>
        <w:tc>
          <w:tcPr>
            <w:tcW w:w="999" w:type="dxa"/>
          </w:tcPr>
          <w:p w14:paraId="2797FC45" w14:textId="77777777" w:rsidR="006E5DFF" w:rsidRPr="00643F5E" w:rsidRDefault="006E5DFF" w:rsidP="00467E26">
            <w:pPr>
              <w:jc w:val="center"/>
              <w:rPr>
                <w:sz w:val="16"/>
                <w:szCs w:val="16"/>
              </w:rPr>
            </w:pPr>
            <w:r w:rsidRPr="00643F5E">
              <w:rPr>
                <w:sz w:val="16"/>
                <w:szCs w:val="16"/>
              </w:rPr>
              <w:t>(1)</w:t>
            </w:r>
          </w:p>
        </w:tc>
      </w:tr>
      <w:tr w:rsidR="006E5DFF" w:rsidRPr="00643F5E" w14:paraId="05F9F951" w14:textId="77777777" w:rsidTr="002D2BC1">
        <w:tc>
          <w:tcPr>
            <w:tcW w:w="1221" w:type="dxa"/>
            <w:shd w:val="clear" w:color="auto" w:fill="38FCE4" w:themeFill="accent3" w:themeFillTint="99"/>
          </w:tcPr>
          <w:p w14:paraId="30DB1BF3" w14:textId="77777777" w:rsidR="006E5DFF" w:rsidRPr="001F33E7" w:rsidRDefault="006E5DFF" w:rsidP="00467E26">
            <w:pPr>
              <w:rPr>
                <w:b/>
                <w:sz w:val="16"/>
                <w:szCs w:val="16"/>
              </w:rPr>
            </w:pPr>
          </w:p>
          <w:p w14:paraId="60CC0301" w14:textId="77777777" w:rsidR="006E5DFF" w:rsidRPr="001F33E7" w:rsidRDefault="006E5DFF" w:rsidP="00467E26">
            <w:pPr>
              <w:rPr>
                <w:b/>
                <w:sz w:val="16"/>
                <w:szCs w:val="16"/>
              </w:rPr>
            </w:pPr>
            <w:r w:rsidRPr="001F33E7">
              <w:rPr>
                <w:b/>
                <w:sz w:val="16"/>
                <w:szCs w:val="16"/>
              </w:rPr>
              <w:t>PACA (FR)</w:t>
            </w:r>
          </w:p>
          <w:p w14:paraId="0D9C3361" w14:textId="77777777" w:rsidR="006E5DFF" w:rsidRPr="001F33E7" w:rsidRDefault="006E5DFF" w:rsidP="00467E26">
            <w:pPr>
              <w:rPr>
                <w:b/>
                <w:sz w:val="16"/>
                <w:szCs w:val="16"/>
              </w:rPr>
            </w:pPr>
          </w:p>
        </w:tc>
        <w:tc>
          <w:tcPr>
            <w:tcW w:w="759" w:type="dxa"/>
          </w:tcPr>
          <w:p w14:paraId="3C6BC6F0" w14:textId="77777777" w:rsidR="006E5DFF" w:rsidRPr="00643F5E" w:rsidRDefault="006E5DFF" w:rsidP="00467E26">
            <w:pPr>
              <w:jc w:val="center"/>
              <w:rPr>
                <w:sz w:val="16"/>
                <w:szCs w:val="16"/>
              </w:rPr>
            </w:pPr>
            <w:r w:rsidRPr="00643F5E">
              <w:rPr>
                <w:sz w:val="16"/>
                <w:szCs w:val="16"/>
              </w:rPr>
              <w:t>61</w:t>
            </w:r>
          </w:p>
        </w:tc>
        <w:tc>
          <w:tcPr>
            <w:tcW w:w="759" w:type="dxa"/>
          </w:tcPr>
          <w:p w14:paraId="0DBBAF98" w14:textId="77777777" w:rsidR="006E5DFF" w:rsidRPr="00643F5E" w:rsidRDefault="006E5DFF" w:rsidP="00467E26">
            <w:pPr>
              <w:jc w:val="center"/>
              <w:rPr>
                <w:sz w:val="16"/>
                <w:szCs w:val="16"/>
              </w:rPr>
            </w:pPr>
            <w:r w:rsidRPr="00643F5E">
              <w:rPr>
                <w:sz w:val="16"/>
                <w:szCs w:val="16"/>
              </w:rPr>
              <w:t>73</w:t>
            </w:r>
          </w:p>
        </w:tc>
        <w:tc>
          <w:tcPr>
            <w:tcW w:w="759" w:type="dxa"/>
          </w:tcPr>
          <w:p w14:paraId="744C1BDA" w14:textId="77777777" w:rsidR="006E5DFF" w:rsidRPr="00643F5E" w:rsidRDefault="006E5DFF" w:rsidP="00467E26">
            <w:pPr>
              <w:jc w:val="center"/>
              <w:rPr>
                <w:sz w:val="16"/>
                <w:szCs w:val="16"/>
              </w:rPr>
            </w:pPr>
            <w:r w:rsidRPr="00643F5E">
              <w:rPr>
                <w:sz w:val="16"/>
                <w:szCs w:val="16"/>
              </w:rPr>
              <w:t>3</w:t>
            </w:r>
          </w:p>
        </w:tc>
        <w:tc>
          <w:tcPr>
            <w:tcW w:w="759" w:type="dxa"/>
          </w:tcPr>
          <w:p w14:paraId="26D57EE5" w14:textId="77777777" w:rsidR="006E5DFF" w:rsidRPr="00643F5E" w:rsidRDefault="006E5DFF" w:rsidP="00467E26">
            <w:pPr>
              <w:jc w:val="center"/>
              <w:rPr>
                <w:sz w:val="16"/>
                <w:szCs w:val="16"/>
              </w:rPr>
            </w:pPr>
            <w:r w:rsidRPr="00643F5E">
              <w:rPr>
                <w:sz w:val="16"/>
                <w:szCs w:val="16"/>
              </w:rPr>
              <w:t>6</w:t>
            </w:r>
          </w:p>
        </w:tc>
        <w:tc>
          <w:tcPr>
            <w:tcW w:w="803" w:type="dxa"/>
          </w:tcPr>
          <w:p w14:paraId="6771E50A" w14:textId="77777777" w:rsidR="006E5DFF" w:rsidRPr="00643F5E" w:rsidRDefault="006E5DFF" w:rsidP="00467E26">
            <w:pPr>
              <w:jc w:val="center"/>
              <w:rPr>
                <w:sz w:val="16"/>
                <w:szCs w:val="16"/>
              </w:rPr>
            </w:pPr>
            <w:r>
              <w:rPr>
                <w:sz w:val="16"/>
                <w:szCs w:val="16"/>
              </w:rPr>
              <w:t>+23.4%</w:t>
            </w:r>
          </w:p>
        </w:tc>
        <w:tc>
          <w:tcPr>
            <w:tcW w:w="999" w:type="dxa"/>
          </w:tcPr>
          <w:p w14:paraId="176CA646" w14:textId="77777777" w:rsidR="006E5DFF" w:rsidRPr="00643F5E" w:rsidRDefault="006E5DFF" w:rsidP="00467E26">
            <w:pPr>
              <w:jc w:val="center"/>
              <w:rPr>
                <w:sz w:val="16"/>
                <w:szCs w:val="16"/>
              </w:rPr>
            </w:pPr>
            <w:r w:rsidRPr="00643F5E">
              <w:rPr>
                <w:sz w:val="16"/>
                <w:szCs w:val="16"/>
              </w:rPr>
              <w:t>3</w:t>
            </w:r>
          </w:p>
        </w:tc>
        <w:tc>
          <w:tcPr>
            <w:tcW w:w="999" w:type="dxa"/>
          </w:tcPr>
          <w:p w14:paraId="3E3385A6" w14:textId="77777777" w:rsidR="006E5DFF" w:rsidRPr="00643F5E" w:rsidRDefault="006E5DFF" w:rsidP="00467E26">
            <w:pPr>
              <w:jc w:val="center"/>
              <w:rPr>
                <w:sz w:val="16"/>
                <w:szCs w:val="16"/>
              </w:rPr>
            </w:pPr>
            <w:r w:rsidRPr="00643F5E">
              <w:rPr>
                <w:sz w:val="16"/>
                <w:szCs w:val="16"/>
              </w:rPr>
              <w:t>12</w:t>
            </w:r>
          </w:p>
        </w:tc>
        <w:tc>
          <w:tcPr>
            <w:tcW w:w="999" w:type="dxa"/>
          </w:tcPr>
          <w:p w14:paraId="599B1050" w14:textId="77777777" w:rsidR="006E5DFF" w:rsidRPr="00643F5E" w:rsidRDefault="006E5DFF" w:rsidP="00467E26">
            <w:pPr>
              <w:jc w:val="center"/>
              <w:rPr>
                <w:sz w:val="16"/>
                <w:szCs w:val="16"/>
              </w:rPr>
            </w:pPr>
            <w:r>
              <w:rPr>
                <w:sz w:val="16"/>
                <w:szCs w:val="16"/>
              </w:rPr>
              <w:t>7</w:t>
            </w:r>
          </w:p>
        </w:tc>
        <w:tc>
          <w:tcPr>
            <w:tcW w:w="999" w:type="dxa"/>
          </w:tcPr>
          <w:p w14:paraId="2CCDB331" w14:textId="77777777" w:rsidR="006E5DFF" w:rsidRPr="00643F5E" w:rsidRDefault="006E5DFF" w:rsidP="00467E26">
            <w:pPr>
              <w:jc w:val="center"/>
              <w:rPr>
                <w:sz w:val="16"/>
                <w:szCs w:val="16"/>
              </w:rPr>
            </w:pPr>
            <w:r w:rsidRPr="00643F5E">
              <w:rPr>
                <w:sz w:val="16"/>
                <w:szCs w:val="16"/>
              </w:rPr>
              <w:t>3</w:t>
            </w:r>
          </w:p>
        </w:tc>
        <w:tc>
          <w:tcPr>
            <w:tcW w:w="999" w:type="dxa"/>
          </w:tcPr>
          <w:p w14:paraId="6A602861" w14:textId="77777777" w:rsidR="006E5DFF" w:rsidRPr="00643F5E" w:rsidRDefault="006E5DFF" w:rsidP="00467E26">
            <w:pPr>
              <w:jc w:val="center"/>
              <w:rPr>
                <w:sz w:val="16"/>
                <w:szCs w:val="16"/>
              </w:rPr>
            </w:pPr>
            <w:r w:rsidRPr="00643F5E">
              <w:rPr>
                <w:sz w:val="16"/>
                <w:szCs w:val="16"/>
              </w:rPr>
              <w:t>4</w:t>
            </w:r>
          </w:p>
        </w:tc>
      </w:tr>
      <w:tr w:rsidR="006E5DFF" w:rsidRPr="00643F5E" w14:paraId="108C3A28" w14:textId="77777777" w:rsidTr="002D2BC1">
        <w:tc>
          <w:tcPr>
            <w:tcW w:w="1221" w:type="dxa"/>
            <w:shd w:val="clear" w:color="auto" w:fill="38FCE4" w:themeFill="accent3" w:themeFillTint="99"/>
          </w:tcPr>
          <w:p w14:paraId="61DE575D" w14:textId="77777777" w:rsidR="006E5DFF" w:rsidRPr="001F33E7" w:rsidRDefault="006E5DFF" w:rsidP="00467E26">
            <w:pPr>
              <w:rPr>
                <w:b/>
                <w:sz w:val="16"/>
                <w:szCs w:val="16"/>
              </w:rPr>
            </w:pPr>
            <w:r w:rsidRPr="001F33E7">
              <w:rPr>
                <w:b/>
                <w:sz w:val="16"/>
                <w:szCs w:val="16"/>
              </w:rPr>
              <w:t>Scotland</w:t>
            </w:r>
          </w:p>
        </w:tc>
        <w:tc>
          <w:tcPr>
            <w:tcW w:w="759" w:type="dxa"/>
            <w:shd w:val="clear" w:color="auto" w:fill="38FCE4" w:themeFill="accent3" w:themeFillTint="99"/>
          </w:tcPr>
          <w:p w14:paraId="29CA7ACE" w14:textId="77777777" w:rsidR="006E5DFF" w:rsidRPr="00643F5E" w:rsidRDefault="006E5DFF" w:rsidP="00467E26">
            <w:pPr>
              <w:jc w:val="center"/>
              <w:rPr>
                <w:sz w:val="16"/>
                <w:szCs w:val="16"/>
              </w:rPr>
            </w:pPr>
            <w:r w:rsidRPr="00643F5E">
              <w:rPr>
                <w:sz w:val="16"/>
                <w:szCs w:val="16"/>
              </w:rPr>
              <w:t>51</w:t>
            </w:r>
          </w:p>
        </w:tc>
        <w:tc>
          <w:tcPr>
            <w:tcW w:w="759" w:type="dxa"/>
            <w:shd w:val="clear" w:color="auto" w:fill="38FCE4" w:themeFill="accent3" w:themeFillTint="99"/>
          </w:tcPr>
          <w:p w14:paraId="57D5F984" w14:textId="77777777" w:rsidR="006E5DFF" w:rsidRPr="00643F5E" w:rsidRDefault="006E5DFF" w:rsidP="00467E26">
            <w:pPr>
              <w:jc w:val="center"/>
              <w:rPr>
                <w:sz w:val="16"/>
                <w:szCs w:val="16"/>
              </w:rPr>
            </w:pPr>
            <w:r w:rsidRPr="00643F5E">
              <w:rPr>
                <w:sz w:val="16"/>
                <w:szCs w:val="16"/>
              </w:rPr>
              <w:t>79</w:t>
            </w:r>
          </w:p>
        </w:tc>
        <w:tc>
          <w:tcPr>
            <w:tcW w:w="759" w:type="dxa"/>
            <w:shd w:val="clear" w:color="auto" w:fill="38FCE4" w:themeFill="accent3" w:themeFillTint="99"/>
          </w:tcPr>
          <w:p w14:paraId="46D21E23" w14:textId="77777777" w:rsidR="006E5DFF" w:rsidRPr="00643F5E" w:rsidRDefault="006E5DFF" w:rsidP="00467E26">
            <w:pPr>
              <w:jc w:val="center"/>
              <w:rPr>
                <w:sz w:val="16"/>
                <w:szCs w:val="16"/>
              </w:rPr>
            </w:pPr>
            <w:r w:rsidRPr="00643F5E">
              <w:rPr>
                <w:sz w:val="16"/>
                <w:szCs w:val="16"/>
              </w:rPr>
              <w:t>6</w:t>
            </w:r>
          </w:p>
        </w:tc>
        <w:tc>
          <w:tcPr>
            <w:tcW w:w="759" w:type="dxa"/>
            <w:shd w:val="clear" w:color="auto" w:fill="38FCE4" w:themeFill="accent3" w:themeFillTint="99"/>
          </w:tcPr>
          <w:p w14:paraId="05DAEEBF" w14:textId="77777777" w:rsidR="006E5DFF" w:rsidRPr="00643F5E" w:rsidRDefault="006E5DFF" w:rsidP="00467E26">
            <w:pPr>
              <w:jc w:val="center"/>
              <w:rPr>
                <w:sz w:val="16"/>
                <w:szCs w:val="16"/>
              </w:rPr>
            </w:pPr>
            <w:r w:rsidRPr="00643F5E">
              <w:rPr>
                <w:sz w:val="16"/>
                <w:szCs w:val="16"/>
              </w:rPr>
              <w:t>10</w:t>
            </w:r>
          </w:p>
        </w:tc>
        <w:tc>
          <w:tcPr>
            <w:tcW w:w="803" w:type="dxa"/>
            <w:shd w:val="clear" w:color="auto" w:fill="38FCE4" w:themeFill="accent3" w:themeFillTint="99"/>
          </w:tcPr>
          <w:p w14:paraId="3B05DA8C" w14:textId="77777777" w:rsidR="006E5DFF" w:rsidRPr="00643F5E" w:rsidRDefault="006E5DFF" w:rsidP="00467E26">
            <w:pPr>
              <w:jc w:val="center"/>
              <w:rPr>
                <w:sz w:val="16"/>
                <w:szCs w:val="16"/>
              </w:rPr>
            </w:pPr>
            <w:r>
              <w:rPr>
                <w:sz w:val="16"/>
                <w:szCs w:val="16"/>
              </w:rPr>
              <w:t>+56.1%</w:t>
            </w:r>
          </w:p>
        </w:tc>
        <w:tc>
          <w:tcPr>
            <w:tcW w:w="999" w:type="dxa"/>
            <w:shd w:val="clear" w:color="auto" w:fill="38FCE4" w:themeFill="accent3" w:themeFillTint="99"/>
          </w:tcPr>
          <w:p w14:paraId="6A9DF96F" w14:textId="77777777" w:rsidR="006E5DFF" w:rsidRPr="00643F5E" w:rsidRDefault="006E5DFF" w:rsidP="00467E26">
            <w:pPr>
              <w:jc w:val="center"/>
              <w:rPr>
                <w:sz w:val="16"/>
                <w:szCs w:val="16"/>
              </w:rPr>
            </w:pPr>
            <w:r w:rsidRPr="00643F5E">
              <w:rPr>
                <w:sz w:val="16"/>
                <w:szCs w:val="16"/>
              </w:rPr>
              <w:t>4</w:t>
            </w:r>
          </w:p>
        </w:tc>
        <w:tc>
          <w:tcPr>
            <w:tcW w:w="999" w:type="dxa"/>
            <w:shd w:val="clear" w:color="auto" w:fill="38FCE4" w:themeFill="accent3" w:themeFillTint="99"/>
          </w:tcPr>
          <w:p w14:paraId="49770997" w14:textId="77777777" w:rsidR="006E5DFF" w:rsidRPr="00643F5E" w:rsidRDefault="006E5DFF" w:rsidP="00467E26">
            <w:pPr>
              <w:jc w:val="center"/>
              <w:rPr>
                <w:sz w:val="16"/>
                <w:szCs w:val="16"/>
              </w:rPr>
            </w:pPr>
            <w:r w:rsidRPr="00643F5E">
              <w:rPr>
                <w:sz w:val="16"/>
                <w:szCs w:val="16"/>
              </w:rPr>
              <w:t>28</w:t>
            </w:r>
          </w:p>
        </w:tc>
        <w:tc>
          <w:tcPr>
            <w:tcW w:w="999" w:type="dxa"/>
            <w:shd w:val="clear" w:color="auto" w:fill="38FCE4" w:themeFill="accent3" w:themeFillTint="99"/>
          </w:tcPr>
          <w:p w14:paraId="76B7BFC4" w14:textId="77777777" w:rsidR="006E5DFF" w:rsidRPr="00643F5E" w:rsidRDefault="006E5DFF" w:rsidP="00467E26">
            <w:pPr>
              <w:jc w:val="center"/>
              <w:rPr>
                <w:sz w:val="16"/>
                <w:szCs w:val="16"/>
              </w:rPr>
            </w:pPr>
            <w:r>
              <w:rPr>
                <w:sz w:val="16"/>
                <w:szCs w:val="16"/>
              </w:rPr>
              <w:t>13</w:t>
            </w:r>
          </w:p>
        </w:tc>
        <w:tc>
          <w:tcPr>
            <w:tcW w:w="999" w:type="dxa"/>
            <w:shd w:val="clear" w:color="auto" w:fill="38FCE4" w:themeFill="accent3" w:themeFillTint="99"/>
          </w:tcPr>
          <w:p w14:paraId="0244C136" w14:textId="77777777" w:rsidR="006E5DFF" w:rsidRPr="00643F5E" w:rsidRDefault="006E5DFF" w:rsidP="00467E26">
            <w:pPr>
              <w:jc w:val="center"/>
              <w:rPr>
                <w:sz w:val="16"/>
                <w:szCs w:val="16"/>
              </w:rPr>
            </w:pPr>
            <w:r w:rsidRPr="00643F5E">
              <w:rPr>
                <w:sz w:val="16"/>
                <w:szCs w:val="16"/>
              </w:rPr>
              <w:t>3</w:t>
            </w:r>
          </w:p>
        </w:tc>
        <w:tc>
          <w:tcPr>
            <w:tcW w:w="999" w:type="dxa"/>
            <w:shd w:val="clear" w:color="auto" w:fill="38FCE4" w:themeFill="accent3" w:themeFillTint="99"/>
          </w:tcPr>
          <w:p w14:paraId="22B4E399" w14:textId="77777777" w:rsidR="006E5DFF" w:rsidRPr="00643F5E" w:rsidRDefault="006E5DFF" w:rsidP="00467E26">
            <w:pPr>
              <w:jc w:val="center"/>
              <w:rPr>
                <w:sz w:val="16"/>
                <w:szCs w:val="16"/>
              </w:rPr>
            </w:pPr>
            <w:r w:rsidRPr="00643F5E">
              <w:rPr>
                <w:sz w:val="16"/>
                <w:szCs w:val="16"/>
              </w:rPr>
              <w:t>10</w:t>
            </w:r>
          </w:p>
        </w:tc>
      </w:tr>
      <w:tr w:rsidR="006E5DFF" w:rsidRPr="00643F5E" w14:paraId="43A1000D" w14:textId="77777777" w:rsidTr="002D2BC1">
        <w:tc>
          <w:tcPr>
            <w:tcW w:w="1221" w:type="dxa"/>
            <w:shd w:val="clear" w:color="auto" w:fill="38FCE4" w:themeFill="accent3" w:themeFillTint="99"/>
          </w:tcPr>
          <w:p w14:paraId="6E9FC547" w14:textId="77777777" w:rsidR="006E5DFF" w:rsidRPr="001F33E7" w:rsidRDefault="006E5DFF" w:rsidP="00467E26">
            <w:pPr>
              <w:rPr>
                <w:b/>
                <w:sz w:val="16"/>
                <w:szCs w:val="16"/>
              </w:rPr>
            </w:pPr>
            <w:r w:rsidRPr="001F33E7">
              <w:rPr>
                <w:b/>
                <w:sz w:val="16"/>
                <w:szCs w:val="16"/>
              </w:rPr>
              <w:t>Veneto (IT)</w:t>
            </w:r>
          </w:p>
        </w:tc>
        <w:tc>
          <w:tcPr>
            <w:tcW w:w="759" w:type="dxa"/>
          </w:tcPr>
          <w:p w14:paraId="02603034" w14:textId="77777777" w:rsidR="006E5DFF" w:rsidRPr="00643F5E" w:rsidRDefault="006E5DFF" w:rsidP="00467E26">
            <w:pPr>
              <w:jc w:val="center"/>
              <w:rPr>
                <w:sz w:val="16"/>
                <w:szCs w:val="16"/>
              </w:rPr>
            </w:pPr>
            <w:r w:rsidRPr="00643F5E">
              <w:rPr>
                <w:sz w:val="16"/>
                <w:szCs w:val="16"/>
              </w:rPr>
              <w:t>45</w:t>
            </w:r>
          </w:p>
        </w:tc>
        <w:tc>
          <w:tcPr>
            <w:tcW w:w="759" w:type="dxa"/>
          </w:tcPr>
          <w:p w14:paraId="3F25F4A9" w14:textId="77777777" w:rsidR="006E5DFF" w:rsidRPr="00643F5E" w:rsidRDefault="006E5DFF" w:rsidP="00467E26">
            <w:pPr>
              <w:jc w:val="center"/>
              <w:rPr>
                <w:sz w:val="16"/>
                <w:szCs w:val="16"/>
              </w:rPr>
            </w:pPr>
            <w:r w:rsidRPr="00643F5E">
              <w:rPr>
                <w:sz w:val="16"/>
                <w:szCs w:val="16"/>
              </w:rPr>
              <w:t>66</w:t>
            </w:r>
          </w:p>
        </w:tc>
        <w:tc>
          <w:tcPr>
            <w:tcW w:w="759" w:type="dxa"/>
          </w:tcPr>
          <w:p w14:paraId="2E27D2F6" w14:textId="77777777" w:rsidR="006E5DFF" w:rsidRPr="00643F5E" w:rsidRDefault="006E5DFF" w:rsidP="00467E26">
            <w:pPr>
              <w:jc w:val="center"/>
              <w:rPr>
                <w:sz w:val="16"/>
                <w:szCs w:val="16"/>
              </w:rPr>
            </w:pPr>
            <w:r w:rsidRPr="00643F5E">
              <w:rPr>
                <w:sz w:val="16"/>
                <w:szCs w:val="16"/>
              </w:rPr>
              <w:t>4</w:t>
            </w:r>
          </w:p>
        </w:tc>
        <w:tc>
          <w:tcPr>
            <w:tcW w:w="759" w:type="dxa"/>
          </w:tcPr>
          <w:p w14:paraId="48D4F07F" w14:textId="77777777" w:rsidR="006E5DFF" w:rsidRPr="00643F5E" w:rsidRDefault="006E5DFF" w:rsidP="00467E26">
            <w:pPr>
              <w:jc w:val="center"/>
              <w:rPr>
                <w:sz w:val="16"/>
                <w:szCs w:val="16"/>
              </w:rPr>
            </w:pPr>
            <w:r w:rsidRPr="00643F5E">
              <w:rPr>
                <w:sz w:val="16"/>
                <w:szCs w:val="16"/>
              </w:rPr>
              <w:t>10</w:t>
            </w:r>
          </w:p>
        </w:tc>
        <w:tc>
          <w:tcPr>
            <w:tcW w:w="803" w:type="dxa"/>
          </w:tcPr>
          <w:p w14:paraId="2C1B1CC4" w14:textId="77777777" w:rsidR="006E5DFF" w:rsidRPr="00643F5E" w:rsidRDefault="006E5DFF" w:rsidP="00467E26">
            <w:pPr>
              <w:jc w:val="center"/>
              <w:rPr>
                <w:sz w:val="16"/>
                <w:szCs w:val="16"/>
              </w:rPr>
            </w:pPr>
            <w:r>
              <w:rPr>
                <w:sz w:val="16"/>
                <w:szCs w:val="16"/>
              </w:rPr>
              <w:t>+55.1%</w:t>
            </w:r>
          </w:p>
        </w:tc>
        <w:tc>
          <w:tcPr>
            <w:tcW w:w="999" w:type="dxa"/>
          </w:tcPr>
          <w:p w14:paraId="272B62DF" w14:textId="77777777" w:rsidR="006E5DFF" w:rsidRPr="00643F5E" w:rsidRDefault="006E5DFF" w:rsidP="00467E26">
            <w:pPr>
              <w:jc w:val="center"/>
              <w:rPr>
                <w:sz w:val="16"/>
                <w:szCs w:val="16"/>
              </w:rPr>
            </w:pPr>
            <w:r w:rsidRPr="00643F5E">
              <w:rPr>
                <w:sz w:val="16"/>
                <w:szCs w:val="16"/>
              </w:rPr>
              <w:t>6</w:t>
            </w:r>
          </w:p>
        </w:tc>
        <w:tc>
          <w:tcPr>
            <w:tcW w:w="999" w:type="dxa"/>
          </w:tcPr>
          <w:p w14:paraId="467CCC6B" w14:textId="77777777" w:rsidR="006E5DFF" w:rsidRPr="00643F5E" w:rsidRDefault="006E5DFF" w:rsidP="00467E26">
            <w:pPr>
              <w:jc w:val="center"/>
              <w:rPr>
                <w:sz w:val="16"/>
                <w:szCs w:val="16"/>
              </w:rPr>
            </w:pPr>
            <w:r w:rsidRPr="00643F5E">
              <w:rPr>
                <w:sz w:val="16"/>
                <w:szCs w:val="16"/>
              </w:rPr>
              <w:t>21</w:t>
            </w:r>
          </w:p>
        </w:tc>
        <w:tc>
          <w:tcPr>
            <w:tcW w:w="999" w:type="dxa"/>
          </w:tcPr>
          <w:p w14:paraId="3CBB02AF" w14:textId="77777777" w:rsidR="006E5DFF" w:rsidRPr="00643F5E" w:rsidRDefault="006E5DFF" w:rsidP="00467E26">
            <w:pPr>
              <w:jc w:val="center"/>
              <w:rPr>
                <w:sz w:val="16"/>
                <w:szCs w:val="16"/>
              </w:rPr>
            </w:pPr>
            <w:r>
              <w:rPr>
                <w:sz w:val="16"/>
                <w:szCs w:val="16"/>
              </w:rPr>
              <w:t>17</w:t>
            </w:r>
          </w:p>
        </w:tc>
        <w:tc>
          <w:tcPr>
            <w:tcW w:w="999" w:type="dxa"/>
          </w:tcPr>
          <w:p w14:paraId="6D62B6EF" w14:textId="77777777" w:rsidR="006E5DFF" w:rsidRPr="00643F5E" w:rsidRDefault="006E5DFF" w:rsidP="00467E26">
            <w:pPr>
              <w:jc w:val="center"/>
              <w:rPr>
                <w:sz w:val="16"/>
                <w:szCs w:val="16"/>
              </w:rPr>
            </w:pPr>
            <w:r w:rsidRPr="00643F5E">
              <w:rPr>
                <w:sz w:val="16"/>
                <w:szCs w:val="16"/>
              </w:rPr>
              <w:t>6</w:t>
            </w:r>
          </w:p>
        </w:tc>
        <w:tc>
          <w:tcPr>
            <w:tcW w:w="999" w:type="dxa"/>
          </w:tcPr>
          <w:p w14:paraId="7F10D3F9" w14:textId="77777777" w:rsidR="006E5DFF" w:rsidRPr="00643F5E" w:rsidRDefault="006E5DFF" w:rsidP="00467E26">
            <w:pPr>
              <w:jc w:val="center"/>
              <w:rPr>
                <w:sz w:val="16"/>
                <w:szCs w:val="16"/>
              </w:rPr>
            </w:pPr>
            <w:r w:rsidRPr="00643F5E">
              <w:rPr>
                <w:sz w:val="16"/>
                <w:szCs w:val="16"/>
              </w:rPr>
              <w:t>11</w:t>
            </w:r>
          </w:p>
        </w:tc>
      </w:tr>
    </w:tbl>
    <w:p w14:paraId="51FA556E" w14:textId="77777777" w:rsidR="002D2BC1" w:rsidRPr="002D2BC1" w:rsidRDefault="002D2BC1" w:rsidP="002D2BC1">
      <w:pPr>
        <w:pStyle w:val="ListParagraph"/>
        <w:numPr>
          <w:ilvl w:val="0"/>
          <w:numId w:val="33"/>
        </w:numPr>
        <w:rPr>
          <w:sz w:val="20"/>
        </w:rPr>
      </w:pPr>
      <w:r w:rsidRPr="002D2BC1">
        <w:rPr>
          <w:sz w:val="20"/>
        </w:rPr>
        <w:t>Unique international destination cities</w:t>
      </w:r>
    </w:p>
    <w:p w14:paraId="0BAC3082" w14:textId="77777777" w:rsidR="002D2BC1" w:rsidRPr="002D2BC1" w:rsidRDefault="002D2BC1" w:rsidP="002D2BC1">
      <w:pPr>
        <w:pStyle w:val="ListParagraph"/>
        <w:numPr>
          <w:ilvl w:val="0"/>
          <w:numId w:val="33"/>
        </w:numPr>
        <w:rPr>
          <w:sz w:val="20"/>
        </w:rPr>
      </w:pPr>
      <w:r w:rsidRPr="002D2BC1">
        <w:rPr>
          <w:sz w:val="20"/>
        </w:rPr>
        <w:t>Summer 2019 vs Summer 2008</w:t>
      </w:r>
    </w:p>
    <w:p w14:paraId="101EE453" w14:textId="67CDB301" w:rsidR="002D2BC1" w:rsidRPr="002D2BC1" w:rsidRDefault="002D2BC1" w:rsidP="002D2BC1">
      <w:pPr>
        <w:pStyle w:val="ListParagraph"/>
        <w:numPr>
          <w:ilvl w:val="0"/>
          <w:numId w:val="33"/>
        </w:numPr>
        <w:rPr>
          <w:sz w:val="20"/>
        </w:rPr>
      </w:pPr>
      <w:r w:rsidRPr="002D2BC1">
        <w:rPr>
          <w:sz w:val="20"/>
        </w:rPr>
        <w:t>Excludes cities with fewer than 80 departures per season</w:t>
      </w:r>
    </w:p>
    <w:p w14:paraId="0A690752" w14:textId="6F14E840" w:rsidR="006E5DFF" w:rsidRPr="002D2BC1" w:rsidRDefault="006E5DFF" w:rsidP="002D2BC1">
      <w:pPr>
        <w:rPr>
          <w:sz w:val="20"/>
        </w:rPr>
      </w:pPr>
      <w:r w:rsidRPr="002D2BC1">
        <w:rPr>
          <w:sz w:val="20"/>
        </w:rPr>
        <w:t>Peer Regions Summary (source: Altitude Analysis, OAG, GaWC)</w:t>
      </w:r>
    </w:p>
    <w:p w14:paraId="2F06B112" w14:textId="15F4B8E9" w:rsidR="00FF13E0" w:rsidRPr="00417E93" w:rsidRDefault="00FF13E0" w:rsidP="00B82CD1">
      <w:pPr>
        <w:pStyle w:val="Heading1"/>
        <w:jc w:val="right"/>
      </w:pPr>
      <w:r w:rsidRPr="00417E93">
        <w:rPr>
          <w:rFonts w:cs="Arial"/>
        </w:rPr>
        <w:br w:type="page"/>
      </w:r>
      <w:bookmarkStart w:id="84" w:name="_Toc83714676"/>
      <w:bookmarkStart w:id="85" w:name="AnnexA"/>
      <w:r w:rsidRPr="00417E93">
        <w:lastRenderedPageBreak/>
        <w:t>Annex B</w:t>
      </w:r>
      <w:bookmarkEnd w:id="84"/>
    </w:p>
    <w:p w14:paraId="2EC3BD5B" w14:textId="77777777" w:rsidR="00FF13E0" w:rsidRPr="00417E93" w:rsidRDefault="00FF13E0" w:rsidP="00FF13E0">
      <w:pPr>
        <w:pStyle w:val="Heading1"/>
      </w:pPr>
      <w:bookmarkStart w:id="86" w:name="_Toc83714677"/>
      <w:bookmarkEnd w:id="85"/>
      <w:r w:rsidRPr="00417E93">
        <w:t>How we came up with the list of priority countries</w:t>
      </w:r>
      <w:bookmarkEnd w:id="86"/>
    </w:p>
    <w:p w14:paraId="26442048" w14:textId="77777777" w:rsidR="00FF13E0" w:rsidRPr="00417E93" w:rsidRDefault="00FF13E0" w:rsidP="00FF13E0">
      <w:r w:rsidRPr="00417E93">
        <w:t>Our aim is to provide the international connectivity needed to support sustainable economic growth and help Scotland become a leader in 21</w:t>
      </w:r>
      <w:r w:rsidRPr="00417E93">
        <w:rPr>
          <w:vertAlign w:val="superscript"/>
        </w:rPr>
        <w:t>st</w:t>
      </w:r>
      <w:r w:rsidRPr="00417E93">
        <w:t xml:space="preserve"> century tourism. Therefore, in coming up with the list of priority countries</w:t>
      </w:r>
      <w:r>
        <w:t>,</w:t>
      </w:r>
      <w:r w:rsidRPr="00417E93">
        <w:t xml:space="preserve"> we considered the current data and projections on international visitors to Scotland, exports, foreign direct investments, international students and research collaborations.</w:t>
      </w:r>
    </w:p>
    <w:p w14:paraId="1E9723EE" w14:textId="77777777" w:rsidR="00FF13E0" w:rsidRPr="00FF13E0" w:rsidRDefault="00FF13E0" w:rsidP="00FF13E0">
      <w:pPr>
        <w:rPr>
          <w:b/>
        </w:rPr>
      </w:pPr>
      <w:r w:rsidRPr="00FF13E0">
        <w:rPr>
          <w:b/>
        </w:rPr>
        <w:t xml:space="preserve">International visitors </w:t>
      </w:r>
    </w:p>
    <w:p w14:paraId="274A16A9" w14:textId="77777777" w:rsidR="00FF13E0" w:rsidRPr="00417E93" w:rsidRDefault="00FF13E0" w:rsidP="00FF13E0">
      <w:r w:rsidRPr="00417E93">
        <w:t>Scotland Outlook 2030: Responsible tourism for a sustainable future, identifies connectivity as one of the six conditions for success.</w:t>
      </w:r>
    </w:p>
    <w:p w14:paraId="605429E2" w14:textId="0F850210" w:rsidR="003B5DF6" w:rsidRDefault="00A307FF" w:rsidP="003B5DF6">
      <w:pPr>
        <w:widowControl w:val="0"/>
        <w:sectPr w:rsidR="003B5DF6" w:rsidSect="000207C9">
          <w:pgSz w:w="11906" w:h="16838" w:code="9"/>
          <w:pgMar w:top="1619" w:right="1440" w:bottom="1440" w:left="1440" w:header="720" w:footer="720" w:gutter="0"/>
          <w:cols w:space="708"/>
          <w:docGrid w:linePitch="360"/>
        </w:sectPr>
      </w:pPr>
      <w:hyperlink r:id="rId104" w:history="1">
        <w:r w:rsidR="00FF13E0" w:rsidRPr="00B82CD1">
          <w:rPr>
            <w:rStyle w:val="Hyperlink"/>
          </w:rPr>
          <w:t>In 2019 the USA, Germany and France were the top three countries in terms of international visitor numbers, with China third in terms of visitor spend</w:t>
        </w:r>
      </w:hyperlink>
      <w:r w:rsidR="00FF13E0" w:rsidRPr="003B5DF6">
        <w:t>. Longer term, people from China and India are expected to make up a greater share of the</w:t>
      </w:r>
      <w:r w:rsidR="003B5DF6">
        <w:t xml:space="preserve"> i</w:t>
      </w:r>
      <w:r w:rsidR="00FF13E0" w:rsidRPr="003B5DF6">
        <w:t>nternational visitors to Scotland.</w:t>
      </w:r>
    </w:p>
    <w:p w14:paraId="3ECE3BC8" w14:textId="1395E50E" w:rsidR="006E5DFF" w:rsidRPr="00B82CD1" w:rsidRDefault="003B5DF6" w:rsidP="00C84772">
      <w:pPr>
        <w:rPr>
          <w:b/>
        </w:rPr>
      </w:pPr>
      <w:r w:rsidRPr="00B82CD1">
        <w:rPr>
          <w:b/>
        </w:rPr>
        <w:lastRenderedPageBreak/>
        <w:t>Table 4</w:t>
      </w:r>
    </w:p>
    <w:p w14:paraId="1F860133" w14:textId="77777777" w:rsidR="006E5DFF" w:rsidRPr="00B82CD1" w:rsidRDefault="006E5DFF" w:rsidP="00C84772">
      <w:pPr>
        <w:rPr>
          <w:b/>
        </w:rPr>
      </w:pPr>
      <w:r w:rsidRPr="00B82CD1">
        <w:rPr>
          <w:b/>
        </w:rPr>
        <w:t>Scotland’s Top 10 Markets for International Inbound Tourism: Trips, Nights and Spend – Value and Share of Total 2019</w:t>
      </w:r>
    </w:p>
    <w:tbl>
      <w:tblPr>
        <w:tblStyle w:val="TableGrid"/>
        <w:tblW w:w="0" w:type="auto"/>
        <w:tblLook w:val="04A0" w:firstRow="1" w:lastRow="0" w:firstColumn="1" w:lastColumn="0" w:noHBand="0" w:noVBand="1"/>
      </w:tblPr>
      <w:tblGrid>
        <w:gridCol w:w="1604"/>
        <w:gridCol w:w="1232"/>
        <w:gridCol w:w="1234"/>
        <w:gridCol w:w="1233"/>
        <w:gridCol w:w="1234"/>
        <w:gridCol w:w="1245"/>
        <w:gridCol w:w="1234"/>
      </w:tblGrid>
      <w:tr w:rsidR="006E5DFF" w14:paraId="0AEB2C2C" w14:textId="77777777" w:rsidTr="006E5DFF">
        <w:tc>
          <w:tcPr>
            <w:tcW w:w="1604" w:type="dxa"/>
            <w:vMerge w:val="restart"/>
            <w:shd w:val="clear" w:color="auto" w:fill="38FCE4" w:themeFill="accent3" w:themeFillTint="99"/>
          </w:tcPr>
          <w:p w14:paraId="682C2E3A" w14:textId="77777777" w:rsidR="006E5DFF" w:rsidRPr="00661F85" w:rsidRDefault="006E5DFF" w:rsidP="00467E26">
            <w:pPr>
              <w:jc w:val="center"/>
              <w:rPr>
                <w:b/>
              </w:rPr>
            </w:pPr>
            <w:r w:rsidRPr="00661F85">
              <w:rPr>
                <w:b/>
              </w:rPr>
              <w:t>Country</w:t>
            </w:r>
          </w:p>
        </w:tc>
        <w:tc>
          <w:tcPr>
            <w:tcW w:w="2466" w:type="dxa"/>
            <w:gridSpan w:val="2"/>
            <w:shd w:val="clear" w:color="auto" w:fill="38FCE4" w:themeFill="accent3" w:themeFillTint="99"/>
          </w:tcPr>
          <w:p w14:paraId="01F6518C" w14:textId="77777777" w:rsidR="006E5DFF" w:rsidRPr="00661F85" w:rsidRDefault="006E5DFF" w:rsidP="00467E26">
            <w:pPr>
              <w:jc w:val="center"/>
              <w:rPr>
                <w:b/>
              </w:rPr>
            </w:pPr>
            <w:r w:rsidRPr="00661F85">
              <w:rPr>
                <w:b/>
              </w:rPr>
              <w:t>Visits</w:t>
            </w:r>
          </w:p>
        </w:tc>
        <w:tc>
          <w:tcPr>
            <w:tcW w:w="2467" w:type="dxa"/>
            <w:gridSpan w:val="2"/>
            <w:shd w:val="clear" w:color="auto" w:fill="38FCE4" w:themeFill="accent3" w:themeFillTint="99"/>
          </w:tcPr>
          <w:p w14:paraId="61A31F9B" w14:textId="77777777" w:rsidR="006E5DFF" w:rsidRPr="00661F85" w:rsidRDefault="006E5DFF" w:rsidP="00467E26">
            <w:pPr>
              <w:jc w:val="center"/>
              <w:rPr>
                <w:b/>
              </w:rPr>
            </w:pPr>
            <w:r w:rsidRPr="00661F85">
              <w:rPr>
                <w:b/>
              </w:rPr>
              <w:t>Spend</w:t>
            </w:r>
          </w:p>
        </w:tc>
        <w:tc>
          <w:tcPr>
            <w:tcW w:w="2479" w:type="dxa"/>
            <w:gridSpan w:val="2"/>
            <w:shd w:val="clear" w:color="auto" w:fill="38FCE4" w:themeFill="accent3" w:themeFillTint="99"/>
          </w:tcPr>
          <w:p w14:paraId="4A005C8B" w14:textId="77777777" w:rsidR="006E5DFF" w:rsidRPr="00661F85" w:rsidRDefault="006E5DFF" w:rsidP="00467E26">
            <w:pPr>
              <w:jc w:val="center"/>
              <w:rPr>
                <w:b/>
              </w:rPr>
            </w:pPr>
            <w:r w:rsidRPr="00661F85">
              <w:rPr>
                <w:b/>
              </w:rPr>
              <w:t>Nights</w:t>
            </w:r>
          </w:p>
        </w:tc>
      </w:tr>
      <w:tr w:rsidR="006E5DFF" w14:paraId="2AC8CB4D" w14:textId="77777777" w:rsidTr="006E5DFF">
        <w:tc>
          <w:tcPr>
            <w:tcW w:w="1604" w:type="dxa"/>
            <w:vMerge/>
            <w:shd w:val="clear" w:color="auto" w:fill="38FCE4" w:themeFill="accent3" w:themeFillTint="99"/>
          </w:tcPr>
          <w:p w14:paraId="7B0A4822" w14:textId="77777777" w:rsidR="006E5DFF" w:rsidRPr="00661F85" w:rsidRDefault="006E5DFF" w:rsidP="00467E26">
            <w:pPr>
              <w:rPr>
                <w:b/>
              </w:rPr>
            </w:pPr>
          </w:p>
        </w:tc>
        <w:tc>
          <w:tcPr>
            <w:tcW w:w="1232" w:type="dxa"/>
            <w:shd w:val="clear" w:color="auto" w:fill="38FCE4" w:themeFill="accent3" w:themeFillTint="99"/>
          </w:tcPr>
          <w:p w14:paraId="547E2A60" w14:textId="77777777" w:rsidR="006E5DFF" w:rsidRPr="00661F85" w:rsidRDefault="006E5DFF" w:rsidP="00467E26">
            <w:pPr>
              <w:jc w:val="center"/>
              <w:rPr>
                <w:b/>
              </w:rPr>
            </w:pPr>
            <w:r w:rsidRPr="00661F85">
              <w:rPr>
                <w:b/>
              </w:rPr>
              <w:t>000s</w:t>
            </w:r>
          </w:p>
        </w:tc>
        <w:tc>
          <w:tcPr>
            <w:tcW w:w="1234" w:type="dxa"/>
            <w:shd w:val="clear" w:color="auto" w:fill="38FCE4" w:themeFill="accent3" w:themeFillTint="99"/>
          </w:tcPr>
          <w:p w14:paraId="072C7F9E" w14:textId="77777777" w:rsidR="006E5DFF" w:rsidRPr="00661F85" w:rsidRDefault="006E5DFF" w:rsidP="00467E26">
            <w:pPr>
              <w:jc w:val="center"/>
              <w:rPr>
                <w:b/>
              </w:rPr>
            </w:pPr>
            <w:r w:rsidRPr="00661F85">
              <w:rPr>
                <w:b/>
              </w:rPr>
              <w:t>%</w:t>
            </w:r>
          </w:p>
        </w:tc>
        <w:tc>
          <w:tcPr>
            <w:tcW w:w="1233" w:type="dxa"/>
            <w:shd w:val="clear" w:color="auto" w:fill="38FCE4" w:themeFill="accent3" w:themeFillTint="99"/>
          </w:tcPr>
          <w:p w14:paraId="5128829A" w14:textId="77777777" w:rsidR="006E5DFF" w:rsidRPr="00661F85" w:rsidRDefault="006E5DFF" w:rsidP="00467E26">
            <w:pPr>
              <w:jc w:val="center"/>
              <w:rPr>
                <w:b/>
              </w:rPr>
            </w:pPr>
            <w:r w:rsidRPr="00661F85">
              <w:rPr>
                <w:b/>
              </w:rPr>
              <w:t>£m</w:t>
            </w:r>
          </w:p>
        </w:tc>
        <w:tc>
          <w:tcPr>
            <w:tcW w:w="1234" w:type="dxa"/>
            <w:shd w:val="clear" w:color="auto" w:fill="38FCE4" w:themeFill="accent3" w:themeFillTint="99"/>
          </w:tcPr>
          <w:p w14:paraId="1A271C3F" w14:textId="77777777" w:rsidR="006E5DFF" w:rsidRPr="00661F85" w:rsidRDefault="006E5DFF" w:rsidP="00467E26">
            <w:pPr>
              <w:jc w:val="center"/>
              <w:rPr>
                <w:b/>
              </w:rPr>
            </w:pPr>
            <w:r w:rsidRPr="00661F85">
              <w:rPr>
                <w:b/>
              </w:rPr>
              <w:t>%</w:t>
            </w:r>
          </w:p>
        </w:tc>
        <w:tc>
          <w:tcPr>
            <w:tcW w:w="1245" w:type="dxa"/>
            <w:shd w:val="clear" w:color="auto" w:fill="38FCE4" w:themeFill="accent3" w:themeFillTint="99"/>
          </w:tcPr>
          <w:p w14:paraId="69736F9B" w14:textId="77777777" w:rsidR="006E5DFF" w:rsidRPr="00661F85" w:rsidRDefault="006E5DFF" w:rsidP="00467E26">
            <w:pPr>
              <w:jc w:val="center"/>
              <w:rPr>
                <w:b/>
              </w:rPr>
            </w:pPr>
            <w:r w:rsidRPr="00661F85">
              <w:rPr>
                <w:b/>
              </w:rPr>
              <w:t>000s</w:t>
            </w:r>
          </w:p>
        </w:tc>
        <w:tc>
          <w:tcPr>
            <w:tcW w:w="1234" w:type="dxa"/>
            <w:shd w:val="clear" w:color="auto" w:fill="38FCE4" w:themeFill="accent3" w:themeFillTint="99"/>
          </w:tcPr>
          <w:p w14:paraId="0C8D7B88" w14:textId="77777777" w:rsidR="006E5DFF" w:rsidRPr="00661F85" w:rsidRDefault="006E5DFF" w:rsidP="00467E26">
            <w:pPr>
              <w:jc w:val="center"/>
              <w:rPr>
                <w:b/>
              </w:rPr>
            </w:pPr>
            <w:r w:rsidRPr="00661F85">
              <w:rPr>
                <w:b/>
              </w:rPr>
              <w:t>%</w:t>
            </w:r>
          </w:p>
        </w:tc>
      </w:tr>
      <w:tr w:rsidR="006E5DFF" w14:paraId="2288DBC9" w14:textId="77777777" w:rsidTr="006E5DFF">
        <w:tc>
          <w:tcPr>
            <w:tcW w:w="1604" w:type="dxa"/>
          </w:tcPr>
          <w:p w14:paraId="742C19F8" w14:textId="77777777" w:rsidR="006E5DFF" w:rsidRPr="00661F85" w:rsidRDefault="006E5DFF" w:rsidP="00467E26">
            <w:pPr>
              <w:rPr>
                <w:b/>
              </w:rPr>
            </w:pPr>
            <w:r w:rsidRPr="00661F85">
              <w:rPr>
                <w:b/>
              </w:rPr>
              <w:t>USA</w:t>
            </w:r>
          </w:p>
        </w:tc>
        <w:tc>
          <w:tcPr>
            <w:tcW w:w="1232" w:type="dxa"/>
          </w:tcPr>
          <w:p w14:paraId="5AED267E" w14:textId="77777777" w:rsidR="006E5DFF" w:rsidRDefault="006E5DFF" w:rsidP="00467E26">
            <w:pPr>
              <w:jc w:val="center"/>
            </w:pPr>
            <w:r>
              <w:t>636</w:t>
            </w:r>
          </w:p>
        </w:tc>
        <w:tc>
          <w:tcPr>
            <w:tcW w:w="1234" w:type="dxa"/>
          </w:tcPr>
          <w:p w14:paraId="56EAA316" w14:textId="77777777" w:rsidR="006E5DFF" w:rsidRDefault="006E5DFF" w:rsidP="00467E26">
            <w:pPr>
              <w:jc w:val="center"/>
            </w:pPr>
            <w:r>
              <w:t>18%</w:t>
            </w:r>
          </w:p>
        </w:tc>
        <w:tc>
          <w:tcPr>
            <w:tcW w:w="1233" w:type="dxa"/>
          </w:tcPr>
          <w:p w14:paraId="027F71BE" w14:textId="77777777" w:rsidR="006E5DFF" w:rsidRDefault="006E5DFF" w:rsidP="00467E26">
            <w:pPr>
              <w:jc w:val="center"/>
            </w:pPr>
            <w:r>
              <w:t>717</w:t>
            </w:r>
          </w:p>
        </w:tc>
        <w:tc>
          <w:tcPr>
            <w:tcW w:w="1234" w:type="dxa"/>
          </w:tcPr>
          <w:p w14:paraId="6E3B24F7" w14:textId="77777777" w:rsidR="006E5DFF" w:rsidRDefault="006E5DFF" w:rsidP="00467E26">
            <w:pPr>
              <w:jc w:val="center"/>
            </w:pPr>
            <w:r>
              <w:t>28%</w:t>
            </w:r>
          </w:p>
        </w:tc>
        <w:tc>
          <w:tcPr>
            <w:tcW w:w="1245" w:type="dxa"/>
          </w:tcPr>
          <w:p w14:paraId="6E06189B" w14:textId="77777777" w:rsidR="006E5DFF" w:rsidRDefault="006E5DFF" w:rsidP="00467E26">
            <w:pPr>
              <w:jc w:val="center"/>
            </w:pPr>
            <w:r>
              <w:t>4,246</w:t>
            </w:r>
          </w:p>
        </w:tc>
        <w:tc>
          <w:tcPr>
            <w:tcW w:w="1234" w:type="dxa"/>
          </w:tcPr>
          <w:p w14:paraId="7AEAF368" w14:textId="77777777" w:rsidR="006E5DFF" w:rsidRDefault="006E5DFF" w:rsidP="00467E26">
            <w:pPr>
              <w:jc w:val="center"/>
            </w:pPr>
            <w:r>
              <w:t>16%</w:t>
            </w:r>
          </w:p>
        </w:tc>
      </w:tr>
      <w:tr w:rsidR="006E5DFF" w14:paraId="4E3C34F4" w14:textId="77777777" w:rsidTr="006E5DFF">
        <w:tc>
          <w:tcPr>
            <w:tcW w:w="1604" w:type="dxa"/>
          </w:tcPr>
          <w:p w14:paraId="7764835C" w14:textId="77777777" w:rsidR="006E5DFF" w:rsidRPr="00661F85" w:rsidRDefault="006E5DFF" w:rsidP="00467E26">
            <w:pPr>
              <w:rPr>
                <w:b/>
              </w:rPr>
            </w:pPr>
            <w:r w:rsidRPr="00661F85">
              <w:rPr>
                <w:b/>
              </w:rPr>
              <w:t>Germany</w:t>
            </w:r>
          </w:p>
        </w:tc>
        <w:tc>
          <w:tcPr>
            <w:tcW w:w="1232" w:type="dxa"/>
          </w:tcPr>
          <w:p w14:paraId="66105C5A" w14:textId="77777777" w:rsidR="006E5DFF" w:rsidRDefault="006E5DFF" w:rsidP="00467E26">
            <w:pPr>
              <w:jc w:val="center"/>
            </w:pPr>
            <w:r>
              <w:t>322</w:t>
            </w:r>
          </w:p>
        </w:tc>
        <w:tc>
          <w:tcPr>
            <w:tcW w:w="1234" w:type="dxa"/>
          </w:tcPr>
          <w:p w14:paraId="1CB3D352" w14:textId="77777777" w:rsidR="006E5DFF" w:rsidRDefault="006E5DFF" w:rsidP="00467E26">
            <w:pPr>
              <w:jc w:val="center"/>
            </w:pPr>
            <w:r>
              <w:t>9%</w:t>
            </w:r>
          </w:p>
        </w:tc>
        <w:tc>
          <w:tcPr>
            <w:tcW w:w="1233" w:type="dxa"/>
          </w:tcPr>
          <w:p w14:paraId="39BEB679" w14:textId="77777777" w:rsidR="006E5DFF" w:rsidRDefault="006E5DFF" w:rsidP="00467E26">
            <w:pPr>
              <w:jc w:val="center"/>
            </w:pPr>
            <w:r>
              <w:t>196</w:t>
            </w:r>
          </w:p>
        </w:tc>
        <w:tc>
          <w:tcPr>
            <w:tcW w:w="1234" w:type="dxa"/>
          </w:tcPr>
          <w:p w14:paraId="646B16F2" w14:textId="77777777" w:rsidR="006E5DFF" w:rsidRDefault="006E5DFF" w:rsidP="00467E26">
            <w:pPr>
              <w:jc w:val="center"/>
            </w:pPr>
            <w:r>
              <w:t>8%</w:t>
            </w:r>
          </w:p>
        </w:tc>
        <w:tc>
          <w:tcPr>
            <w:tcW w:w="1245" w:type="dxa"/>
          </w:tcPr>
          <w:p w14:paraId="7B5C3DB1" w14:textId="77777777" w:rsidR="006E5DFF" w:rsidRDefault="006E5DFF" w:rsidP="00467E26">
            <w:pPr>
              <w:jc w:val="center"/>
            </w:pPr>
            <w:r>
              <w:t>2,228</w:t>
            </w:r>
          </w:p>
        </w:tc>
        <w:tc>
          <w:tcPr>
            <w:tcW w:w="1234" w:type="dxa"/>
          </w:tcPr>
          <w:p w14:paraId="1CB7B234" w14:textId="77777777" w:rsidR="006E5DFF" w:rsidRDefault="006E5DFF" w:rsidP="00467E26">
            <w:pPr>
              <w:jc w:val="center"/>
            </w:pPr>
            <w:r>
              <w:t>8%</w:t>
            </w:r>
          </w:p>
        </w:tc>
      </w:tr>
      <w:tr w:rsidR="006E5DFF" w14:paraId="1A9B5FDB" w14:textId="77777777" w:rsidTr="006E5DFF">
        <w:tc>
          <w:tcPr>
            <w:tcW w:w="1604" w:type="dxa"/>
          </w:tcPr>
          <w:p w14:paraId="76C85A17" w14:textId="77777777" w:rsidR="006E5DFF" w:rsidRPr="00661F85" w:rsidRDefault="006E5DFF" w:rsidP="00467E26">
            <w:pPr>
              <w:rPr>
                <w:b/>
              </w:rPr>
            </w:pPr>
            <w:r w:rsidRPr="00661F85">
              <w:rPr>
                <w:b/>
              </w:rPr>
              <w:t>France</w:t>
            </w:r>
          </w:p>
        </w:tc>
        <w:tc>
          <w:tcPr>
            <w:tcW w:w="1232" w:type="dxa"/>
          </w:tcPr>
          <w:p w14:paraId="7F35224E" w14:textId="77777777" w:rsidR="006E5DFF" w:rsidRDefault="006E5DFF" w:rsidP="00467E26">
            <w:pPr>
              <w:jc w:val="center"/>
            </w:pPr>
            <w:r>
              <w:t>222</w:t>
            </w:r>
          </w:p>
        </w:tc>
        <w:tc>
          <w:tcPr>
            <w:tcW w:w="1234" w:type="dxa"/>
          </w:tcPr>
          <w:p w14:paraId="34721794" w14:textId="77777777" w:rsidR="006E5DFF" w:rsidRDefault="006E5DFF" w:rsidP="00467E26">
            <w:pPr>
              <w:jc w:val="center"/>
            </w:pPr>
            <w:r>
              <w:t>6%</w:t>
            </w:r>
          </w:p>
        </w:tc>
        <w:tc>
          <w:tcPr>
            <w:tcW w:w="1233" w:type="dxa"/>
          </w:tcPr>
          <w:p w14:paraId="17FF4B61" w14:textId="77777777" w:rsidR="006E5DFF" w:rsidRDefault="006E5DFF" w:rsidP="00467E26">
            <w:pPr>
              <w:jc w:val="center"/>
            </w:pPr>
            <w:r>
              <w:t>135</w:t>
            </w:r>
          </w:p>
        </w:tc>
        <w:tc>
          <w:tcPr>
            <w:tcW w:w="1234" w:type="dxa"/>
          </w:tcPr>
          <w:p w14:paraId="37FB8E13" w14:textId="77777777" w:rsidR="006E5DFF" w:rsidRDefault="006E5DFF" w:rsidP="00467E26">
            <w:pPr>
              <w:jc w:val="center"/>
            </w:pPr>
            <w:r>
              <w:t>5%</w:t>
            </w:r>
          </w:p>
        </w:tc>
        <w:tc>
          <w:tcPr>
            <w:tcW w:w="1245" w:type="dxa"/>
          </w:tcPr>
          <w:p w14:paraId="48862D78" w14:textId="77777777" w:rsidR="006E5DFF" w:rsidRDefault="006E5DFF" w:rsidP="00467E26">
            <w:pPr>
              <w:jc w:val="center"/>
            </w:pPr>
            <w:r>
              <w:t>1,723</w:t>
            </w:r>
          </w:p>
        </w:tc>
        <w:tc>
          <w:tcPr>
            <w:tcW w:w="1234" w:type="dxa"/>
          </w:tcPr>
          <w:p w14:paraId="5E8B21C5" w14:textId="77777777" w:rsidR="006E5DFF" w:rsidRDefault="006E5DFF" w:rsidP="00467E26">
            <w:pPr>
              <w:jc w:val="center"/>
            </w:pPr>
            <w:r>
              <w:t>6%</w:t>
            </w:r>
          </w:p>
        </w:tc>
      </w:tr>
      <w:tr w:rsidR="006E5DFF" w14:paraId="5890ECAE" w14:textId="77777777" w:rsidTr="006E5DFF">
        <w:tc>
          <w:tcPr>
            <w:tcW w:w="1604" w:type="dxa"/>
          </w:tcPr>
          <w:p w14:paraId="55B90D81" w14:textId="77777777" w:rsidR="006E5DFF" w:rsidRPr="00661F85" w:rsidRDefault="006E5DFF" w:rsidP="00467E26">
            <w:pPr>
              <w:rPr>
                <w:b/>
              </w:rPr>
            </w:pPr>
            <w:r w:rsidRPr="00661F85">
              <w:rPr>
                <w:b/>
              </w:rPr>
              <w:t>Netherlands</w:t>
            </w:r>
          </w:p>
        </w:tc>
        <w:tc>
          <w:tcPr>
            <w:tcW w:w="1232" w:type="dxa"/>
          </w:tcPr>
          <w:p w14:paraId="3747E980" w14:textId="77777777" w:rsidR="006E5DFF" w:rsidRDefault="006E5DFF" w:rsidP="00467E26">
            <w:pPr>
              <w:jc w:val="center"/>
            </w:pPr>
            <w:r>
              <w:t>182</w:t>
            </w:r>
          </w:p>
        </w:tc>
        <w:tc>
          <w:tcPr>
            <w:tcW w:w="1234" w:type="dxa"/>
          </w:tcPr>
          <w:p w14:paraId="5CD5B2F5" w14:textId="77777777" w:rsidR="006E5DFF" w:rsidRDefault="006E5DFF" w:rsidP="00467E26">
            <w:pPr>
              <w:jc w:val="center"/>
            </w:pPr>
            <w:r>
              <w:t>5%</w:t>
            </w:r>
          </w:p>
        </w:tc>
        <w:tc>
          <w:tcPr>
            <w:tcW w:w="1233" w:type="dxa"/>
          </w:tcPr>
          <w:p w14:paraId="0D3F4A95" w14:textId="77777777" w:rsidR="006E5DFF" w:rsidRDefault="006E5DFF" w:rsidP="00467E26">
            <w:pPr>
              <w:jc w:val="center"/>
            </w:pPr>
            <w:r>
              <w:t>95</w:t>
            </w:r>
          </w:p>
        </w:tc>
        <w:tc>
          <w:tcPr>
            <w:tcW w:w="1234" w:type="dxa"/>
          </w:tcPr>
          <w:p w14:paraId="501CE6FB" w14:textId="77777777" w:rsidR="006E5DFF" w:rsidRDefault="006E5DFF" w:rsidP="00467E26">
            <w:pPr>
              <w:jc w:val="center"/>
            </w:pPr>
            <w:r>
              <w:t>4%</w:t>
            </w:r>
          </w:p>
        </w:tc>
        <w:tc>
          <w:tcPr>
            <w:tcW w:w="1245" w:type="dxa"/>
          </w:tcPr>
          <w:p w14:paraId="7FD61581" w14:textId="77777777" w:rsidR="006E5DFF" w:rsidRDefault="006E5DFF" w:rsidP="00467E26">
            <w:pPr>
              <w:jc w:val="center"/>
            </w:pPr>
            <w:r>
              <w:t>1,210</w:t>
            </w:r>
          </w:p>
        </w:tc>
        <w:tc>
          <w:tcPr>
            <w:tcW w:w="1234" w:type="dxa"/>
          </w:tcPr>
          <w:p w14:paraId="5303EC66" w14:textId="77777777" w:rsidR="006E5DFF" w:rsidRDefault="006E5DFF" w:rsidP="00467E26">
            <w:pPr>
              <w:jc w:val="center"/>
            </w:pPr>
            <w:r>
              <w:t>4%</w:t>
            </w:r>
          </w:p>
        </w:tc>
      </w:tr>
      <w:tr w:rsidR="006E5DFF" w14:paraId="189D351E" w14:textId="77777777" w:rsidTr="006E5DFF">
        <w:tc>
          <w:tcPr>
            <w:tcW w:w="1604" w:type="dxa"/>
          </w:tcPr>
          <w:p w14:paraId="4AD4B111" w14:textId="77777777" w:rsidR="006E5DFF" w:rsidRPr="00661F85" w:rsidRDefault="006E5DFF" w:rsidP="00467E26">
            <w:pPr>
              <w:rPr>
                <w:b/>
              </w:rPr>
            </w:pPr>
            <w:r w:rsidRPr="00661F85">
              <w:rPr>
                <w:b/>
              </w:rPr>
              <w:t>China</w:t>
            </w:r>
            <w:r>
              <w:rPr>
                <w:b/>
              </w:rPr>
              <w:t>*</w:t>
            </w:r>
            <w:r w:rsidRPr="00661F85">
              <w:rPr>
                <w:b/>
              </w:rPr>
              <w:t xml:space="preserve"> </w:t>
            </w:r>
          </w:p>
        </w:tc>
        <w:tc>
          <w:tcPr>
            <w:tcW w:w="1232" w:type="dxa"/>
          </w:tcPr>
          <w:p w14:paraId="5C99BB8E" w14:textId="77777777" w:rsidR="006E5DFF" w:rsidRDefault="006E5DFF" w:rsidP="00467E26">
            <w:pPr>
              <w:jc w:val="center"/>
            </w:pPr>
            <w:r>
              <w:t>172</w:t>
            </w:r>
          </w:p>
        </w:tc>
        <w:tc>
          <w:tcPr>
            <w:tcW w:w="1234" w:type="dxa"/>
          </w:tcPr>
          <w:p w14:paraId="10BD2363" w14:textId="77777777" w:rsidR="006E5DFF" w:rsidRDefault="006E5DFF" w:rsidP="00467E26">
            <w:pPr>
              <w:jc w:val="center"/>
            </w:pPr>
            <w:r>
              <w:t>5%</w:t>
            </w:r>
          </w:p>
        </w:tc>
        <w:tc>
          <w:tcPr>
            <w:tcW w:w="1233" w:type="dxa"/>
          </w:tcPr>
          <w:p w14:paraId="4303368D" w14:textId="77777777" w:rsidR="006E5DFF" w:rsidRDefault="006E5DFF" w:rsidP="00467E26">
            <w:pPr>
              <w:jc w:val="center"/>
            </w:pPr>
            <w:r>
              <w:t>142</w:t>
            </w:r>
          </w:p>
        </w:tc>
        <w:tc>
          <w:tcPr>
            <w:tcW w:w="1234" w:type="dxa"/>
          </w:tcPr>
          <w:p w14:paraId="6D5091CB" w14:textId="77777777" w:rsidR="006E5DFF" w:rsidRDefault="006E5DFF" w:rsidP="00467E26">
            <w:pPr>
              <w:jc w:val="center"/>
            </w:pPr>
            <w:r>
              <w:t>6%</w:t>
            </w:r>
          </w:p>
        </w:tc>
        <w:tc>
          <w:tcPr>
            <w:tcW w:w="1245" w:type="dxa"/>
          </w:tcPr>
          <w:p w14:paraId="46F5F907" w14:textId="77777777" w:rsidR="006E5DFF" w:rsidRDefault="006E5DFF" w:rsidP="00467E26">
            <w:pPr>
              <w:jc w:val="center"/>
            </w:pPr>
            <w:r>
              <w:t>2,047</w:t>
            </w:r>
          </w:p>
        </w:tc>
        <w:tc>
          <w:tcPr>
            <w:tcW w:w="1234" w:type="dxa"/>
          </w:tcPr>
          <w:p w14:paraId="655F6B1D" w14:textId="77777777" w:rsidR="006E5DFF" w:rsidRDefault="006E5DFF" w:rsidP="00467E26">
            <w:pPr>
              <w:jc w:val="center"/>
            </w:pPr>
            <w:r>
              <w:t>7%</w:t>
            </w:r>
          </w:p>
        </w:tc>
      </w:tr>
      <w:tr w:rsidR="006E5DFF" w14:paraId="08E10704" w14:textId="77777777" w:rsidTr="006E5DFF">
        <w:tc>
          <w:tcPr>
            <w:tcW w:w="1604" w:type="dxa"/>
          </w:tcPr>
          <w:p w14:paraId="620B83DB" w14:textId="77777777" w:rsidR="006E5DFF" w:rsidRPr="00661F85" w:rsidRDefault="006E5DFF" w:rsidP="00467E26">
            <w:pPr>
              <w:rPr>
                <w:b/>
              </w:rPr>
            </w:pPr>
            <w:r w:rsidRPr="00661F85">
              <w:rPr>
                <w:b/>
              </w:rPr>
              <w:t>Australia</w:t>
            </w:r>
          </w:p>
        </w:tc>
        <w:tc>
          <w:tcPr>
            <w:tcW w:w="1232" w:type="dxa"/>
          </w:tcPr>
          <w:p w14:paraId="6ECE5F18" w14:textId="77777777" w:rsidR="006E5DFF" w:rsidRDefault="006E5DFF" w:rsidP="00467E26">
            <w:pPr>
              <w:jc w:val="center"/>
            </w:pPr>
            <w:r>
              <w:t>148</w:t>
            </w:r>
          </w:p>
        </w:tc>
        <w:tc>
          <w:tcPr>
            <w:tcW w:w="1234" w:type="dxa"/>
          </w:tcPr>
          <w:p w14:paraId="7E230331" w14:textId="77777777" w:rsidR="006E5DFF" w:rsidRDefault="006E5DFF" w:rsidP="00467E26">
            <w:pPr>
              <w:jc w:val="center"/>
            </w:pPr>
            <w:r>
              <w:t>4%</w:t>
            </w:r>
          </w:p>
        </w:tc>
        <w:tc>
          <w:tcPr>
            <w:tcW w:w="1233" w:type="dxa"/>
          </w:tcPr>
          <w:p w14:paraId="203E6929" w14:textId="77777777" w:rsidR="006E5DFF" w:rsidRDefault="006E5DFF" w:rsidP="00467E26">
            <w:pPr>
              <w:jc w:val="center"/>
            </w:pPr>
            <w:r>
              <w:t>146</w:t>
            </w:r>
          </w:p>
        </w:tc>
        <w:tc>
          <w:tcPr>
            <w:tcW w:w="1234" w:type="dxa"/>
          </w:tcPr>
          <w:p w14:paraId="15551533" w14:textId="77777777" w:rsidR="006E5DFF" w:rsidRDefault="006E5DFF" w:rsidP="00467E26">
            <w:pPr>
              <w:jc w:val="center"/>
            </w:pPr>
            <w:r>
              <w:t>6%</w:t>
            </w:r>
          </w:p>
        </w:tc>
        <w:tc>
          <w:tcPr>
            <w:tcW w:w="1245" w:type="dxa"/>
          </w:tcPr>
          <w:p w14:paraId="7C1B0E0E" w14:textId="77777777" w:rsidR="006E5DFF" w:rsidRDefault="006E5DFF" w:rsidP="00467E26">
            <w:pPr>
              <w:jc w:val="center"/>
            </w:pPr>
            <w:r>
              <w:t>1,706</w:t>
            </w:r>
          </w:p>
        </w:tc>
        <w:tc>
          <w:tcPr>
            <w:tcW w:w="1234" w:type="dxa"/>
          </w:tcPr>
          <w:p w14:paraId="34F728B2" w14:textId="77777777" w:rsidR="006E5DFF" w:rsidRDefault="006E5DFF" w:rsidP="00467E26">
            <w:pPr>
              <w:jc w:val="center"/>
            </w:pPr>
            <w:r>
              <w:t>6%</w:t>
            </w:r>
          </w:p>
        </w:tc>
      </w:tr>
      <w:tr w:rsidR="006E5DFF" w14:paraId="69EDCB8D" w14:textId="77777777" w:rsidTr="006E5DFF">
        <w:tc>
          <w:tcPr>
            <w:tcW w:w="1604" w:type="dxa"/>
          </w:tcPr>
          <w:p w14:paraId="3BD6C978" w14:textId="77777777" w:rsidR="006E5DFF" w:rsidRPr="00661F85" w:rsidRDefault="006E5DFF" w:rsidP="00467E26">
            <w:pPr>
              <w:rPr>
                <w:b/>
              </w:rPr>
            </w:pPr>
            <w:r w:rsidRPr="00661F85">
              <w:rPr>
                <w:b/>
              </w:rPr>
              <w:t>Ireland</w:t>
            </w:r>
          </w:p>
        </w:tc>
        <w:tc>
          <w:tcPr>
            <w:tcW w:w="1232" w:type="dxa"/>
          </w:tcPr>
          <w:p w14:paraId="39FBD018" w14:textId="77777777" w:rsidR="006E5DFF" w:rsidRDefault="006E5DFF" w:rsidP="00467E26">
            <w:pPr>
              <w:jc w:val="center"/>
            </w:pPr>
            <w:r>
              <w:t>146</w:t>
            </w:r>
          </w:p>
        </w:tc>
        <w:tc>
          <w:tcPr>
            <w:tcW w:w="1234" w:type="dxa"/>
          </w:tcPr>
          <w:p w14:paraId="0C6AF7D9" w14:textId="77777777" w:rsidR="006E5DFF" w:rsidRDefault="006E5DFF" w:rsidP="00467E26">
            <w:pPr>
              <w:jc w:val="center"/>
            </w:pPr>
            <w:r>
              <w:t>4%</w:t>
            </w:r>
          </w:p>
        </w:tc>
        <w:tc>
          <w:tcPr>
            <w:tcW w:w="1233" w:type="dxa"/>
          </w:tcPr>
          <w:p w14:paraId="7EB2EC1C" w14:textId="77777777" w:rsidR="006E5DFF" w:rsidRDefault="006E5DFF" w:rsidP="00467E26">
            <w:pPr>
              <w:jc w:val="center"/>
            </w:pPr>
            <w:r>
              <w:t>60</w:t>
            </w:r>
          </w:p>
        </w:tc>
        <w:tc>
          <w:tcPr>
            <w:tcW w:w="1234" w:type="dxa"/>
          </w:tcPr>
          <w:p w14:paraId="3118FBCA" w14:textId="77777777" w:rsidR="006E5DFF" w:rsidRDefault="006E5DFF" w:rsidP="00467E26">
            <w:pPr>
              <w:jc w:val="center"/>
            </w:pPr>
            <w:r>
              <w:t>2%</w:t>
            </w:r>
          </w:p>
        </w:tc>
        <w:tc>
          <w:tcPr>
            <w:tcW w:w="1245" w:type="dxa"/>
          </w:tcPr>
          <w:p w14:paraId="2680338D" w14:textId="77777777" w:rsidR="006E5DFF" w:rsidRDefault="006E5DFF" w:rsidP="00467E26">
            <w:pPr>
              <w:jc w:val="center"/>
            </w:pPr>
            <w:r>
              <w:t>475</w:t>
            </w:r>
          </w:p>
        </w:tc>
        <w:tc>
          <w:tcPr>
            <w:tcW w:w="1234" w:type="dxa"/>
          </w:tcPr>
          <w:p w14:paraId="1F46606C" w14:textId="77777777" w:rsidR="006E5DFF" w:rsidRDefault="006E5DFF" w:rsidP="00467E26">
            <w:pPr>
              <w:jc w:val="center"/>
            </w:pPr>
            <w:r>
              <w:t>2%</w:t>
            </w:r>
          </w:p>
        </w:tc>
      </w:tr>
      <w:tr w:rsidR="006E5DFF" w14:paraId="1EF694E7" w14:textId="77777777" w:rsidTr="006E5DFF">
        <w:tc>
          <w:tcPr>
            <w:tcW w:w="1604" w:type="dxa"/>
          </w:tcPr>
          <w:p w14:paraId="62A6C287" w14:textId="77777777" w:rsidR="006E5DFF" w:rsidRPr="00661F85" w:rsidRDefault="006E5DFF" w:rsidP="00467E26">
            <w:pPr>
              <w:rPr>
                <w:b/>
              </w:rPr>
            </w:pPr>
            <w:r w:rsidRPr="00661F85">
              <w:rPr>
                <w:b/>
              </w:rPr>
              <w:t>Spain</w:t>
            </w:r>
            <w:r>
              <w:rPr>
                <w:b/>
              </w:rPr>
              <w:t>*</w:t>
            </w:r>
          </w:p>
        </w:tc>
        <w:tc>
          <w:tcPr>
            <w:tcW w:w="1232" w:type="dxa"/>
          </w:tcPr>
          <w:p w14:paraId="32819ADF" w14:textId="77777777" w:rsidR="006E5DFF" w:rsidRDefault="006E5DFF" w:rsidP="00467E26">
            <w:pPr>
              <w:jc w:val="center"/>
            </w:pPr>
            <w:r>
              <w:t>128</w:t>
            </w:r>
          </w:p>
        </w:tc>
        <w:tc>
          <w:tcPr>
            <w:tcW w:w="1234" w:type="dxa"/>
          </w:tcPr>
          <w:p w14:paraId="311F3115" w14:textId="77777777" w:rsidR="006E5DFF" w:rsidRDefault="006E5DFF" w:rsidP="00467E26">
            <w:pPr>
              <w:jc w:val="center"/>
            </w:pPr>
            <w:r>
              <w:t>4%</w:t>
            </w:r>
          </w:p>
        </w:tc>
        <w:tc>
          <w:tcPr>
            <w:tcW w:w="1233" w:type="dxa"/>
          </w:tcPr>
          <w:p w14:paraId="14AAC4D4" w14:textId="77777777" w:rsidR="006E5DFF" w:rsidRDefault="006E5DFF" w:rsidP="00467E26">
            <w:pPr>
              <w:jc w:val="center"/>
            </w:pPr>
            <w:r>
              <w:t>51</w:t>
            </w:r>
          </w:p>
        </w:tc>
        <w:tc>
          <w:tcPr>
            <w:tcW w:w="1234" w:type="dxa"/>
          </w:tcPr>
          <w:p w14:paraId="764DB674" w14:textId="77777777" w:rsidR="006E5DFF" w:rsidRDefault="006E5DFF" w:rsidP="00467E26">
            <w:pPr>
              <w:jc w:val="center"/>
            </w:pPr>
            <w:r>
              <w:t>2%</w:t>
            </w:r>
          </w:p>
        </w:tc>
        <w:tc>
          <w:tcPr>
            <w:tcW w:w="1245" w:type="dxa"/>
          </w:tcPr>
          <w:p w14:paraId="1E5D7E3F" w14:textId="77777777" w:rsidR="006E5DFF" w:rsidRDefault="006E5DFF" w:rsidP="00467E26">
            <w:pPr>
              <w:jc w:val="center"/>
            </w:pPr>
            <w:r>
              <w:t>915</w:t>
            </w:r>
          </w:p>
        </w:tc>
        <w:tc>
          <w:tcPr>
            <w:tcW w:w="1234" w:type="dxa"/>
          </w:tcPr>
          <w:p w14:paraId="03C10557" w14:textId="77777777" w:rsidR="006E5DFF" w:rsidRDefault="006E5DFF" w:rsidP="00467E26">
            <w:pPr>
              <w:jc w:val="center"/>
            </w:pPr>
            <w:r>
              <w:t>3%</w:t>
            </w:r>
          </w:p>
        </w:tc>
      </w:tr>
      <w:tr w:rsidR="006E5DFF" w14:paraId="084E873D" w14:textId="77777777" w:rsidTr="006E5DFF">
        <w:tc>
          <w:tcPr>
            <w:tcW w:w="1604" w:type="dxa"/>
          </w:tcPr>
          <w:p w14:paraId="74BB2187" w14:textId="77777777" w:rsidR="006E5DFF" w:rsidRPr="00661F85" w:rsidRDefault="006E5DFF" w:rsidP="00467E26">
            <w:pPr>
              <w:rPr>
                <w:b/>
              </w:rPr>
            </w:pPr>
            <w:r w:rsidRPr="00661F85">
              <w:rPr>
                <w:b/>
              </w:rPr>
              <w:t>Canada</w:t>
            </w:r>
          </w:p>
        </w:tc>
        <w:tc>
          <w:tcPr>
            <w:tcW w:w="1232" w:type="dxa"/>
          </w:tcPr>
          <w:p w14:paraId="4A02406A" w14:textId="77777777" w:rsidR="006E5DFF" w:rsidRDefault="006E5DFF" w:rsidP="00467E26">
            <w:pPr>
              <w:jc w:val="center"/>
            </w:pPr>
            <w:r>
              <w:t>125</w:t>
            </w:r>
          </w:p>
        </w:tc>
        <w:tc>
          <w:tcPr>
            <w:tcW w:w="1234" w:type="dxa"/>
          </w:tcPr>
          <w:p w14:paraId="536DEC76" w14:textId="77777777" w:rsidR="006E5DFF" w:rsidRDefault="006E5DFF" w:rsidP="00467E26">
            <w:pPr>
              <w:jc w:val="center"/>
            </w:pPr>
            <w:r>
              <w:t>4%</w:t>
            </w:r>
          </w:p>
        </w:tc>
        <w:tc>
          <w:tcPr>
            <w:tcW w:w="1233" w:type="dxa"/>
          </w:tcPr>
          <w:p w14:paraId="3B154F6C" w14:textId="77777777" w:rsidR="006E5DFF" w:rsidRDefault="006E5DFF" w:rsidP="00467E26">
            <w:pPr>
              <w:jc w:val="center"/>
            </w:pPr>
            <w:r>
              <w:t>92</w:t>
            </w:r>
          </w:p>
        </w:tc>
        <w:tc>
          <w:tcPr>
            <w:tcW w:w="1234" w:type="dxa"/>
          </w:tcPr>
          <w:p w14:paraId="3B94B2EF" w14:textId="77777777" w:rsidR="006E5DFF" w:rsidRDefault="006E5DFF" w:rsidP="00467E26">
            <w:pPr>
              <w:jc w:val="center"/>
            </w:pPr>
            <w:r>
              <w:t>4%</w:t>
            </w:r>
          </w:p>
        </w:tc>
        <w:tc>
          <w:tcPr>
            <w:tcW w:w="1245" w:type="dxa"/>
          </w:tcPr>
          <w:p w14:paraId="52A1465A" w14:textId="77777777" w:rsidR="006E5DFF" w:rsidRDefault="006E5DFF" w:rsidP="00467E26">
            <w:pPr>
              <w:jc w:val="center"/>
            </w:pPr>
            <w:r>
              <w:t>1,023</w:t>
            </w:r>
          </w:p>
        </w:tc>
        <w:tc>
          <w:tcPr>
            <w:tcW w:w="1234" w:type="dxa"/>
          </w:tcPr>
          <w:p w14:paraId="1014C822" w14:textId="77777777" w:rsidR="006E5DFF" w:rsidRDefault="006E5DFF" w:rsidP="00467E26">
            <w:pPr>
              <w:jc w:val="center"/>
            </w:pPr>
            <w:r>
              <w:t>4%</w:t>
            </w:r>
          </w:p>
        </w:tc>
      </w:tr>
      <w:tr w:rsidR="006E5DFF" w14:paraId="5E164426" w14:textId="77777777" w:rsidTr="006E5DFF">
        <w:tc>
          <w:tcPr>
            <w:tcW w:w="1604" w:type="dxa"/>
          </w:tcPr>
          <w:p w14:paraId="47A6DC31" w14:textId="77777777" w:rsidR="006E5DFF" w:rsidRPr="00661F85" w:rsidRDefault="006E5DFF" w:rsidP="00467E26">
            <w:pPr>
              <w:rPr>
                <w:b/>
              </w:rPr>
            </w:pPr>
            <w:r w:rsidRPr="00661F85">
              <w:rPr>
                <w:b/>
              </w:rPr>
              <w:t>Italy</w:t>
            </w:r>
            <w:r>
              <w:rPr>
                <w:b/>
              </w:rPr>
              <w:t>*</w:t>
            </w:r>
          </w:p>
        </w:tc>
        <w:tc>
          <w:tcPr>
            <w:tcW w:w="1232" w:type="dxa"/>
          </w:tcPr>
          <w:p w14:paraId="675A2402" w14:textId="77777777" w:rsidR="006E5DFF" w:rsidRDefault="006E5DFF" w:rsidP="00467E26">
            <w:pPr>
              <w:jc w:val="center"/>
            </w:pPr>
            <w:r>
              <w:t>122</w:t>
            </w:r>
          </w:p>
        </w:tc>
        <w:tc>
          <w:tcPr>
            <w:tcW w:w="1234" w:type="dxa"/>
          </w:tcPr>
          <w:p w14:paraId="08244343" w14:textId="77777777" w:rsidR="006E5DFF" w:rsidRDefault="006E5DFF" w:rsidP="00467E26">
            <w:pPr>
              <w:jc w:val="center"/>
            </w:pPr>
            <w:r>
              <w:t>4%</w:t>
            </w:r>
          </w:p>
        </w:tc>
        <w:tc>
          <w:tcPr>
            <w:tcW w:w="1233" w:type="dxa"/>
          </w:tcPr>
          <w:p w14:paraId="72350F58" w14:textId="77777777" w:rsidR="006E5DFF" w:rsidRDefault="006E5DFF" w:rsidP="00467E26">
            <w:pPr>
              <w:jc w:val="center"/>
            </w:pPr>
            <w:r>
              <w:t>86</w:t>
            </w:r>
          </w:p>
        </w:tc>
        <w:tc>
          <w:tcPr>
            <w:tcW w:w="1234" w:type="dxa"/>
          </w:tcPr>
          <w:p w14:paraId="789A9109" w14:textId="77777777" w:rsidR="006E5DFF" w:rsidRDefault="006E5DFF" w:rsidP="00467E26">
            <w:pPr>
              <w:jc w:val="center"/>
            </w:pPr>
            <w:r>
              <w:t>3%</w:t>
            </w:r>
          </w:p>
        </w:tc>
        <w:tc>
          <w:tcPr>
            <w:tcW w:w="1245" w:type="dxa"/>
          </w:tcPr>
          <w:p w14:paraId="5CBB0007" w14:textId="77777777" w:rsidR="006E5DFF" w:rsidRDefault="006E5DFF" w:rsidP="00467E26">
            <w:pPr>
              <w:jc w:val="center"/>
            </w:pPr>
            <w:r>
              <w:t>1,072</w:t>
            </w:r>
          </w:p>
        </w:tc>
        <w:tc>
          <w:tcPr>
            <w:tcW w:w="1234" w:type="dxa"/>
          </w:tcPr>
          <w:p w14:paraId="0CFCECD4" w14:textId="77777777" w:rsidR="006E5DFF" w:rsidRDefault="006E5DFF" w:rsidP="00467E26">
            <w:pPr>
              <w:jc w:val="center"/>
            </w:pPr>
            <w:r>
              <w:t>4%</w:t>
            </w:r>
          </w:p>
        </w:tc>
      </w:tr>
      <w:tr w:rsidR="006E5DFF" w14:paraId="3BF1B36A" w14:textId="77777777" w:rsidTr="006E5DFF">
        <w:tc>
          <w:tcPr>
            <w:tcW w:w="1604" w:type="dxa"/>
          </w:tcPr>
          <w:p w14:paraId="17415C6B" w14:textId="77777777" w:rsidR="006E5DFF" w:rsidRPr="00661F85" w:rsidRDefault="006E5DFF" w:rsidP="00467E26">
            <w:pPr>
              <w:rPr>
                <w:b/>
              </w:rPr>
            </w:pPr>
            <w:r w:rsidRPr="00661F85">
              <w:rPr>
                <w:b/>
              </w:rPr>
              <w:t>Rest of world</w:t>
            </w:r>
          </w:p>
        </w:tc>
        <w:tc>
          <w:tcPr>
            <w:tcW w:w="1232" w:type="dxa"/>
          </w:tcPr>
          <w:p w14:paraId="41833CF4" w14:textId="77777777" w:rsidR="006E5DFF" w:rsidRDefault="006E5DFF" w:rsidP="00467E26">
            <w:pPr>
              <w:jc w:val="center"/>
            </w:pPr>
            <w:r>
              <w:t>1,257</w:t>
            </w:r>
          </w:p>
        </w:tc>
        <w:tc>
          <w:tcPr>
            <w:tcW w:w="1234" w:type="dxa"/>
          </w:tcPr>
          <w:p w14:paraId="62C62C70" w14:textId="77777777" w:rsidR="006E5DFF" w:rsidRDefault="006E5DFF" w:rsidP="00467E26">
            <w:pPr>
              <w:jc w:val="center"/>
            </w:pPr>
            <w:r>
              <w:t>36%</w:t>
            </w:r>
          </w:p>
        </w:tc>
        <w:tc>
          <w:tcPr>
            <w:tcW w:w="1233" w:type="dxa"/>
          </w:tcPr>
          <w:p w14:paraId="67A3AFAF" w14:textId="77777777" w:rsidR="006E5DFF" w:rsidRDefault="006E5DFF" w:rsidP="00467E26">
            <w:pPr>
              <w:jc w:val="center"/>
            </w:pPr>
            <w:r>
              <w:t>818</w:t>
            </w:r>
          </w:p>
        </w:tc>
        <w:tc>
          <w:tcPr>
            <w:tcW w:w="1234" w:type="dxa"/>
          </w:tcPr>
          <w:p w14:paraId="0D97B51A" w14:textId="77777777" w:rsidR="006E5DFF" w:rsidRDefault="006E5DFF" w:rsidP="00467E26">
            <w:pPr>
              <w:jc w:val="center"/>
            </w:pPr>
            <w:r>
              <w:t>32%</w:t>
            </w:r>
          </w:p>
        </w:tc>
        <w:tc>
          <w:tcPr>
            <w:tcW w:w="1245" w:type="dxa"/>
          </w:tcPr>
          <w:p w14:paraId="100B68D6" w14:textId="77777777" w:rsidR="006E5DFF" w:rsidRDefault="006E5DFF" w:rsidP="00467E26">
            <w:pPr>
              <w:jc w:val="center"/>
            </w:pPr>
            <w:r>
              <w:t>10,741</w:t>
            </w:r>
          </w:p>
        </w:tc>
        <w:tc>
          <w:tcPr>
            <w:tcW w:w="1234" w:type="dxa"/>
          </w:tcPr>
          <w:p w14:paraId="20C18AAC" w14:textId="77777777" w:rsidR="006E5DFF" w:rsidRDefault="006E5DFF" w:rsidP="00467E26">
            <w:pPr>
              <w:jc w:val="center"/>
            </w:pPr>
            <w:r>
              <w:t>39%</w:t>
            </w:r>
          </w:p>
        </w:tc>
      </w:tr>
      <w:tr w:rsidR="006E5DFF" w14:paraId="48B060DB" w14:textId="77777777" w:rsidTr="006E5DFF">
        <w:tc>
          <w:tcPr>
            <w:tcW w:w="1604" w:type="dxa"/>
            <w:shd w:val="clear" w:color="auto" w:fill="38FCE4" w:themeFill="accent3" w:themeFillTint="99"/>
          </w:tcPr>
          <w:p w14:paraId="427CB58F" w14:textId="77777777" w:rsidR="006E5DFF" w:rsidRPr="00904A3A" w:rsidRDefault="006E5DFF" w:rsidP="00467E26">
            <w:pPr>
              <w:rPr>
                <w:b/>
              </w:rPr>
            </w:pPr>
            <w:r w:rsidRPr="00904A3A">
              <w:rPr>
                <w:b/>
              </w:rPr>
              <w:t>Total</w:t>
            </w:r>
          </w:p>
        </w:tc>
        <w:tc>
          <w:tcPr>
            <w:tcW w:w="1232" w:type="dxa"/>
            <w:shd w:val="clear" w:color="auto" w:fill="38FCE4" w:themeFill="accent3" w:themeFillTint="99"/>
          </w:tcPr>
          <w:p w14:paraId="454E16CD" w14:textId="77777777" w:rsidR="006E5DFF" w:rsidRPr="00904A3A" w:rsidRDefault="006E5DFF" w:rsidP="00467E26">
            <w:pPr>
              <w:jc w:val="center"/>
              <w:rPr>
                <w:b/>
              </w:rPr>
            </w:pPr>
            <w:r w:rsidRPr="00904A3A">
              <w:rPr>
                <w:b/>
              </w:rPr>
              <w:t>3,460</w:t>
            </w:r>
          </w:p>
        </w:tc>
        <w:tc>
          <w:tcPr>
            <w:tcW w:w="1234" w:type="dxa"/>
            <w:shd w:val="clear" w:color="auto" w:fill="38FCE4" w:themeFill="accent3" w:themeFillTint="99"/>
          </w:tcPr>
          <w:p w14:paraId="5FCD86DE" w14:textId="77777777" w:rsidR="006E5DFF" w:rsidRPr="00904A3A" w:rsidRDefault="006E5DFF" w:rsidP="00467E26">
            <w:pPr>
              <w:jc w:val="center"/>
              <w:rPr>
                <w:b/>
              </w:rPr>
            </w:pPr>
            <w:r w:rsidRPr="00904A3A">
              <w:rPr>
                <w:b/>
              </w:rPr>
              <w:t>100%</w:t>
            </w:r>
          </w:p>
        </w:tc>
        <w:tc>
          <w:tcPr>
            <w:tcW w:w="1233" w:type="dxa"/>
            <w:shd w:val="clear" w:color="auto" w:fill="38FCE4" w:themeFill="accent3" w:themeFillTint="99"/>
          </w:tcPr>
          <w:p w14:paraId="6ABBEF07" w14:textId="77777777" w:rsidR="006E5DFF" w:rsidRPr="00904A3A" w:rsidRDefault="006E5DFF" w:rsidP="00467E26">
            <w:pPr>
              <w:jc w:val="center"/>
              <w:rPr>
                <w:b/>
              </w:rPr>
            </w:pPr>
            <w:r w:rsidRPr="00904A3A">
              <w:rPr>
                <w:b/>
              </w:rPr>
              <w:t>2,538</w:t>
            </w:r>
          </w:p>
        </w:tc>
        <w:tc>
          <w:tcPr>
            <w:tcW w:w="1234" w:type="dxa"/>
            <w:shd w:val="clear" w:color="auto" w:fill="38FCE4" w:themeFill="accent3" w:themeFillTint="99"/>
          </w:tcPr>
          <w:p w14:paraId="46CDCD76" w14:textId="77777777" w:rsidR="006E5DFF" w:rsidRPr="00904A3A" w:rsidRDefault="006E5DFF" w:rsidP="00467E26">
            <w:pPr>
              <w:jc w:val="center"/>
              <w:rPr>
                <w:b/>
              </w:rPr>
            </w:pPr>
            <w:r w:rsidRPr="00904A3A">
              <w:rPr>
                <w:b/>
              </w:rPr>
              <w:t>100%</w:t>
            </w:r>
          </w:p>
        </w:tc>
        <w:tc>
          <w:tcPr>
            <w:tcW w:w="1245" w:type="dxa"/>
            <w:shd w:val="clear" w:color="auto" w:fill="38FCE4" w:themeFill="accent3" w:themeFillTint="99"/>
          </w:tcPr>
          <w:p w14:paraId="6050139D" w14:textId="77777777" w:rsidR="006E5DFF" w:rsidRPr="00904A3A" w:rsidRDefault="006E5DFF" w:rsidP="00467E26">
            <w:pPr>
              <w:jc w:val="center"/>
              <w:rPr>
                <w:b/>
              </w:rPr>
            </w:pPr>
            <w:r w:rsidRPr="00904A3A">
              <w:rPr>
                <w:b/>
              </w:rPr>
              <w:t>27,385</w:t>
            </w:r>
          </w:p>
        </w:tc>
        <w:tc>
          <w:tcPr>
            <w:tcW w:w="1234" w:type="dxa"/>
            <w:shd w:val="clear" w:color="auto" w:fill="38FCE4" w:themeFill="accent3" w:themeFillTint="99"/>
          </w:tcPr>
          <w:p w14:paraId="7B0D4F83" w14:textId="77777777" w:rsidR="006E5DFF" w:rsidRPr="00904A3A" w:rsidRDefault="006E5DFF" w:rsidP="00467E26">
            <w:pPr>
              <w:jc w:val="center"/>
              <w:rPr>
                <w:b/>
              </w:rPr>
            </w:pPr>
            <w:r w:rsidRPr="00904A3A">
              <w:rPr>
                <w:b/>
              </w:rPr>
              <w:t>100%</w:t>
            </w:r>
          </w:p>
        </w:tc>
      </w:tr>
    </w:tbl>
    <w:p w14:paraId="2B9E97A9" w14:textId="77777777" w:rsidR="006E5DFF" w:rsidRPr="009B7615" w:rsidRDefault="006E5DFF" w:rsidP="006E5DFF">
      <w:r w:rsidRPr="00151E7E">
        <w:t>Source: IPS, 2019. Figures may not sum up due to rounding. *Figures based on lower sample sizes.</w:t>
      </w:r>
    </w:p>
    <w:p w14:paraId="48A658F3" w14:textId="77777777" w:rsidR="00FF13E0" w:rsidRPr="00FF13E0" w:rsidRDefault="00FF13E0" w:rsidP="00FF13E0">
      <w:pPr>
        <w:rPr>
          <w:b/>
        </w:rPr>
      </w:pPr>
      <w:r w:rsidRPr="00FF13E0">
        <w:rPr>
          <w:b/>
        </w:rPr>
        <w:t>Exports</w:t>
      </w:r>
    </w:p>
    <w:p w14:paraId="30AF5020" w14:textId="77777777" w:rsidR="00FF13E0" w:rsidRDefault="00FF13E0" w:rsidP="00FF13E0">
      <w:pPr>
        <w:rPr>
          <w:rFonts w:cs="Arial"/>
        </w:rPr>
        <w:sectPr w:rsidR="00FF13E0" w:rsidSect="000207C9">
          <w:pgSz w:w="11906" w:h="16838" w:code="9"/>
          <w:pgMar w:top="1619" w:right="1440" w:bottom="1440" w:left="1440" w:header="720" w:footer="720" w:gutter="0"/>
          <w:cols w:space="708"/>
          <w:docGrid w:linePitch="360"/>
        </w:sectPr>
      </w:pPr>
      <w:r w:rsidRPr="00417E93">
        <w:rPr>
          <w:rFonts w:cs="Arial"/>
        </w:rPr>
        <w:t xml:space="preserve">Scotland: A Trading Nation identified a priority list of countries where we expect the bulk of future growth in exports to come from. Despite the economic impact of COVID-19, we believe that this priority ranking remains valid. Although goods are mainly transported by sea, services exports often rely on people being able to travel quickly and easily to other countries. Good air connectivity to the target export market also makes it easy to build up the contacts and local knowledge </w:t>
      </w:r>
      <w:r>
        <w:rPr>
          <w:rFonts w:cs="Arial"/>
        </w:rPr>
        <w:t xml:space="preserve">that </w:t>
      </w:r>
      <w:r w:rsidRPr="00417E93">
        <w:rPr>
          <w:rFonts w:cs="Arial"/>
        </w:rPr>
        <w:t xml:space="preserve">businesses need to export successfully. Passenger flights are also used to transport higher value/perishable goods, in addition to </w:t>
      </w:r>
      <w:r>
        <w:rPr>
          <w:rFonts w:cs="Arial"/>
        </w:rPr>
        <w:t>dedicated air freight services.</w:t>
      </w:r>
    </w:p>
    <w:p w14:paraId="50A19A0A" w14:textId="77777777" w:rsidR="00FF13E0" w:rsidRPr="003B5DF6" w:rsidRDefault="003B5DF6" w:rsidP="003B5DF6">
      <w:pPr>
        <w:rPr>
          <w:rFonts w:cs="Arial"/>
          <w:b/>
        </w:rPr>
      </w:pPr>
      <w:r w:rsidRPr="003B5DF6">
        <w:rPr>
          <w:rFonts w:cs="Arial"/>
          <w:b/>
        </w:rPr>
        <w:lastRenderedPageBreak/>
        <w:t>Table 5: Countries by export priority rank</w:t>
      </w:r>
    </w:p>
    <w:tbl>
      <w:tblPr>
        <w:tblpPr w:leftFromText="180" w:rightFromText="180" w:vertAnchor="text" w:horzAnchor="margin" w:tblpY="125"/>
        <w:tblW w:w="9628" w:type="dxa"/>
        <w:shd w:val="clear" w:color="auto" w:fill="FFFFFF"/>
        <w:tblCellMar>
          <w:top w:w="15" w:type="dxa"/>
          <w:left w:w="15" w:type="dxa"/>
          <w:bottom w:w="15" w:type="dxa"/>
          <w:right w:w="15" w:type="dxa"/>
        </w:tblCellMar>
        <w:tblLook w:val="04A0" w:firstRow="1" w:lastRow="0" w:firstColumn="1" w:lastColumn="0" w:noHBand="0" w:noVBand="1"/>
      </w:tblPr>
      <w:tblGrid>
        <w:gridCol w:w="2070"/>
        <w:gridCol w:w="2857"/>
        <w:gridCol w:w="2474"/>
        <w:gridCol w:w="2227"/>
      </w:tblGrid>
      <w:tr w:rsidR="00FF13E0" w:rsidRPr="00417E93" w14:paraId="5002B06A" w14:textId="77777777" w:rsidTr="00CD6FB2">
        <w:trPr>
          <w:trHeight w:hRule="exact" w:val="881"/>
        </w:trPr>
        <w:tc>
          <w:tcPr>
            <w:tcW w:w="2070" w:type="dxa"/>
            <w:tcBorders>
              <w:bottom w:val="single" w:sz="6" w:space="0" w:color="EBEBEB"/>
            </w:tcBorders>
            <w:shd w:val="clear" w:color="auto" w:fill="E7E6E6"/>
            <w:tcMar>
              <w:top w:w="150" w:type="dxa"/>
              <w:left w:w="225" w:type="dxa"/>
              <w:bottom w:w="150" w:type="dxa"/>
              <w:right w:w="75" w:type="dxa"/>
            </w:tcMar>
            <w:hideMark/>
          </w:tcPr>
          <w:p w14:paraId="629F573C" w14:textId="77777777" w:rsidR="00FF13E0" w:rsidRPr="00417E93" w:rsidRDefault="00FF13E0" w:rsidP="00467E26">
            <w:pPr>
              <w:spacing w:line="315" w:lineRule="atLeast"/>
              <w:rPr>
                <w:rFonts w:cs="Arial"/>
                <w:b/>
                <w:bCs/>
                <w:color w:val="333333"/>
                <w:szCs w:val="24"/>
                <w:lang w:eastAsia="en-GB"/>
              </w:rPr>
            </w:pPr>
            <w:r w:rsidRPr="00417E93">
              <w:rPr>
                <w:rFonts w:cs="Arial"/>
                <w:b/>
                <w:bCs/>
                <w:color w:val="333333"/>
                <w:szCs w:val="24"/>
                <w:lang w:eastAsia="en-GB"/>
              </w:rPr>
              <w:t>Export Priority Rank</w:t>
            </w:r>
          </w:p>
        </w:tc>
        <w:tc>
          <w:tcPr>
            <w:tcW w:w="2857" w:type="dxa"/>
            <w:tcBorders>
              <w:bottom w:val="single" w:sz="6" w:space="0" w:color="EBEBEB"/>
            </w:tcBorders>
            <w:shd w:val="clear" w:color="auto" w:fill="E7E6E6"/>
            <w:tcMar>
              <w:top w:w="150" w:type="dxa"/>
              <w:left w:w="75" w:type="dxa"/>
              <w:bottom w:w="150" w:type="dxa"/>
              <w:right w:w="75" w:type="dxa"/>
            </w:tcMar>
            <w:hideMark/>
          </w:tcPr>
          <w:p w14:paraId="15E27E54" w14:textId="77777777" w:rsidR="00FF13E0" w:rsidRPr="00417E93" w:rsidRDefault="00FF13E0" w:rsidP="00467E26">
            <w:pPr>
              <w:spacing w:line="315" w:lineRule="atLeast"/>
              <w:rPr>
                <w:rFonts w:cs="Arial"/>
                <w:b/>
                <w:bCs/>
                <w:color w:val="333333"/>
                <w:szCs w:val="24"/>
                <w:lang w:eastAsia="en-GB"/>
              </w:rPr>
            </w:pPr>
            <w:r w:rsidRPr="00417E93">
              <w:rPr>
                <w:rFonts w:cs="Arial"/>
                <w:b/>
                <w:bCs/>
                <w:color w:val="333333"/>
                <w:szCs w:val="24"/>
                <w:lang w:eastAsia="en-GB"/>
              </w:rPr>
              <w:t>Country</w:t>
            </w:r>
          </w:p>
        </w:tc>
        <w:tc>
          <w:tcPr>
            <w:tcW w:w="2474" w:type="dxa"/>
            <w:tcBorders>
              <w:bottom w:val="single" w:sz="6" w:space="0" w:color="EBEBEB"/>
            </w:tcBorders>
            <w:shd w:val="clear" w:color="auto" w:fill="E7E6E6"/>
            <w:tcMar>
              <w:top w:w="150" w:type="dxa"/>
              <w:left w:w="75" w:type="dxa"/>
              <w:bottom w:w="150" w:type="dxa"/>
              <w:right w:w="75" w:type="dxa"/>
            </w:tcMar>
            <w:hideMark/>
          </w:tcPr>
          <w:p w14:paraId="2D1514B7" w14:textId="77777777" w:rsidR="00FF13E0" w:rsidRPr="00417E93" w:rsidRDefault="00FF13E0" w:rsidP="00467E26">
            <w:pPr>
              <w:spacing w:line="315" w:lineRule="atLeast"/>
              <w:rPr>
                <w:rFonts w:cs="Arial"/>
                <w:b/>
                <w:bCs/>
                <w:color w:val="333333"/>
                <w:szCs w:val="24"/>
                <w:lang w:eastAsia="en-GB"/>
              </w:rPr>
            </w:pPr>
            <w:r w:rsidRPr="00417E93">
              <w:rPr>
                <w:rFonts w:cs="Arial"/>
                <w:b/>
                <w:bCs/>
                <w:color w:val="333333"/>
                <w:szCs w:val="24"/>
                <w:lang w:eastAsia="en-GB"/>
              </w:rPr>
              <w:t>Share of Current Exports</w:t>
            </w:r>
          </w:p>
        </w:tc>
        <w:tc>
          <w:tcPr>
            <w:tcW w:w="2227" w:type="dxa"/>
            <w:tcBorders>
              <w:bottom w:val="single" w:sz="6" w:space="0" w:color="EBEBEB"/>
            </w:tcBorders>
            <w:shd w:val="clear" w:color="auto" w:fill="E7E6E6"/>
            <w:tcMar>
              <w:top w:w="150" w:type="dxa"/>
              <w:left w:w="75" w:type="dxa"/>
              <w:bottom w:w="150" w:type="dxa"/>
              <w:right w:w="225" w:type="dxa"/>
            </w:tcMar>
            <w:hideMark/>
          </w:tcPr>
          <w:p w14:paraId="1CC86CCD" w14:textId="77777777" w:rsidR="00FF13E0" w:rsidRPr="00417E93" w:rsidRDefault="00FF13E0" w:rsidP="00467E26">
            <w:pPr>
              <w:spacing w:line="315" w:lineRule="atLeast"/>
              <w:rPr>
                <w:rFonts w:cs="Arial"/>
                <w:b/>
                <w:bCs/>
                <w:color w:val="333333"/>
                <w:szCs w:val="24"/>
                <w:lang w:eastAsia="en-GB"/>
              </w:rPr>
            </w:pPr>
            <w:r w:rsidRPr="00417E93">
              <w:rPr>
                <w:rFonts w:cs="Arial"/>
                <w:b/>
                <w:bCs/>
                <w:color w:val="333333"/>
                <w:szCs w:val="24"/>
                <w:lang w:eastAsia="en-GB"/>
              </w:rPr>
              <w:t>Share of export value gap</w:t>
            </w:r>
          </w:p>
        </w:tc>
      </w:tr>
      <w:tr w:rsidR="00FF13E0" w:rsidRPr="00417E93" w14:paraId="32756D66" w14:textId="77777777" w:rsidTr="00CD6FB2">
        <w:trPr>
          <w:trHeight w:hRule="exact" w:val="471"/>
        </w:trPr>
        <w:tc>
          <w:tcPr>
            <w:tcW w:w="2070" w:type="dxa"/>
            <w:tcBorders>
              <w:bottom w:val="single" w:sz="6" w:space="0" w:color="EBEBEB"/>
            </w:tcBorders>
            <w:shd w:val="clear" w:color="auto" w:fill="F8F8F8"/>
            <w:tcMar>
              <w:top w:w="150" w:type="dxa"/>
              <w:left w:w="225" w:type="dxa"/>
              <w:bottom w:w="150" w:type="dxa"/>
              <w:right w:w="75" w:type="dxa"/>
            </w:tcMar>
            <w:hideMark/>
          </w:tcPr>
          <w:p w14:paraId="1236B857"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1</w:t>
            </w:r>
          </w:p>
        </w:tc>
        <w:tc>
          <w:tcPr>
            <w:tcW w:w="2857" w:type="dxa"/>
            <w:tcBorders>
              <w:bottom w:val="single" w:sz="6" w:space="0" w:color="EBEBEB"/>
            </w:tcBorders>
            <w:shd w:val="clear" w:color="auto" w:fill="F8F8F8"/>
            <w:tcMar>
              <w:top w:w="150" w:type="dxa"/>
              <w:left w:w="75" w:type="dxa"/>
              <w:bottom w:w="150" w:type="dxa"/>
              <w:right w:w="75" w:type="dxa"/>
            </w:tcMar>
            <w:hideMark/>
          </w:tcPr>
          <w:p w14:paraId="584A8F50"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USA</w:t>
            </w:r>
          </w:p>
        </w:tc>
        <w:tc>
          <w:tcPr>
            <w:tcW w:w="2474" w:type="dxa"/>
            <w:tcBorders>
              <w:bottom w:val="single" w:sz="6" w:space="0" w:color="EBEBEB"/>
            </w:tcBorders>
            <w:shd w:val="clear" w:color="auto" w:fill="F8F8F8"/>
            <w:tcMar>
              <w:top w:w="150" w:type="dxa"/>
              <w:left w:w="75" w:type="dxa"/>
              <w:bottom w:w="150" w:type="dxa"/>
              <w:right w:w="75" w:type="dxa"/>
            </w:tcMar>
            <w:hideMark/>
          </w:tcPr>
          <w:p w14:paraId="3F68C242"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17.1%</w:t>
            </w:r>
          </w:p>
        </w:tc>
        <w:tc>
          <w:tcPr>
            <w:tcW w:w="2227" w:type="dxa"/>
            <w:tcBorders>
              <w:bottom w:val="single" w:sz="6" w:space="0" w:color="EBEBEB"/>
            </w:tcBorders>
            <w:shd w:val="clear" w:color="auto" w:fill="F8F8F8"/>
            <w:tcMar>
              <w:top w:w="150" w:type="dxa"/>
              <w:left w:w="75" w:type="dxa"/>
              <w:bottom w:w="150" w:type="dxa"/>
              <w:right w:w="225" w:type="dxa"/>
            </w:tcMar>
            <w:hideMark/>
          </w:tcPr>
          <w:p w14:paraId="30F141C8"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10.7%</w:t>
            </w:r>
          </w:p>
        </w:tc>
      </w:tr>
      <w:tr w:rsidR="00FF13E0" w:rsidRPr="00417E93" w14:paraId="6E182032" w14:textId="77777777" w:rsidTr="00CD6FB2">
        <w:trPr>
          <w:trHeight w:hRule="exact" w:val="471"/>
        </w:trPr>
        <w:tc>
          <w:tcPr>
            <w:tcW w:w="2070" w:type="dxa"/>
            <w:tcBorders>
              <w:bottom w:val="single" w:sz="6" w:space="0" w:color="EBEBEB"/>
            </w:tcBorders>
            <w:shd w:val="clear" w:color="auto" w:fill="FFFFFF"/>
            <w:tcMar>
              <w:top w:w="150" w:type="dxa"/>
              <w:left w:w="225" w:type="dxa"/>
              <w:bottom w:w="150" w:type="dxa"/>
              <w:right w:w="75" w:type="dxa"/>
            </w:tcMar>
            <w:hideMark/>
          </w:tcPr>
          <w:p w14:paraId="5DF2B06E"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2</w:t>
            </w:r>
          </w:p>
        </w:tc>
        <w:tc>
          <w:tcPr>
            <w:tcW w:w="2857" w:type="dxa"/>
            <w:tcBorders>
              <w:bottom w:val="single" w:sz="6" w:space="0" w:color="EBEBEB"/>
            </w:tcBorders>
            <w:shd w:val="clear" w:color="auto" w:fill="FFFFFF"/>
            <w:tcMar>
              <w:top w:w="150" w:type="dxa"/>
              <w:left w:w="75" w:type="dxa"/>
              <w:bottom w:w="150" w:type="dxa"/>
              <w:right w:w="75" w:type="dxa"/>
            </w:tcMar>
            <w:hideMark/>
          </w:tcPr>
          <w:p w14:paraId="426745A6"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Germany</w:t>
            </w:r>
          </w:p>
        </w:tc>
        <w:tc>
          <w:tcPr>
            <w:tcW w:w="2474" w:type="dxa"/>
            <w:tcBorders>
              <w:bottom w:val="single" w:sz="6" w:space="0" w:color="EBEBEB"/>
            </w:tcBorders>
            <w:shd w:val="clear" w:color="auto" w:fill="FFFFFF"/>
            <w:tcMar>
              <w:top w:w="150" w:type="dxa"/>
              <w:left w:w="75" w:type="dxa"/>
              <w:bottom w:w="150" w:type="dxa"/>
              <w:right w:w="75" w:type="dxa"/>
            </w:tcMar>
            <w:hideMark/>
          </w:tcPr>
          <w:p w14:paraId="0EE7DB68"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7.2%</w:t>
            </w:r>
          </w:p>
        </w:tc>
        <w:tc>
          <w:tcPr>
            <w:tcW w:w="2227" w:type="dxa"/>
            <w:tcBorders>
              <w:bottom w:val="single" w:sz="6" w:space="0" w:color="EBEBEB"/>
            </w:tcBorders>
            <w:shd w:val="clear" w:color="auto" w:fill="FFFFFF"/>
            <w:tcMar>
              <w:top w:w="150" w:type="dxa"/>
              <w:left w:w="75" w:type="dxa"/>
              <w:bottom w:w="150" w:type="dxa"/>
              <w:right w:w="225" w:type="dxa"/>
            </w:tcMar>
            <w:hideMark/>
          </w:tcPr>
          <w:p w14:paraId="6FD8E00C"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13.7%</w:t>
            </w:r>
          </w:p>
        </w:tc>
      </w:tr>
      <w:tr w:rsidR="00FF13E0" w:rsidRPr="00417E93" w14:paraId="4AFBD5B2" w14:textId="77777777" w:rsidTr="00CD6FB2">
        <w:trPr>
          <w:trHeight w:hRule="exact" w:val="471"/>
        </w:trPr>
        <w:tc>
          <w:tcPr>
            <w:tcW w:w="2070" w:type="dxa"/>
            <w:tcBorders>
              <w:bottom w:val="single" w:sz="6" w:space="0" w:color="EBEBEB"/>
            </w:tcBorders>
            <w:shd w:val="clear" w:color="auto" w:fill="F8F8F8"/>
            <w:tcMar>
              <w:top w:w="150" w:type="dxa"/>
              <w:left w:w="225" w:type="dxa"/>
              <w:bottom w:w="150" w:type="dxa"/>
              <w:right w:w="75" w:type="dxa"/>
            </w:tcMar>
            <w:hideMark/>
          </w:tcPr>
          <w:p w14:paraId="2E981779"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3</w:t>
            </w:r>
          </w:p>
        </w:tc>
        <w:tc>
          <w:tcPr>
            <w:tcW w:w="2857" w:type="dxa"/>
            <w:tcBorders>
              <w:bottom w:val="single" w:sz="6" w:space="0" w:color="EBEBEB"/>
            </w:tcBorders>
            <w:shd w:val="clear" w:color="auto" w:fill="F8F8F8"/>
            <w:tcMar>
              <w:top w:w="150" w:type="dxa"/>
              <w:left w:w="75" w:type="dxa"/>
              <w:bottom w:w="150" w:type="dxa"/>
              <w:right w:w="75" w:type="dxa"/>
            </w:tcMar>
            <w:hideMark/>
          </w:tcPr>
          <w:p w14:paraId="1BC959CC"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France</w:t>
            </w:r>
          </w:p>
        </w:tc>
        <w:tc>
          <w:tcPr>
            <w:tcW w:w="2474" w:type="dxa"/>
            <w:tcBorders>
              <w:bottom w:val="single" w:sz="6" w:space="0" w:color="EBEBEB"/>
            </w:tcBorders>
            <w:shd w:val="clear" w:color="auto" w:fill="F8F8F8"/>
            <w:tcMar>
              <w:top w:w="150" w:type="dxa"/>
              <w:left w:w="75" w:type="dxa"/>
              <w:bottom w:w="150" w:type="dxa"/>
              <w:right w:w="75" w:type="dxa"/>
            </w:tcMar>
            <w:hideMark/>
          </w:tcPr>
          <w:p w14:paraId="16869C9C"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7.5%</w:t>
            </w:r>
          </w:p>
        </w:tc>
        <w:tc>
          <w:tcPr>
            <w:tcW w:w="2227" w:type="dxa"/>
            <w:tcBorders>
              <w:bottom w:val="single" w:sz="6" w:space="0" w:color="EBEBEB"/>
            </w:tcBorders>
            <w:shd w:val="clear" w:color="auto" w:fill="F8F8F8"/>
            <w:tcMar>
              <w:top w:w="150" w:type="dxa"/>
              <w:left w:w="75" w:type="dxa"/>
              <w:bottom w:w="150" w:type="dxa"/>
              <w:right w:w="225" w:type="dxa"/>
            </w:tcMar>
            <w:hideMark/>
          </w:tcPr>
          <w:p w14:paraId="4532DAAC"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6.5%</w:t>
            </w:r>
          </w:p>
        </w:tc>
      </w:tr>
      <w:tr w:rsidR="00FF13E0" w:rsidRPr="00417E93" w14:paraId="785662A2" w14:textId="77777777" w:rsidTr="00CD6FB2">
        <w:trPr>
          <w:trHeight w:hRule="exact" w:val="471"/>
        </w:trPr>
        <w:tc>
          <w:tcPr>
            <w:tcW w:w="2070" w:type="dxa"/>
            <w:tcBorders>
              <w:bottom w:val="single" w:sz="6" w:space="0" w:color="EBEBEB"/>
            </w:tcBorders>
            <w:shd w:val="clear" w:color="auto" w:fill="FFFFFF"/>
            <w:tcMar>
              <w:top w:w="150" w:type="dxa"/>
              <w:left w:w="225" w:type="dxa"/>
              <w:bottom w:w="150" w:type="dxa"/>
              <w:right w:w="75" w:type="dxa"/>
            </w:tcMar>
            <w:hideMark/>
          </w:tcPr>
          <w:p w14:paraId="3A41E601"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4</w:t>
            </w:r>
          </w:p>
        </w:tc>
        <w:tc>
          <w:tcPr>
            <w:tcW w:w="2857" w:type="dxa"/>
            <w:tcBorders>
              <w:bottom w:val="single" w:sz="6" w:space="0" w:color="EBEBEB"/>
            </w:tcBorders>
            <w:shd w:val="clear" w:color="auto" w:fill="FFFFFF"/>
            <w:tcMar>
              <w:top w:w="150" w:type="dxa"/>
              <w:left w:w="75" w:type="dxa"/>
              <w:bottom w:w="150" w:type="dxa"/>
              <w:right w:w="75" w:type="dxa"/>
            </w:tcMar>
            <w:hideMark/>
          </w:tcPr>
          <w:p w14:paraId="0D219420"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Netherlands</w:t>
            </w:r>
          </w:p>
        </w:tc>
        <w:tc>
          <w:tcPr>
            <w:tcW w:w="2474" w:type="dxa"/>
            <w:tcBorders>
              <w:bottom w:val="single" w:sz="6" w:space="0" w:color="EBEBEB"/>
            </w:tcBorders>
            <w:shd w:val="clear" w:color="auto" w:fill="FFFFFF"/>
            <w:tcMar>
              <w:top w:w="150" w:type="dxa"/>
              <w:left w:w="75" w:type="dxa"/>
              <w:bottom w:w="150" w:type="dxa"/>
              <w:right w:w="75" w:type="dxa"/>
            </w:tcMar>
            <w:hideMark/>
          </w:tcPr>
          <w:p w14:paraId="5C3C4858"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7.6%</w:t>
            </w:r>
          </w:p>
        </w:tc>
        <w:tc>
          <w:tcPr>
            <w:tcW w:w="2227" w:type="dxa"/>
            <w:tcBorders>
              <w:bottom w:val="single" w:sz="6" w:space="0" w:color="EBEBEB"/>
            </w:tcBorders>
            <w:shd w:val="clear" w:color="auto" w:fill="FFFFFF"/>
            <w:tcMar>
              <w:top w:w="150" w:type="dxa"/>
              <w:left w:w="75" w:type="dxa"/>
              <w:bottom w:w="150" w:type="dxa"/>
              <w:right w:w="225" w:type="dxa"/>
            </w:tcMar>
            <w:hideMark/>
          </w:tcPr>
          <w:p w14:paraId="0FB04511"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7.8%</w:t>
            </w:r>
          </w:p>
        </w:tc>
      </w:tr>
      <w:tr w:rsidR="00FF13E0" w:rsidRPr="00417E93" w14:paraId="47789D90" w14:textId="77777777" w:rsidTr="00CD6FB2">
        <w:trPr>
          <w:trHeight w:hRule="exact" w:val="471"/>
        </w:trPr>
        <w:tc>
          <w:tcPr>
            <w:tcW w:w="2070" w:type="dxa"/>
            <w:tcBorders>
              <w:bottom w:val="single" w:sz="6" w:space="0" w:color="EBEBEB"/>
            </w:tcBorders>
            <w:shd w:val="clear" w:color="auto" w:fill="F8F8F8"/>
            <w:tcMar>
              <w:top w:w="150" w:type="dxa"/>
              <w:left w:w="225" w:type="dxa"/>
              <w:bottom w:w="150" w:type="dxa"/>
              <w:right w:w="75" w:type="dxa"/>
            </w:tcMar>
            <w:hideMark/>
          </w:tcPr>
          <w:p w14:paraId="2512C94E"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5</w:t>
            </w:r>
          </w:p>
        </w:tc>
        <w:tc>
          <w:tcPr>
            <w:tcW w:w="2857" w:type="dxa"/>
            <w:tcBorders>
              <w:bottom w:val="single" w:sz="6" w:space="0" w:color="EBEBEB"/>
            </w:tcBorders>
            <w:shd w:val="clear" w:color="auto" w:fill="F8F8F8"/>
            <w:tcMar>
              <w:top w:w="150" w:type="dxa"/>
              <w:left w:w="75" w:type="dxa"/>
              <w:bottom w:w="150" w:type="dxa"/>
              <w:right w:w="75" w:type="dxa"/>
            </w:tcMar>
            <w:hideMark/>
          </w:tcPr>
          <w:p w14:paraId="5CC170E7"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Switzerland</w:t>
            </w:r>
          </w:p>
        </w:tc>
        <w:tc>
          <w:tcPr>
            <w:tcW w:w="2474" w:type="dxa"/>
            <w:tcBorders>
              <w:bottom w:val="single" w:sz="6" w:space="0" w:color="EBEBEB"/>
            </w:tcBorders>
            <w:shd w:val="clear" w:color="auto" w:fill="F8F8F8"/>
            <w:tcMar>
              <w:top w:w="150" w:type="dxa"/>
              <w:left w:w="75" w:type="dxa"/>
              <w:bottom w:w="150" w:type="dxa"/>
              <w:right w:w="75" w:type="dxa"/>
            </w:tcMar>
            <w:hideMark/>
          </w:tcPr>
          <w:p w14:paraId="04153745"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2.3%</w:t>
            </w:r>
          </w:p>
        </w:tc>
        <w:tc>
          <w:tcPr>
            <w:tcW w:w="2227" w:type="dxa"/>
            <w:tcBorders>
              <w:bottom w:val="single" w:sz="6" w:space="0" w:color="EBEBEB"/>
            </w:tcBorders>
            <w:shd w:val="clear" w:color="auto" w:fill="F8F8F8"/>
            <w:tcMar>
              <w:top w:w="150" w:type="dxa"/>
              <w:left w:w="75" w:type="dxa"/>
              <w:bottom w:w="150" w:type="dxa"/>
              <w:right w:w="225" w:type="dxa"/>
            </w:tcMar>
            <w:hideMark/>
          </w:tcPr>
          <w:p w14:paraId="3CF61461"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3.1%</w:t>
            </w:r>
          </w:p>
        </w:tc>
      </w:tr>
      <w:tr w:rsidR="00FF13E0" w:rsidRPr="00417E93" w14:paraId="382AF530" w14:textId="77777777" w:rsidTr="00CD6FB2">
        <w:trPr>
          <w:trHeight w:hRule="exact" w:val="471"/>
        </w:trPr>
        <w:tc>
          <w:tcPr>
            <w:tcW w:w="2070" w:type="dxa"/>
            <w:tcBorders>
              <w:bottom w:val="single" w:sz="6" w:space="0" w:color="EBEBEB"/>
            </w:tcBorders>
            <w:shd w:val="clear" w:color="auto" w:fill="FFFFFF"/>
            <w:tcMar>
              <w:top w:w="150" w:type="dxa"/>
              <w:left w:w="225" w:type="dxa"/>
              <w:bottom w:w="150" w:type="dxa"/>
              <w:right w:w="75" w:type="dxa"/>
            </w:tcMar>
            <w:hideMark/>
          </w:tcPr>
          <w:p w14:paraId="79416C5C"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6</w:t>
            </w:r>
          </w:p>
        </w:tc>
        <w:tc>
          <w:tcPr>
            <w:tcW w:w="2857" w:type="dxa"/>
            <w:tcBorders>
              <w:bottom w:val="single" w:sz="6" w:space="0" w:color="EBEBEB"/>
            </w:tcBorders>
            <w:shd w:val="clear" w:color="auto" w:fill="FFFFFF"/>
            <w:tcMar>
              <w:top w:w="150" w:type="dxa"/>
              <w:left w:w="75" w:type="dxa"/>
              <w:bottom w:w="150" w:type="dxa"/>
              <w:right w:w="75" w:type="dxa"/>
            </w:tcMar>
            <w:hideMark/>
          </w:tcPr>
          <w:p w14:paraId="5DE6F776"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Norway</w:t>
            </w:r>
          </w:p>
        </w:tc>
        <w:tc>
          <w:tcPr>
            <w:tcW w:w="2474" w:type="dxa"/>
            <w:tcBorders>
              <w:bottom w:val="single" w:sz="6" w:space="0" w:color="EBEBEB"/>
            </w:tcBorders>
            <w:shd w:val="clear" w:color="auto" w:fill="FFFFFF"/>
            <w:tcMar>
              <w:top w:w="150" w:type="dxa"/>
              <w:left w:w="75" w:type="dxa"/>
              <w:bottom w:w="150" w:type="dxa"/>
              <w:right w:w="75" w:type="dxa"/>
            </w:tcMar>
            <w:hideMark/>
          </w:tcPr>
          <w:p w14:paraId="00B05565"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3.1%</w:t>
            </w:r>
          </w:p>
        </w:tc>
        <w:tc>
          <w:tcPr>
            <w:tcW w:w="2227" w:type="dxa"/>
            <w:tcBorders>
              <w:bottom w:val="single" w:sz="6" w:space="0" w:color="EBEBEB"/>
            </w:tcBorders>
            <w:shd w:val="clear" w:color="auto" w:fill="FFFFFF"/>
            <w:tcMar>
              <w:top w:w="150" w:type="dxa"/>
              <w:left w:w="75" w:type="dxa"/>
              <w:bottom w:w="150" w:type="dxa"/>
              <w:right w:w="225" w:type="dxa"/>
            </w:tcMar>
            <w:hideMark/>
          </w:tcPr>
          <w:p w14:paraId="07C8A9E9"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3.4%</w:t>
            </w:r>
          </w:p>
        </w:tc>
      </w:tr>
      <w:tr w:rsidR="00FF13E0" w:rsidRPr="00417E93" w14:paraId="0F091227" w14:textId="77777777" w:rsidTr="00CD6FB2">
        <w:trPr>
          <w:trHeight w:hRule="exact" w:val="471"/>
        </w:trPr>
        <w:tc>
          <w:tcPr>
            <w:tcW w:w="2070" w:type="dxa"/>
            <w:tcBorders>
              <w:bottom w:val="single" w:sz="6" w:space="0" w:color="EBEBEB"/>
            </w:tcBorders>
            <w:shd w:val="clear" w:color="auto" w:fill="F8F8F8"/>
            <w:tcMar>
              <w:top w:w="150" w:type="dxa"/>
              <w:left w:w="225" w:type="dxa"/>
              <w:bottom w:w="150" w:type="dxa"/>
              <w:right w:w="75" w:type="dxa"/>
            </w:tcMar>
            <w:hideMark/>
          </w:tcPr>
          <w:p w14:paraId="630CF17D"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7</w:t>
            </w:r>
          </w:p>
        </w:tc>
        <w:tc>
          <w:tcPr>
            <w:tcW w:w="2857" w:type="dxa"/>
            <w:tcBorders>
              <w:bottom w:val="single" w:sz="6" w:space="0" w:color="EBEBEB"/>
            </w:tcBorders>
            <w:shd w:val="clear" w:color="auto" w:fill="F8F8F8"/>
            <w:tcMar>
              <w:top w:w="150" w:type="dxa"/>
              <w:left w:w="75" w:type="dxa"/>
              <w:bottom w:w="150" w:type="dxa"/>
              <w:right w:w="75" w:type="dxa"/>
            </w:tcMar>
            <w:hideMark/>
          </w:tcPr>
          <w:p w14:paraId="02992FAA"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Poland</w:t>
            </w:r>
          </w:p>
        </w:tc>
        <w:tc>
          <w:tcPr>
            <w:tcW w:w="2474" w:type="dxa"/>
            <w:tcBorders>
              <w:bottom w:val="single" w:sz="6" w:space="0" w:color="EBEBEB"/>
            </w:tcBorders>
            <w:shd w:val="clear" w:color="auto" w:fill="F8F8F8"/>
            <w:tcMar>
              <w:top w:w="150" w:type="dxa"/>
              <w:left w:w="75" w:type="dxa"/>
              <w:bottom w:w="150" w:type="dxa"/>
              <w:right w:w="75" w:type="dxa"/>
            </w:tcMar>
            <w:hideMark/>
          </w:tcPr>
          <w:p w14:paraId="49C64BC6"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1.2%</w:t>
            </w:r>
          </w:p>
        </w:tc>
        <w:tc>
          <w:tcPr>
            <w:tcW w:w="2227" w:type="dxa"/>
            <w:tcBorders>
              <w:bottom w:val="single" w:sz="6" w:space="0" w:color="EBEBEB"/>
            </w:tcBorders>
            <w:shd w:val="clear" w:color="auto" w:fill="F8F8F8"/>
            <w:tcMar>
              <w:top w:w="150" w:type="dxa"/>
              <w:left w:w="75" w:type="dxa"/>
              <w:bottom w:w="150" w:type="dxa"/>
              <w:right w:w="225" w:type="dxa"/>
            </w:tcMar>
            <w:hideMark/>
          </w:tcPr>
          <w:p w14:paraId="5755BB8E"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3.8%</w:t>
            </w:r>
          </w:p>
        </w:tc>
      </w:tr>
      <w:tr w:rsidR="00FF13E0" w:rsidRPr="00417E93" w14:paraId="491638C3" w14:textId="77777777" w:rsidTr="00CD6FB2">
        <w:trPr>
          <w:trHeight w:hRule="exact" w:val="471"/>
        </w:trPr>
        <w:tc>
          <w:tcPr>
            <w:tcW w:w="2070" w:type="dxa"/>
            <w:tcBorders>
              <w:bottom w:val="single" w:sz="6" w:space="0" w:color="EBEBEB"/>
            </w:tcBorders>
            <w:shd w:val="clear" w:color="auto" w:fill="FFFFFF"/>
            <w:tcMar>
              <w:top w:w="150" w:type="dxa"/>
              <w:left w:w="225" w:type="dxa"/>
              <w:bottom w:w="150" w:type="dxa"/>
              <w:right w:w="75" w:type="dxa"/>
            </w:tcMar>
            <w:hideMark/>
          </w:tcPr>
          <w:p w14:paraId="6A0A144B"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8</w:t>
            </w:r>
          </w:p>
        </w:tc>
        <w:tc>
          <w:tcPr>
            <w:tcW w:w="2857" w:type="dxa"/>
            <w:tcBorders>
              <w:bottom w:val="single" w:sz="6" w:space="0" w:color="EBEBEB"/>
            </w:tcBorders>
            <w:shd w:val="clear" w:color="auto" w:fill="FFFFFF"/>
            <w:tcMar>
              <w:top w:w="150" w:type="dxa"/>
              <w:left w:w="75" w:type="dxa"/>
              <w:bottom w:w="150" w:type="dxa"/>
              <w:right w:w="75" w:type="dxa"/>
            </w:tcMar>
            <w:hideMark/>
          </w:tcPr>
          <w:p w14:paraId="1FB96EF2"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Belgium</w:t>
            </w:r>
          </w:p>
        </w:tc>
        <w:tc>
          <w:tcPr>
            <w:tcW w:w="2474" w:type="dxa"/>
            <w:tcBorders>
              <w:bottom w:val="single" w:sz="6" w:space="0" w:color="EBEBEB"/>
            </w:tcBorders>
            <w:shd w:val="clear" w:color="auto" w:fill="FFFFFF"/>
            <w:tcMar>
              <w:top w:w="150" w:type="dxa"/>
              <w:left w:w="75" w:type="dxa"/>
              <w:bottom w:w="150" w:type="dxa"/>
              <w:right w:w="75" w:type="dxa"/>
            </w:tcMar>
            <w:hideMark/>
          </w:tcPr>
          <w:p w14:paraId="27E1EA65"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3.1%</w:t>
            </w:r>
          </w:p>
        </w:tc>
        <w:tc>
          <w:tcPr>
            <w:tcW w:w="2227" w:type="dxa"/>
            <w:tcBorders>
              <w:bottom w:val="single" w:sz="6" w:space="0" w:color="EBEBEB"/>
            </w:tcBorders>
            <w:shd w:val="clear" w:color="auto" w:fill="FFFFFF"/>
            <w:tcMar>
              <w:top w:w="150" w:type="dxa"/>
              <w:left w:w="75" w:type="dxa"/>
              <w:bottom w:w="150" w:type="dxa"/>
              <w:right w:w="225" w:type="dxa"/>
            </w:tcMar>
            <w:hideMark/>
          </w:tcPr>
          <w:p w14:paraId="20E9EC2D"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3.2%</w:t>
            </w:r>
          </w:p>
        </w:tc>
      </w:tr>
      <w:tr w:rsidR="00FF13E0" w:rsidRPr="00417E93" w14:paraId="418DE793" w14:textId="77777777" w:rsidTr="00CD6FB2">
        <w:trPr>
          <w:trHeight w:hRule="exact" w:val="471"/>
        </w:trPr>
        <w:tc>
          <w:tcPr>
            <w:tcW w:w="2070" w:type="dxa"/>
            <w:tcBorders>
              <w:bottom w:val="single" w:sz="6" w:space="0" w:color="EBEBEB"/>
            </w:tcBorders>
            <w:shd w:val="clear" w:color="auto" w:fill="F8F8F8"/>
            <w:tcMar>
              <w:top w:w="150" w:type="dxa"/>
              <w:left w:w="225" w:type="dxa"/>
              <w:bottom w:w="150" w:type="dxa"/>
              <w:right w:w="75" w:type="dxa"/>
            </w:tcMar>
            <w:hideMark/>
          </w:tcPr>
          <w:p w14:paraId="748C7671"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9</w:t>
            </w:r>
          </w:p>
        </w:tc>
        <w:tc>
          <w:tcPr>
            <w:tcW w:w="2857" w:type="dxa"/>
            <w:tcBorders>
              <w:bottom w:val="single" w:sz="6" w:space="0" w:color="EBEBEB"/>
            </w:tcBorders>
            <w:shd w:val="clear" w:color="auto" w:fill="F8F8F8"/>
            <w:tcMar>
              <w:top w:w="150" w:type="dxa"/>
              <w:left w:w="75" w:type="dxa"/>
              <w:bottom w:w="150" w:type="dxa"/>
              <w:right w:w="75" w:type="dxa"/>
            </w:tcMar>
            <w:hideMark/>
          </w:tcPr>
          <w:p w14:paraId="4BA8B294"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China</w:t>
            </w:r>
          </w:p>
        </w:tc>
        <w:tc>
          <w:tcPr>
            <w:tcW w:w="2474" w:type="dxa"/>
            <w:tcBorders>
              <w:bottom w:val="single" w:sz="6" w:space="0" w:color="EBEBEB"/>
            </w:tcBorders>
            <w:shd w:val="clear" w:color="auto" w:fill="F8F8F8"/>
            <w:tcMar>
              <w:top w:w="150" w:type="dxa"/>
              <w:left w:w="75" w:type="dxa"/>
              <w:bottom w:w="150" w:type="dxa"/>
              <w:right w:w="75" w:type="dxa"/>
            </w:tcMar>
            <w:hideMark/>
          </w:tcPr>
          <w:p w14:paraId="21D7B667"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1.9%</w:t>
            </w:r>
          </w:p>
        </w:tc>
        <w:tc>
          <w:tcPr>
            <w:tcW w:w="2227" w:type="dxa"/>
            <w:tcBorders>
              <w:bottom w:val="single" w:sz="6" w:space="0" w:color="EBEBEB"/>
            </w:tcBorders>
            <w:shd w:val="clear" w:color="auto" w:fill="F8F8F8"/>
            <w:tcMar>
              <w:top w:w="150" w:type="dxa"/>
              <w:left w:w="75" w:type="dxa"/>
              <w:bottom w:w="150" w:type="dxa"/>
              <w:right w:w="225" w:type="dxa"/>
            </w:tcMar>
            <w:hideMark/>
          </w:tcPr>
          <w:p w14:paraId="6B7D50B4"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2.7%</w:t>
            </w:r>
          </w:p>
        </w:tc>
      </w:tr>
      <w:tr w:rsidR="00FF13E0" w:rsidRPr="00417E93" w14:paraId="1B7CA692" w14:textId="77777777" w:rsidTr="00CD6FB2">
        <w:trPr>
          <w:trHeight w:hRule="exact" w:val="471"/>
        </w:trPr>
        <w:tc>
          <w:tcPr>
            <w:tcW w:w="2070" w:type="dxa"/>
            <w:tcBorders>
              <w:bottom w:val="single" w:sz="6" w:space="0" w:color="EBEBEB"/>
            </w:tcBorders>
            <w:shd w:val="clear" w:color="auto" w:fill="FFFFFF"/>
            <w:tcMar>
              <w:top w:w="150" w:type="dxa"/>
              <w:left w:w="225" w:type="dxa"/>
              <w:bottom w:w="150" w:type="dxa"/>
              <w:right w:w="75" w:type="dxa"/>
            </w:tcMar>
            <w:hideMark/>
          </w:tcPr>
          <w:p w14:paraId="7BF9D8AD"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10</w:t>
            </w:r>
          </w:p>
        </w:tc>
        <w:tc>
          <w:tcPr>
            <w:tcW w:w="2857" w:type="dxa"/>
            <w:tcBorders>
              <w:bottom w:val="single" w:sz="6" w:space="0" w:color="EBEBEB"/>
            </w:tcBorders>
            <w:shd w:val="clear" w:color="auto" w:fill="FFFFFF"/>
            <w:tcMar>
              <w:top w:w="150" w:type="dxa"/>
              <w:left w:w="75" w:type="dxa"/>
              <w:bottom w:w="150" w:type="dxa"/>
              <w:right w:w="75" w:type="dxa"/>
            </w:tcMar>
            <w:hideMark/>
          </w:tcPr>
          <w:p w14:paraId="3AFA62BA"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Ireland</w:t>
            </w:r>
          </w:p>
        </w:tc>
        <w:tc>
          <w:tcPr>
            <w:tcW w:w="2474" w:type="dxa"/>
            <w:tcBorders>
              <w:bottom w:val="single" w:sz="6" w:space="0" w:color="EBEBEB"/>
            </w:tcBorders>
            <w:shd w:val="clear" w:color="auto" w:fill="FFFFFF"/>
            <w:tcMar>
              <w:top w:w="150" w:type="dxa"/>
              <w:left w:w="75" w:type="dxa"/>
              <w:bottom w:w="150" w:type="dxa"/>
              <w:right w:w="75" w:type="dxa"/>
            </w:tcMar>
            <w:hideMark/>
          </w:tcPr>
          <w:p w14:paraId="32AA5968"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4.5%</w:t>
            </w:r>
          </w:p>
        </w:tc>
        <w:tc>
          <w:tcPr>
            <w:tcW w:w="2227" w:type="dxa"/>
            <w:tcBorders>
              <w:bottom w:val="single" w:sz="6" w:space="0" w:color="EBEBEB"/>
            </w:tcBorders>
            <w:shd w:val="clear" w:color="auto" w:fill="FFFFFF"/>
            <w:tcMar>
              <w:top w:w="150" w:type="dxa"/>
              <w:left w:w="75" w:type="dxa"/>
              <w:bottom w:w="150" w:type="dxa"/>
              <w:right w:w="225" w:type="dxa"/>
            </w:tcMar>
            <w:hideMark/>
          </w:tcPr>
          <w:p w14:paraId="4C34AA78"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1.9%</w:t>
            </w:r>
          </w:p>
        </w:tc>
      </w:tr>
      <w:tr w:rsidR="00FF13E0" w:rsidRPr="00417E93" w14:paraId="0C0C75DF" w14:textId="77777777" w:rsidTr="00CD6FB2">
        <w:trPr>
          <w:trHeight w:hRule="exact" w:val="471"/>
        </w:trPr>
        <w:tc>
          <w:tcPr>
            <w:tcW w:w="2070" w:type="dxa"/>
            <w:tcBorders>
              <w:bottom w:val="single" w:sz="6" w:space="0" w:color="EBEBEB"/>
            </w:tcBorders>
            <w:shd w:val="clear" w:color="auto" w:fill="F8F8F8"/>
            <w:tcMar>
              <w:top w:w="150" w:type="dxa"/>
              <w:left w:w="225" w:type="dxa"/>
              <w:bottom w:w="150" w:type="dxa"/>
              <w:right w:w="75" w:type="dxa"/>
            </w:tcMar>
            <w:hideMark/>
          </w:tcPr>
          <w:p w14:paraId="180EF4E0"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11</w:t>
            </w:r>
          </w:p>
        </w:tc>
        <w:tc>
          <w:tcPr>
            <w:tcW w:w="2857" w:type="dxa"/>
            <w:tcBorders>
              <w:bottom w:val="single" w:sz="6" w:space="0" w:color="EBEBEB"/>
            </w:tcBorders>
            <w:shd w:val="clear" w:color="auto" w:fill="F8F8F8"/>
            <w:tcMar>
              <w:top w:w="150" w:type="dxa"/>
              <w:left w:w="75" w:type="dxa"/>
              <w:bottom w:w="150" w:type="dxa"/>
              <w:right w:w="75" w:type="dxa"/>
            </w:tcMar>
            <w:hideMark/>
          </w:tcPr>
          <w:p w14:paraId="10D4F3F1"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Denmark</w:t>
            </w:r>
          </w:p>
        </w:tc>
        <w:tc>
          <w:tcPr>
            <w:tcW w:w="2474" w:type="dxa"/>
            <w:tcBorders>
              <w:bottom w:val="single" w:sz="6" w:space="0" w:color="EBEBEB"/>
            </w:tcBorders>
            <w:shd w:val="clear" w:color="auto" w:fill="F8F8F8"/>
            <w:tcMar>
              <w:top w:w="150" w:type="dxa"/>
              <w:left w:w="75" w:type="dxa"/>
              <w:bottom w:w="150" w:type="dxa"/>
              <w:right w:w="75" w:type="dxa"/>
            </w:tcMar>
            <w:hideMark/>
          </w:tcPr>
          <w:p w14:paraId="549F31BA"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2.7%</w:t>
            </w:r>
          </w:p>
        </w:tc>
        <w:tc>
          <w:tcPr>
            <w:tcW w:w="2227" w:type="dxa"/>
            <w:tcBorders>
              <w:bottom w:val="single" w:sz="6" w:space="0" w:color="EBEBEB"/>
            </w:tcBorders>
            <w:shd w:val="clear" w:color="auto" w:fill="F8F8F8"/>
            <w:tcMar>
              <w:top w:w="150" w:type="dxa"/>
              <w:left w:w="75" w:type="dxa"/>
              <w:bottom w:w="150" w:type="dxa"/>
              <w:right w:w="225" w:type="dxa"/>
            </w:tcMar>
            <w:hideMark/>
          </w:tcPr>
          <w:p w14:paraId="7A4389DA"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1.9%</w:t>
            </w:r>
          </w:p>
        </w:tc>
      </w:tr>
      <w:tr w:rsidR="00FF13E0" w:rsidRPr="00417E93" w14:paraId="17E7FF9B" w14:textId="77777777" w:rsidTr="00CD6FB2">
        <w:trPr>
          <w:trHeight w:hRule="exact" w:val="471"/>
        </w:trPr>
        <w:tc>
          <w:tcPr>
            <w:tcW w:w="2070" w:type="dxa"/>
            <w:tcBorders>
              <w:bottom w:val="single" w:sz="6" w:space="0" w:color="EBEBEB"/>
            </w:tcBorders>
            <w:shd w:val="clear" w:color="auto" w:fill="FFFFFF"/>
            <w:tcMar>
              <w:top w:w="150" w:type="dxa"/>
              <w:left w:w="225" w:type="dxa"/>
              <w:bottom w:w="150" w:type="dxa"/>
              <w:right w:w="75" w:type="dxa"/>
            </w:tcMar>
            <w:hideMark/>
          </w:tcPr>
          <w:p w14:paraId="5512A149"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12</w:t>
            </w:r>
          </w:p>
        </w:tc>
        <w:tc>
          <w:tcPr>
            <w:tcW w:w="2857" w:type="dxa"/>
            <w:tcBorders>
              <w:bottom w:val="single" w:sz="6" w:space="0" w:color="EBEBEB"/>
            </w:tcBorders>
            <w:shd w:val="clear" w:color="auto" w:fill="FFFFFF"/>
            <w:tcMar>
              <w:top w:w="150" w:type="dxa"/>
              <w:left w:w="75" w:type="dxa"/>
              <w:bottom w:w="150" w:type="dxa"/>
              <w:right w:w="75" w:type="dxa"/>
            </w:tcMar>
            <w:hideMark/>
          </w:tcPr>
          <w:p w14:paraId="46C24CFA"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Sweden</w:t>
            </w:r>
          </w:p>
        </w:tc>
        <w:tc>
          <w:tcPr>
            <w:tcW w:w="2474" w:type="dxa"/>
            <w:tcBorders>
              <w:bottom w:val="single" w:sz="6" w:space="0" w:color="EBEBEB"/>
            </w:tcBorders>
            <w:shd w:val="clear" w:color="auto" w:fill="FFFFFF"/>
            <w:tcMar>
              <w:top w:w="150" w:type="dxa"/>
              <w:left w:w="75" w:type="dxa"/>
              <w:bottom w:w="150" w:type="dxa"/>
              <w:right w:w="75" w:type="dxa"/>
            </w:tcMar>
            <w:hideMark/>
          </w:tcPr>
          <w:p w14:paraId="270FFC65"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1.8%</w:t>
            </w:r>
          </w:p>
        </w:tc>
        <w:tc>
          <w:tcPr>
            <w:tcW w:w="2227" w:type="dxa"/>
            <w:tcBorders>
              <w:bottom w:val="single" w:sz="6" w:space="0" w:color="EBEBEB"/>
            </w:tcBorders>
            <w:shd w:val="clear" w:color="auto" w:fill="FFFFFF"/>
            <w:tcMar>
              <w:top w:w="150" w:type="dxa"/>
              <w:left w:w="75" w:type="dxa"/>
              <w:bottom w:w="150" w:type="dxa"/>
              <w:right w:w="225" w:type="dxa"/>
            </w:tcMar>
            <w:hideMark/>
          </w:tcPr>
          <w:p w14:paraId="2B5285E9"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3.0%</w:t>
            </w:r>
          </w:p>
        </w:tc>
      </w:tr>
      <w:tr w:rsidR="00FF13E0" w:rsidRPr="00417E93" w14:paraId="70A2981E" w14:textId="77777777" w:rsidTr="00CD6FB2">
        <w:trPr>
          <w:trHeight w:hRule="exact" w:val="471"/>
        </w:trPr>
        <w:tc>
          <w:tcPr>
            <w:tcW w:w="2070" w:type="dxa"/>
            <w:tcBorders>
              <w:bottom w:val="single" w:sz="6" w:space="0" w:color="EBEBEB"/>
            </w:tcBorders>
            <w:shd w:val="clear" w:color="auto" w:fill="F8F8F8"/>
            <w:tcMar>
              <w:top w:w="150" w:type="dxa"/>
              <w:left w:w="225" w:type="dxa"/>
              <w:bottom w:w="150" w:type="dxa"/>
              <w:right w:w="75" w:type="dxa"/>
            </w:tcMar>
            <w:hideMark/>
          </w:tcPr>
          <w:p w14:paraId="3A45AD7C"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13</w:t>
            </w:r>
          </w:p>
        </w:tc>
        <w:tc>
          <w:tcPr>
            <w:tcW w:w="2857" w:type="dxa"/>
            <w:tcBorders>
              <w:bottom w:val="single" w:sz="6" w:space="0" w:color="EBEBEB"/>
            </w:tcBorders>
            <w:shd w:val="clear" w:color="auto" w:fill="F8F8F8"/>
            <w:tcMar>
              <w:top w:w="150" w:type="dxa"/>
              <w:left w:w="75" w:type="dxa"/>
              <w:bottom w:w="150" w:type="dxa"/>
              <w:right w:w="75" w:type="dxa"/>
            </w:tcMar>
            <w:hideMark/>
          </w:tcPr>
          <w:p w14:paraId="1E1D2F29"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Italy</w:t>
            </w:r>
          </w:p>
        </w:tc>
        <w:tc>
          <w:tcPr>
            <w:tcW w:w="2474" w:type="dxa"/>
            <w:tcBorders>
              <w:bottom w:val="single" w:sz="6" w:space="0" w:color="EBEBEB"/>
            </w:tcBorders>
            <w:shd w:val="clear" w:color="auto" w:fill="F8F8F8"/>
            <w:tcMar>
              <w:top w:w="150" w:type="dxa"/>
              <w:left w:w="75" w:type="dxa"/>
              <w:bottom w:w="150" w:type="dxa"/>
              <w:right w:w="75" w:type="dxa"/>
            </w:tcMar>
            <w:hideMark/>
          </w:tcPr>
          <w:p w14:paraId="60A70BD0"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2.3%</w:t>
            </w:r>
          </w:p>
        </w:tc>
        <w:tc>
          <w:tcPr>
            <w:tcW w:w="2227" w:type="dxa"/>
            <w:tcBorders>
              <w:bottom w:val="single" w:sz="6" w:space="0" w:color="EBEBEB"/>
            </w:tcBorders>
            <w:shd w:val="clear" w:color="auto" w:fill="F8F8F8"/>
            <w:tcMar>
              <w:top w:w="150" w:type="dxa"/>
              <w:left w:w="75" w:type="dxa"/>
              <w:bottom w:w="150" w:type="dxa"/>
              <w:right w:w="225" w:type="dxa"/>
            </w:tcMar>
            <w:hideMark/>
          </w:tcPr>
          <w:p w14:paraId="037D1531"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3.5%</w:t>
            </w:r>
          </w:p>
        </w:tc>
      </w:tr>
      <w:tr w:rsidR="00FF13E0" w:rsidRPr="00417E93" w14:paraId="2993992F" w14:textId="77777777" w:rsidTr="00CD6FB2">
        <w:trPr>
          <w:trHeight w:hRule="exact" w:val="471"/>
        </w:trPr>
        <w:tc>
          <w:tcPr>
            <w:tcW w:w="2070" w:type="dxa"/>
            <w:tcBorders>
              <w:bottom w:val="single" w:sz="6" w:space="0" w:color="EBEBEB"/>
            </w:tcBorders>
            <w:shd w:val="clear" w:color="auto" w:fill="FFFFFF"/>
            <w:tcMar>
              <w:top w:w="150" w:type="dxa"/>
              <w:left w:w="225" w:type="dxa"/>
              <w:bottom w:w="150" w:type="dxa"/>
              <w:right w:w="75" w:type="dxa"/>
            </w:tcMar>
            <w:hideMark/>
          </w:tcPr>
          <w:p w14:paraId="28B2B441"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14</w:t>
            </w:r>
          </w:p>
        </w:tc>
        <w:tc>
          <w:tcPr>
            <w:tcW w:w="2857" w:type="dxa"/>
            <w:tcBorders>
              <w:bottom w:val="single" w:sz="6" w:space="0" w:color="EBEBEB"/>
            </w:tcBorders>
            <w:shd w:val="clear" w:color="auto" w:fill="FFFFFF"/>
            <w:tcMar>
              <w:top w:w="150" w:type="dxa"/>
              <w:left w:w="75" w:type="dxa"/>
              <w:bottom w:w="150" w:type="dxa"/>
              <w:right w:w="75" w:type="dxa"/>
            </w:tcMar>
            <w:hideMark/>
          </w:tcPr>
          <w:p w14:paraId="6AB9F71B"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Canada</w:t>
            </w:r>
          </w:p>
        </w:tc>
        <w:tc>
          <w:tcPr>
            <w:tcW w:w="2474" w:type="dxa"/>
            <w:tcBorders>
              <w:bottom w:val="single" w:sz="6" w:space="0" w:color="EBEBEB"/>
            </w:tcBorders>
            <w:shd w:val="clear" w:color="auto" w:fill="FFFFFF"/>
            <w:tcMar>
              <w:top w:w="150" w:type="dxa"/>
              <w:left w:w="75" w:type="dxa"/>
              <w:bottom w:w="150" w:type="dxa"/>
              <w:right w:w="75" w:type="dxa"/>
            </w:tcMar>
            <w:hideMark/>
          </w:tcPr>
          <w:p w14:paraId="7B49AA4F"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1.8%</w:t>
            </w:r>
          </w:p>
        </w:tc>
        <w:tc>
          <w:tcPr>
            <w:tcW w:w="2227" w:type="dxa"/>
            <w:tcBorders>
              <w:bottom w:val="single" w:sz="6" w:space="0" w:color="EBEBEB"/>
            </w:tcBorders>
            <w:shd w:val="clear" w:color="auto" w:fill="FFFFFF"/>
            <w:tcMar>
              <w:top w:w="150" w:type="dxa"/>
              <w:left w:w="75" w:type="dxa"/>
              <w:bottom w:w="150" w:type="dxa"/>
              <w:right w:w="225" w:type="dxa"/>
            </w:tcMar>
            <w:hideMark/>
          </w:tcPr>
          <w:p w14:paraId="5417A14B"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1.2%</w:t>
            </w:r>
          </w:p>
        </w:tc>
      </w:tr>
      <w:tr w:rsidR="00FF13E0" w:rsidRPr="00417E93" w14:paraId="33D9FB03" w14:textId="77777777" w:rsidTr="00CD6FB2">
        <w:trPr>
          <w:trHeight w:hRule="exact" w:val="471"/>
        </w:trPr>
        <w:tc>
          <w:tcPr>
            <w:tcW w:w="2070" w:type="dxa"/>
            <w:tcBorders>
              <w:bottom w:val="single" w:sz="6" w:space="0" w:color="EBEBEB"/>
            </w:tcBorders>
            <w:shd w:val="clear" w:color="auto" w:fill="F8F8F8"/>
            <w:tcMar>
              <w:top w:w="150" w:type="dxa"/>
              <w:left w:w="225" w:type="dxa"/>
              <w:bottom w:w="150" w:type="dxa"/>
              <w:right w:w="75" w:type="dxa"/>
            </w:tcMar>
            <w:hideMark/>
          </w:tcPr>
          <w:p w14:paraId="1E6858DF"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15</w:t>
            </w:r>
          </w:p>
        </w:tc>
        <w:tc>
          <w:tcPr>
            <w:tcW w:w="2857" w:type="dxa"/>
            <w:tcBorders>
              <w:bottom w:val="single" w:sz="6" w:space="0" w:color="EBEBEB"/>
            </w:tcBorders>
            <w:shd w:val="clear" w:color="auto" w:fill="F8F8F8"/>
            <w:tcMar>
              <w:top w:w="150" w:type="dxa"/>
              <w:left w:w="75" w:type="dxa"/>
              <w:bottom w:w="150" w:type="dxa"/>
              <w:right w:w="75" w:type="dxa"/>
            </w:tcMar>
            <w:hideMark/>
          </w:tcPr>
          <w:p w14:paraId="242630B7"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Spain</w:t>
            </w:r>
          </w:p>
        </w:tc>
        <w:tc>
          <w:tcPr>
            <w:tcW w:w="2474" w:type="dxa"/>
            <w:tcBorders>
              <w:bottom w:val="single" w:sz="6" w:space="0" w:color="EBEBEB"/>
            </w:tcBorders>
            <w:shd w:val="clear" w:color="auto" w:fill="F8F8F8"/>
            <w:tcMar>
              <w:top w:w="150" w:type="dxa"/>
              <w:left w:w="75" w:type="dxa"/>
              <w:bottom w:w="150" w:type="dxa"/>
              <w:right w:w="75" w:type="dxa"/>
            </w:tcMar>
            <w:hideMark/>
          </w:tcPr>
          <w:p w14:paraId="68279DD1"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2.6%</w:t>
            </w:r>
          </w:p>
        </w:tc>
        <w:tc>
          <w:tcPr>
            <w:tcW w:w="2227" w:type="dxa"/>
            <w:tcBorders>
              <w:bottom w:val="single" w:sz="6" w:space="0" w:color="EBEBEB"/>
            </w:tcBorders>
            <w:shd w:val="clear" w:color="auto" w:fill="F8F8F8"/>
            <w:tcMar>
              <w:top w:w="150" w:type="dxa"/>
              <w:left w:w="75" w:type="dxa"/>
              <w:bottom w:w="150" w:type="dxa"/>
              <w:right w:w="225" w:type="dxa"/>
            </w:tcMar>
            <w:hideMark/>
          </w:tcPr>
          <w:p w14:paraId="52DE43C0" w14:textId="77777777" w:rsidR="00FF13E0" w:rsidRPr="00417E93" w:rsidRDefault="00FF13E0" w:rsidP="00467E26">
            <w:pPr>
              <w:spacing w:line="315" w:lineRule="atLeast"/>
              <w:rPr>
                <w:rFonts w:cs="Arial"/>
                <w:color w:val="333333"/>
                <w:szCs w:val="24"/>
                <w:lang w:eastAsia="en-GB"/>
              </w:rPr>
            </w:pPr>
            <w:r w:rsidRPr="00417E93">
              <w:rPr>
                <w:rFonts w:cs="Arial"/>
                <w:color w:val="333333"/>
                <w:szCs w:val="24"/>
                <w:lang w:eastAsia="en-GB"/>
              </w:rPr>
              <w:t>2.2%</w:t>
            </w:r>
          </w:p>
        </w:tc>
      </w:tr>
    </w:tbl>
    <w:p w14:paraId="0AFD36B6" w14:textId="77777777" w:rsidR="002D2BC1" w:rsidRDefault="002D2BC1">
      <w:pPr>
        <w:spacing w:before="0" w:beforeAutospacing="0" w:after="0" w:afterAutospacing="0" w:line="240" w:lineRule="auto"/>
      </w:pPr>
      <w:r>
        <w:br w:type="page"/>
      </w:r>
    </w:p>
    <w:p w14:paraId="4EE80BFB" w14:textId="54DAFCC9" w:rsidR="00FF13E0" w:rsidRPr="00B82CD1" w:rsidRDefault="003B5DF6" w:rsidP="00C84772">
      <w:pPr>
        <w:rPr>
          <w:b/>
        </w:rPr>
      </w:pPr>
      <w:r w:rsidRPr="00B82CD1">
        <w:rPr>
          <w:b/>
        </w:rPr>
        <w:lastRenderedPageBreak/>
        <w:t>Foreign Direct investments</w:t>
      </w:r>
    </w:p>
    <w:p w14:paraId="37208083" w14:textId="77777777" w:rsidR="00FF13E0" w:rsidRDefault="00FF13E0" w:rsidP="00C84772">
      <w:r w:rsidRPr="00417E93">
        <w:t>In 2019 the top countries for foreign direct investment in Scotland were the United States (35%) and France (9%), followed by Germany, Japan and Norway in equal third place.</w:t>
      </w:r>
    </w:p>
    <w:p w14:paraId="74EF03BE" w14:textId="2E0A8ED9" w:rsidR="00FF13E0" w:rsidRPr="00B82CD1" w:rsidRDefault="00FF13E0" w:rsidP="00C84772">
      <w:pPr>
        <w:rPr>
          <w:b/>
        </w:rPr>
      </w:pPr>
      <w:r w:rsidRPr="00B82CD1">
        <w:rPr>
          <w:b/>
        </w:rPr>
        <w:t xml:space="preserve">Higher education and research </w:t>
      </w:r>
    </w:p>
    <w:p w14:paraId="106F8E48" w14:textId="77777777" w:rsidR="00FF13E0" w:rsidRDefault="00FF13E0" w:rsidP="00C84772">
      <w:r w:rsidRPr="00417E93">
        <w:t>Being able to travel to Scotland easily from overseas is important for Scotland’s higher education sector and facilitates international research collaboration. Before the UK left the EU, Germany, Italy and Ireland accounted for the highest number of international students studying in Scotland. Europe was also the most important continent for research collaboration. Looking to the future,</w:t>
      </w:r>
      <w:r>
        <w:t xml:space="preserve"> Scottish u</w:t>
      </w:r>
      <w:r w:rsidRPr="00417E93">
        <w:t>niversities are looking to attract more s</w:t>
      </w:r>
      <w:r w:rsidR="003B5DF6">
        <w:t>tudents from the USA and China.</w:t>
      </w:r>
    </w:p>
    <w:p w14:paraId="22B2162F" w14:textId="77777777" w:rsidR="003B5DF6" w:rsidRPr="00B82CD1" w:rsidRDefault="003B5DF6" w:rsidP="00C84772">
      <w:pPr>
        <w:rPr>
          <w:b/>
        </w:rPr>
      </w:pPr>
      <w:r w:rsidRPr="00B82CD1">
        <w:rPr>
          <w:b/>
        </w:rPr>
        <w:t>Table 6</w:t>
      </w:r>
    </w:p>
    <w:p w14:paraId="19B7242F" w14:textId="0717FA43" w:rsidR="005F5358" w:rsidRPr="002D2BC1" w:rsidRDefault="005F5358" w:rsidP="00FF13E0">
      <w:pPr>
        <w:rPr>
          <w:rFonts w:cs="Arial"/>
          <w:u w:val="single"/>
        </w:rPr>
      </w:pPr>
      <w:r>
        <w:rPr>
          <w:noProof/>
          <w:lang w:eastAsia="en-GB"/>
        </w:rPr>
        <w:drawing>
          <wp:inline distT="0" distB="0" distL="0" distR="0" wp14:anchorId="02D5AD6C" wp14:editId="16090C41">
            <wp:extent cx="6315075" cy="4733925"/>
            <wp:effectExtent l="0" t="0" r="9525" b="9525"/>
            <wp:docPr id="28" name="Chart 28" descr="Since 2015/16 highest number have come from Germany, followed by Ireland, Italy and France.&#10;&#10;Numbers from Greece and Bulgaria have decreased since 2015, while the number from Spain has increased.&#10;&#10;Number of students from Finland and Cyprus are lower than from the other EU countries included in the graph.&#10;&#10;" title="Number EU students in Scotland from 2015 to 2019/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4A744D9F" w14:textId="77777777" w:rsidR="002D2BC1" w:rsidRDefault="002D2BC1">
      <w:pPr>
        <w:spacing w:before="0" w:beforeAutospacing="0" w:after="0" w:afterAutospacing="0" w:line="240" w:lineRule="auto"/>
        <w:rPr>
          <w:rFonts w:cs="Arial"/>
          <w:b/>
        </w:rPr>
      </w:pPr>
      <w:r>
        <w:rPr>
          <w:rFonts w:cs="Arial"/>
          <w:b/>
        </w:rPr>
        <w:br w:type="page"/>
      </w:r>
    </w:p>
    <w:p w14:paraId="326A8AC3" w14:textId="7A5C8557" w:rsidR="005F5358" w:rsidRPr="005F5358" w:rsidRDefault="005F5358" w:rsidP="00FF13E0">
      <w:pPr>
        <w:rPr>
          <w:rFonts w:cs="Arial"/>
          <w:b/>
        </w:rPr>
      </w:pPr>
      <w:r w:rsidRPr="005F5358">
        <w:rPr>
          <w:rFonts w:cs="Arial"/>
          <w:b/>
        </w:rPr>
        <w:lastRenderedPageBreak/>
        <w:t>Table 7</w:t>
      </w:r>
    </w:p>
    <w:p w14:paraId="32BF2455" w14:textId="6F2A5A03" w:rsidR="003A5C4E" w:rsidRDefault="003A5C4E" w:rsidP="003A5C4E">
      <w:pPr>
        <w:rPr>
          <w:b/>
        </w:rPr>
      </w:pPr>
      <w:r>
        <w:rPr>
          <w:noProof/>
          <w:lang w:eastAsia="en-GB"/>
        </w:rPr>
        <w:drawing>
          <wp:inline distT="0" distB="0" distL="0" distR="0" wp14:anchorId="46CC164E" wp14:editId="3836C096">
            <wp:extent cx="5731510" cy="3843039"/>
            <wp:effectExtent l="0" t="0" r="2540" b="5080"/>
            <wp:docPr id="24" name="Chart 24" descr="The highest number of non-EU students in Scotland come from China, followed by the USA.&#10;&#10;A small number of students come from other non-EU countries, including India, Nigeria and Canada.&#10;&#10;" title="Numbers of non-EU students in Scotland from 2015 to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79AB5C3B" w14:textId="2EE5532E" w:rsidR="003A5C4E" w:rsidRPr="00B82CD1" w:rsidRDefault="003A5C4E" w:rsidP="003A5C4E">
      <w:pPr>
        <w:rPr>
          <w:b/>
        </w:rPr>
      </w:pPr>
      <w:r w:rsidRPr="00B82CD1">
        <w:rPr>
          <w:b/>
        </w:rPr>
        <w:t xml:space="preserve">Conclusion </w:t>
      </w:r>
    </w:p>
    <w:p w14:paraId="3DFE40B7" w14:textId="77777777" w:rsidR="003A5C4E" w:rsidRPr="00FF13E0" w:rsidRDefault="003A5C4E" w:rsidP="003A5C4E">
      <w:r w:rsidRPr="00FF13E0">
        <w:t xml:space="preserve">The countries identified as being important for export growth, foreign direct investment, inbound tourism, higher education and research are broadly similar. For example, the USA has the highest export priority </w:t>
      </w:r>
      <w:r>
        <w:t xml:space="preserve">ranking, is the top country for </w:t>
      </w:r>
      <w:r w:rsidRPr="00FF13E0">
        <w:t>foreign direct investment, and accounts for 20% of the international visitor spend pre-COVID-19 and the second highest number of international students. It is on this basis that we drew up our draft list of priority countries.</w:t>
      </w:r>
    </w:p>
    <w:p w14:paraId="32240B18" w14:textId="53DE372A" w:rsidR="003B5DF6" w:rsidRDefault="003B5DF6" w:rsidP="003B5DF6">
      <w:pPr>
        <w:rPr>
          <w:rFonts w:cs="Arial"/>
          <w:u w:val="single"/>
        </w:rPr>
        <w:sectPr w:rsidR="003B5DF6" w:rsidSect="000207C9">
          <w:pgSz w:w="11906" w:h="16838" w:code="9"/>
          <w:pgMar w:top="1619" w:right="1440" w:bottom="1440" w:left="1440" w:header="720" w:footer="720" w:gutter="0"/>
          <w:cols w:space="708"/>
          <w:docGrid w:linePitch="360"/>
        </w:sectPr>
      </w:pPr>
    </w:p>
    <w:p w14:paraId="64772C64" w14:textId="0F099D8F" w:rsidR="00FF13E0" w:rsidRPr="00417E93" w:rsidRDefault="00FF13E0" w:rsidP="003A5C4E">
      <w:pPr>
        <w:pStyle w:val="Heading1"/>
        <w:jc w:val="right"/>
      </w:pPr>
      <w:bookmarkStart w:id="87" w:name="_Toc83714678"/>
      <w:bookmarkStart w:id="88" w:name="AnnexB"/>
      <w:r w:rsidRPr="00417E93">
        <w:lastRenderedPageBreak/>
        <w:t>Annex C</w:t>
      </w:r>
      <w:bookmarkEnd w:id="87"/>
    </w:p>
    <w:p w14:paraId="4AEED2B1" w14:textId="77777777" w:rsidR="00FF13E0" w:rsidRPr="00417E93" w:rsidRDefault="00FF13E0" w:rsidP="00FF13E0">
      <w:pPr>
        <w:pStyle w:val="Heading1"/>
        <w:rPr>
          <w:rFonts w:cs="Arial"/>
        </w:rPr>
      </w:pPr>
      <w:bookmarkStart w:id="89" w:name="_Toc83714679"/>
      <w:bookmarkEnd w:id="88"/>
      <w:r w:rsidRPr="00417E93">
        <w:t>Scottish Government aviation expenditure</w:t>
      </w:r>
      <w:bookmarkEnd w:id="89"/>
      <w:r w:rsidRPr="00417E93">
        <w:t xml:space="preserve"> </w:t>
      </w:r>
    </w:p>
    <w:p w14:paraId="4715AC63" w14:textId="77777777" w:rsidR="00FF13E0" w:rsidRPr="00FF13E0" w:rsidRDefault="003B5DF6" w:rsidP="00FF13E0">
      <w:pPr>
        <w:rPr>
          <w:b/>
          <w:lang w:eastAsia="en-GB"/>
        </w:rPr>
      </w:pPr>
      <w:r>
        <w:rPr>
          <w:b/>
          <w:lang w:eastAsia="en-GB"/>
        </w:rPr>
        <w:t xml:space="preserve">Table 8: </w:t>
      </w:r>
      <w:r w:rsidR="00FF13E0" w:rsidRPr="00FF13E0">
        <w:rPr>
          <w:b/>
          <w:lang w:eastAsia="en-GB"/>
        </w:rPr>
        <w:t>Air Discount Scheme Costs</w:t>
      </w:r>
    </w:p>
    <w:tbl>
      <w:tblPr>
        <w:tblW w:w="8240" w:type="dxa"/>
        <w:tblLook w:val="04A0" w:firstRow="1" w:lastRow="0" w:firstColumn="1" w:lastColumn="0" w:noHBand="0" w:noVBand="1"/>
      </w:tblPr>
      <w:tblGrid>
        <w:gridCol w:w="1860"/>
        <w:gridCol w:w="2040"/>
        <w:gridCol w:w="1900"/>
        <w:gridCol w:w="2440"/>
      </w:tblGrid>
      <w:tr w:rsidR="00FF13E0" w:rsidRPr="00417E93" w14:paraId="59D0BF9A" w14:textId="77777777" w:rsidTr="00467E26">
        <w:trPr>
          <w:trHeight w:val="690"/>
        </w:trPr>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334DF" w14:textId="77777777" w:rsidR="00FF13E0" w:rsidRPr="00417E93" w:rsidRDefault="00FF13E0" w:rsidP="00467E26">
            <w:pPr>
              <w:spacing w:after="0"/>
              <w:jc w:val="center"/>
              <w:rPr>
                <w:rFonts w:cs="Arial"/>
                <w:b/>
                <w:bCs/>
                <w:color w:val="000000"/>
                <w:szCs w:val="24"/>
                <w:lang w:eastAsia="en-GB"/>
              </w:rPr>
            </w:pPr>
            <w:r w:rsidRPr="00417E93">
              <w:rPr>
                <w:rFonts w:cs="Arial"/>
                <w:b/>
                <w:bCs/>
                <w:color w:val="000000"/>
                <w:szCs w:val="24"/>
                <w:lang w:eastAsia="en-GB"/>
              </w:rPr>
              <w:t>Year</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14:paraId="35901FDC" w14:textId="77777777" w:rsidR="00FF13E0" w:rsidRPr="00417E93" w:rsidRDefault="00FF13E0" w:rsidP="00467E26">
            <w:pPr>
              <w:spacing w:after="0"/>
              <w:jc w:val="center"/>
              <w:rPr>
                <w:rFonts w:cs="Arial"/>
                <w:b/>
                <w:bCs/>
                <w:color w:val="000000"/>
                <w:szCs w:val="24"/>
                <w:lang w:eastAsia="en-GB"/>
              </w:rPr>
            </w:pPr>
            <w:r w:rsidRPr="00417E93">
              <w:rPr>
                <w:rFonts w:cs="Arial"/>
                <w:b/>
                <w:bCs/>
                <w:color w:val="000000"/>
                <w:szCs w:val="24"/>
                <w:lang w:eastAsia="en-GB"/>
              </w:rPr>
              <w:t>Costs</w:t>
            </w:r>
            <w:r w:rsidRPr="00417E93">
              <w:rPr>
                <w:rFonts w:cs="Arial"/>
                <w:b/>
                <w:bCs/>
                <w:color w:val="000000"/>
                <w:szCs w:val="24"/>
                <w:vertAlign w:val="superscript"/>
                <w:lang w:eastAsia="en-GB"/>
              </w:rPr>
              <w:t>1</w:t>
            </w:r>
            <w:r w:rsidRPr="00417E93">
              <w:rPr>
                <w:rFonts w:cs="Arial"/>
                <w:b/>
                <w:bCs/>
                <w:color w:val="000000"/>
                <w:szCs w:val="24"/>
                <w:lang w:eastAsia="en-GB"/>
              </w:rPr>
              <w:t xml:space="preserve"> (£ million)</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75231462" w14:textId="77777777" w:rsidR="00FF13E0" w:rsidRPr="00417E93" w:rsidRDefault="00FF13E0" w:rsidP="00467E26">
            <w:pPr>
              <w:spacing w:after="0"/>
              <w:jc w:val="center"/>
              <w:rPr>
                <w:rFonts w:cs="Arial"/>
                <w:b/>
                <w:bCs/>
                <w:color w:val="000000"/>
                <w:szCs w:val="24"/>
                <w:lang w:eastAsia="en-GB"/>
              </w:rPr>
            </w:pPr>
            <w:r w:rsidRPr="00417E93">
              <w:rPr>
                <w:rFonts w:cs="Arial"/>
                <w:b/>
                <w:bCs/>
                <w:color w:val="000000" w:themeColor="text1"/>
                <w:szCs w:val="24"/>
                <w:lang w:eastAsia="en-GB"/>
              </w:rPr>
              <w:t>Passengers</w:t>
            </w:r>
            <w:r w:rsidRPr="00417E93">
              <w:rPr>
                <w:rFonts w:cs="Arial"/>
                <w:b/>
                <w:bCs/>
                <w:color w:val="000000"/>
                <w:szCs w:val="24"/>
                <w:vertAlign w:val="superscript"/>
                <w:lang w:eastAsia="en-GB"/>
              </w:rPr>
              <w:t xml:space="preserve"> </w:t>
            </w:r>
            <w:r w:rsidRPr="00417E93">
              <w:rPr>
                <w:rFonts w:cs="Arial"/>
                <w:b/>
                <w:bCs/>
                <w:color w:val="000000"/>
                <w:szCs w:val="24"/>
                <w:lang w:eastAsia="en-GB"/>
              </w:rPr>
              <w:t>(million)</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14:paraId="5DD1EF28" w14:textId="77777777" w:rsidR="00FF13E0" w:rsidRPr="00417E93" w:rsidRDefault="00FF13E0" w:rsidP="00467E26">
            <w:pPr>
              <w:spacing w:after="0"/>
              <w:jc w:val="center"/>
              <w:rPr>
                <w:rFonts w:cs="Arial"/>
                <w:b/>
                <w:bCs/>
                <w:color w:val="000000"/>
                <w:szCs w:val="24"/>
                <w:lang w:eastAsia="en-GB"/>
              </w:rPr>
            </w:pPr>
            <w:r w:rsidRPr="00417E93">
              <w:rPr>
                <w:rFonts w:cs="Arial"/>
                <w:b/>
                <w:bCs/>
                <w:color w:val="000000"/>
                <w:szCs w:val="24"/>
                <w:lang w:eastAsia="en-GB"/>
              </w:rPr>
              <w:t xml:space="preserve">Cost per passenger </w:t>
            </w:r>
          </w:p>
        </w:tc>
      </w:tr>
      <w:tr w:rsidR="00FF13E0" w:rsidRPr="00417E93" w14:paraId="36D6B06F" w14:textId="77777777" w:rsidTr="00467E26">
        <w:trPr>
          <w:trHeight w:val="360"/>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8534A44" w14:textId="77777777" w:rsidR="00FF13E0" w:rsidRPr="00417E93" w:rsidRDefault="00FF13E0" w:rsidP="00467E26">
            <w:pPr>
              <w:spacing w:after="0"/>
              <w:jc w:val="both"/>
              <w:rPr>
                <w:rFonts w:cs="Arial"/>
                <w:color w:val="000000"/>
                <w:szCs w:val="24"/>
                <w:lang w:eastAsia="en-GB"/>
              </w:rPr>
            </w:pPr>
            <w:r w:rsidRPr="00417E93">
              <w:rPr>
                <w:rFonts w:cs="Arial"/>
                <w:color w:val="000000"/>
                <w:szCs w:val="24"/>
                <w:lang w:eastAsia="en-GB"/>
              </w:rPr>
              <w:t>2006-07</w:t>
            </w:r>
            <w:r w:rsidRPr="00417E93">
              <w:rPr>
                <w:rFonts w:cs="Arial"/>
                <w:color w:val="000000"/>
                <w:szCs w:val="24"/>
                <w:vertAlign w:val="superscript"/>
                <w:lang w:eastAsia="en-GB"/>
              </w:rPr>
              <w:t>3</w:t>
            </w:r>
          </w:p>
        </w:tc>
        <w:tc>
          <w:tcPr>
            <w:tcW w:w="2040" w:type="dxa"/>
            <w:tcBorders>
              <w:top w:val="nil"/>
              <w:left w:val="nil"/>
              <w:bottom w:val="single" w:sz="4" w:space="0" w:color="auto"/>
              <w:right w:val="single" w:sz="4" w:space="0" w:color="auto"/>
            </w:tcBorders>
            <w:shd w:val="clear" w:color="auto" w:fill="auto"/>
            <w:vAlign w:val="center"/>
            <w:hideMark/>
          </w:tcPr>
          <w:p w14:paraId="6E54EBF1" w14:textId="77777777" w:rsidR="00FF13E0" w:rsidRPr="00417E93" w:rsidRDefault="00FF13E0" w:rsidP="00467E26">
            <w:pPr>
              <w:spacing w:after="0"/>
              <w:jc w:val="right"/>
              <w:rPr>
                <w:rFonts w:cs="Arial"/>
                <w:color w:val="000000"/>
                <w:szCs w:val="24"/>
                <w:lang w:eastAsia="en-GB"/>
              </w:rPr>
            </w:pPr>
            <w:r w:rsidRPr="00417E93">
              <w:rPr>
                <w:rFonts w:cs="Arial"/>
                <w:color w:val="000000"/>
                <w:szCs w:val="24"/>
                <w:lang w:eastAsia="en-GB"/>
              </w:rPr>
              <w:t>3.9</w:t>
            </w:r>
          </w:p>
        </w:tc>
        <w:tc>
          <w:tcPr>
            <w:tcW w:w="1900" w:type="dxa"/>
            <w:tcBorders>
              <w:top w:val="nil"/>
              <w:left w:val="nil"/>
              <w:bottom w:val="single" w:sz="4" w:space="0" w:color="auto"/>
              <w:right w:val="single" w:sz="4" w:space="0" w:color="auto"/>
            </w:tcBorders>
            <w:shd w:val="clear" w:color="auto" w:fill="auto"/>
            <w:vAlign w:val="center"/>
            <w:hideMark/>
          </w:tcPr>
          <w:p w14:paraId="4AEC6334" w14:textId="77777777" w:rsidR="00FF13E0" w:rsidRPr="00417E93" w:rsidRDefault="00FF13E0" w:rsidP="00467E26">
            <w:pPr>
              <w:spacing w:after="0"/>
              <w:jc w:val="right"/>
              <w:rPr>
                <w:rFonts w:cs="Arial"/>
                <w:color w:val="000000"/>
                <w:szCs w:val="24"/>
                <w:lang w:eastAsia="en-GB"/>
              </w:rPr>
            </w:pPr>
            <w:r w:rsidRPr="00417E93">
              <w:rPr>
                <w:rFonts w:cs="Arial"/>
                <w:color w:val="000000" w:themeColor="text1"/>
                <w:szCs w:val="24"/>
                <w:lang w:eastAsia="en-GB"/>
              </w:rPr>
              <w:t>0.119</w:t>
            </w:r>
          </w:p>
        </w:tc>
        <w:tc>
          <w:tcPr>
            <w:tcW w:w="2440" w:type="dxa"/>
            <w:tcBorders>
              <w:top w:val="nil"/>
              <w:left w:val="nil"/>
              <w:bottom w:val="single" w:sz="4" w:space="0" w:color="auto"/>
              <w:right w:val="single" w:sz="4" w:space="0" w:color="auto"/>
            </w:tcBorders>
            <w:shd w:val="clear" w:color="auto" w:fill="auto"/>
            <w:noWrap/>
            <w:vAlign w:val="bottom"/>
            <w:hideMark/>
          </w:tcPr>
          <w:p w14:paraId="69A69608" w14:textId="77777777" w:rsidR="00FF13E0" w:rsidRPr="00417E93" w:rsidRDefault="00FF13E0" w:rsidP="00467E26">
            <w:pPr>
              <w:spacing w:after="0"/>
              <w:jc w:val="right"/>
              <w:rPr>
                <w:rFonts w:cs="Arial"/>
                <w:color w:val="000000"/>
                <w:szCs w:val="24"/>
                <w:lang w:eastAsia="en-GB"/>
              </w:rPr>
            </w:pPr>
            <w:r w:rsidRPr="00417E93">
              <w:rPr>
                <w:rFonts w:cs="Arial"/>
                <w:color w:val="000000"/>
                <w:szCs w:val="24"/>
                <w:lang w:eastAsia="en-GB"/>
              </w:rPr>
              <w:t>£33</w:t>
            </w:r>
          </w:p>
        </w:tc>
      </w:tr>
      <w:tr w:rsidR="00FF13E0" w:rsidRPr="00417E93" w14:paraId="3D9E21C5" w14:textId="77777777" w:rsidTr="00467E26">
        <w:trPr>
          <w:trHeight w:val="315"/>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53B7201" w14:textId="77777777" w:rsidR="00FF13E0" w:rsidRPr="00417E93" w:rsidRDefault="00FF13E0" w:rsidP="00467E26">
            <w:pPr>
              <w:spacing w:after="0"/>
              <w:jc w:val="both"/>
              <w:rPr>
                <w:rFonts w:cs="Arial"/>
                <w:color w:val="000000"/>
                <w:szCs w:val="24"/>
                <w:lang w:eastAsia="en-GB"/>
              </w:rPr>
            </w:pPr>
            <w:r w:rsidRPr="00417E93">
              <w:rPr>
                <w:rFonts w:cs="Arial"/>
                <w:color w:val="000000"/>
                <w:szCs w:val="24"/>
                <w:lang w:eastAsia="en-GB"/>
              </w:rPr>
              <w:t>2007-08</w:t>
            </w:r>
          </w:p>
        </w:tc>
        <w:tc>
          <w:tcPr>
            <w:tcW w:w="2040" w:type="dxa"/>
            <w:tcBorders>
              <w:top w:val="nil"/>
              <w:left w:val="nil"/>
              <w:bottom w:val="single" w:sz="4" w:space="0" w:color="auto"/>
              <w:right w:val="single" w:sz="4" w:space="0" w:color="auto"/>
            </w:tcBorders>
            <w:shd w:val="clear" w:color="auto" w:fill="auto"/>
            <w:vAlign w:val="center"/>
            <w:hideMark/>
          </w:tcPr>
          <w:p w14:paraId="34918ED8" w14:textId="77777777" w:rsidR="00FF13E0" w:rsidRPr="00417E93" w:rsidRDefault="00FF13E0" w:rsidP="00467E26">
            <w:pPr>
              <w:spacing w:after="0"/>
              <w:jc w:val="right"/>
              <w:rPr>
                <w:rFonts w:cs="Arial"/>
                <w:color w:val="000000"/>
                <w:szCs w:val="24"/>
                <w:lang w:eastAsia="en-GB"/>
              </w:rPr>
            </w:pPr>
            <w:r w:rsidRPr="00417E93">
              <w:rPr>
                <w:rFonts w:cs="Arial"/>
                <w:color w:val="000000"/>
                <w:szCs w:val="24"/>
                <w:lang w:eastAsia="en-GB"/>
              </w:rPr>
              <w:t>5.6</w:t>
            </w:r>
          </w:p>
        </w:tc>
        <w:tc>
          <w:tcPr>
            <w:tcW w:w="1900" w:type="dxa"/>
            <w:tcBorders>
              <w:top w:val="nil"/>
              <w:left w:val="nil"/>
              <w:bottom w:val="single" w:sz="4" w:space="0" w:color="auto"/>
              <w:right w:val="single" w:sz="4" w:space="0" w:color="auto"/>
            </w:tcBorders>
            <w:shd w:val="clear" w:color="auto" w:fill="auto"/>
            <w:vAlign w:val="center"/>
            <w:hideMark/>
          </w:tcPr>
          <w:p w14:paraId="4F21BF52" w14:textId="77777777" w:rsidR="00FF13E0" w:rsidRPr="00417E93" w:rsidRDefault="00FF13E0" w:rsidP="00467E26">
            <w:pPr>
              <w:spacing w:after="0"/>
              <w:jc w:val="right"/>
              <w:rPr>
                <w:rFonts w:cs="Arial"/>
                <w:color w:val="000000"/>
                <w:szCs w:val="24"/>
                <w:lang w:eastAsia="en-GB"/>
              </w:rPr>
            </w:pPr>
            <w:r w:rsidRPr="00417E93">
              <w:rPr>
                <w:rFonts w:cs="Arial"/>
                <w:color w:val="000000" w:themeColor="text1"/>
                <w:szCs w:val="24"/>
                <w:lang w:eastAsia="en-GB"/>
              </w:rPr>
              <w:t>0.171</w:t>
            </w:r>
          </w:p>
        </w:tc>
        <w:tc>
          <w:tcPr>
            <w:tcW w:w="2440" w:type="dxa"/>
            <w:tcBorders>
              <w:top w:val="nil"/>
              <w:left w:val="nil"/>
              <w:bottom w:val="single" w:sz="4" w:space="0" w:color="auto"/>
              <w:right w:val="single" w:sz="4" w:space="0" w:color="auto"/>
            </w:tcBorders>
            <w:shd w:val="clear" w:color="auto" w:fill="auto"/>
            <w:noWrap/>
            <w:vAlign w:val="bottom"/>
            <w:hideMark/>
          </w:tcPr>
          <w:p w14:paraId="5CB5983C" w14:textId="77777777" w:rsidR="00FF13E0" w:rsidRPr="00417E93" w:rsidRDefault="00FF13E0" w:rsidP="00467E26">
            <w:pPr>
              <w:spacing w:after="0"/>
              <w:jc w:val="right"/>
              <w:rPr>
                <w:rFonts w:cs="Arial"/>
                <w:color w:val="000000"/>
                <w:szCs w:val="24"/>
                <w:lang w:eastAsia="en-GB"/>
              </w:rPr>
            </w:pPr>
            <w:r w:rsidRPr="00417E93">
              <w:rPr>
                <w:rFonts w:cs="Arial"/>
                <w:color w:val="000000"/>
                <w:szCs w:val="24"/>
                <w:lang w:eastAsia="en-GB"/>
              </w:rPr>
              <w:t>£33</w:t>
            </w:r>
          </w:p>
        </w:tc>
      </w:tr>
      <w:tr w:rsidR="00FF13E0" w:rsidRPr="00417E93" w14:paraId="5EE7D7A8" w14:textId="77777777" w:rsidTr="00467E26">
        <w:trPr>
          <w:trHeight w:val="315"/>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76825296" w14:textId="77777777" w:rsidR="00FF13E0" w:rsidRPr="00417E93" w:rsidRDefault="00FF13E0" w:rsidP="00467E26">
            <w:pPr>
              <w:spacing w:after="0"/>
              <w:jc w:val="both"/>
              <w:rPr>
                <w:rFonts w:cs="Arial"/>
                <w:color w:val="000000"/>
                <w:szCs w:val="24"/>
                <w:lang w:eastAsia="en-GB"/>
              </w:rPr>
            </w:pPr>
            <w:r w:rsidRPr="00417E93">
              <w:rPr>
                <w:rFonts w:cs="Arial"/>
                <w:color w:val="000000"/>
                <w:szCs w:val="24"/>
                <w:lang w:eastAsia="en-GB"/>
              </w:rPr>
              <w:t>2008-09</w:t>
            </w:r>
          </w:p>
        </w:tc>
        <w:tc>
          <w:tcPr>
            <w:tcW w:w="2040" w:type="dxa"/>
            <w:tcBorders>
              <w:top w:val="nil"/>
              <w:left w:val="nil"/>
              <w:bottom w:val="single" w:sz="4" w:space="0" w:color="auto"/>
              <w:right w:val="single" w:sz="4" w:space="0" w:color="auto"/>
            </w:tcBorders>
            <w:shd w:val="clear" w:color="auto" w:fill="auto"/>
            <w:vAlign w:val="center"/>
            <w:hideMark/>
          </w:tcPr>
          <w:p w14:paraId="00A74466" w14:textId="77777777" w:rsidR="00FF13E0" w:rsidRPr="00417E93" w:rsidRDefault="00FF13E0" w:rsidP="00467E26">
            <w:pPr>
              <w:spacing w:after="0"/>
              <w:jc w:val="right"/>
              <w:rPr>
                <w:rFonts w:cs="Arial"/>
                <w:color w:val="000000"/>
                <w:szCs w:val="24"/>
                <w:lang w:eastAsia="en-GB"/>
              </w:rPr>
            </w:pPr>
            <w:r w:rsidRPr="00417E93">
              <w:rPr>
                <w:rFonts w:cs="Arial"/>
                <w:color w:val="000000"/>
                <w:szCs w:val="24"/>
                <w:lang w:eastAsia="en-GB"/>
              </w:rPr>
              <w:t>6</w:t>
            </w:r>
          </w:p>
        </w:tc>
        <w:tc>
          <w:tcPr>
            <w:tcW w:w="1900" w:type="dxa"/>
            <w:tcBorders>
              <w:top w:val="nil"/>
              <w:left w:val="nil"/>
              <w:bottom w:val="single" w:sz="4" w:space="0" w:color="auto"/>
              <w:right w:val="single" w:sz="4" w:space="0" w:color="auto"/>
            </w:tcBorders>
            <w:shd w:val="clear" w:color="auto" w:fill="auto"/>
            <w:vAlign w:val="center"/>
            <w:hideMark/>
          </w:tcPr>
          <w:p w14:paraId="2BF7B2EE" w14:textId="77777777" w:rsidR="00FF13E0" w:rsidRPr="00417E93" w:rsidRDefault="00FF13E0" w:rsidP="00467E26">
            <w:pPr>
              <w:spacing w:after="0"/>
              <w:jc w:val="right"/>
              <w:rPr>
                <w:rFonts w:cs="Arial"/>
                <w:color w:val="000000"/>
                <w:szCs w:val="24"/>
                <w:lang w:eastAsia="en-GB"/>
              </w:rPr>
            </w:pPr>
            <w:r w:rsidRPr="00417E93">
              <w:rPr>
                <w:rFonts w:cs="Arial"/>
                <w:color w:val="000000" w:themeColor="text1"/>
                <w:szCs w:val="24"/>
                <w:lang w:eastAsia="en-GB"/>
              </w:rPr>
              <w:t>0.164</w:t>
            </w:r>
          </w:p>
        </w:tc>
        <w:tc>
          <w:tcPr>
            <w:tcW w:w="2440" w:type="dxa"/>
            <w:tcBorders>
              <w:top w:val="nil"/>
              <w:left w:val="nil"/>
              <w:bottom w:val="single" w:sz="4" w:space="0" w:color="auto"/>
              <w:right w:val="single" w:sz="4" w:space="0" w:color="auto"/>
            </w:tcBorders>
            <w:shd w:val="clear" w:color="auto" w:fill="auto"/>
            <w:noWrap/>
            <w:vAlign w:val="bottom"/>
            <w:hideMark/>
          </w:tcPr>
          <w:p w14:paraId="58981EF1" w14:textId="77777777" w:rsidR="00FF13E0" w:rsidRPr="00417E93" w:rsidRDefault="00FF13E0" w:rsidP="00467E26">
            <w:pPr>
              <w:spacing w:after="0"/>
              <w:jc w:val="right"/>
              <w:rPr>
                <w:rFonts w:cs="Arial"/>
                <w:color w:val="000000"/>
                <w:szCs w:val="24"/>
                <w:lang w:eastAsia="en-GB"/>
              </w:rPr>
            </w:pPr>
            <w:r w:rsidRPr="00417E93">
              <w:rPr>
                <w:rFonts w:cs="Arial"/>
                <w:color w:val="000000"/>
                <w:szCs w:val="24"/>
                <w:lang w:eastAsia="en-GB"/>
              </w:rPr>
              <w:t>£37</w:t>
            </w:r>
          </w:p>
        </w:tc>
      </w:tr>
      <w:tr w:rsidR="00FF13E0" w:rsidRPr="00417E93" w14:paraId="2D9931F7" w14:textId="77777777" w:rsidTr="00467E26">
        <w:trPr>
          <w:trHeight w:val="315"/>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7F4930ED" w14:textId="77777777" w:rsidR="00FF13E0" w:rsidRPr="00417E93" w:rsidRDefault="00FF13E0" w:rsidP="00467E26">
            <w:pPr>
              <w:spacing w:after="0"/>
              <w:jc w:val="both"/>
              <w:rPr>
                <w:rFonts w:cs="Arial"/>
                <w:color w:val="000000"/>
                <w:szCs w:val="24"/>
                <w:lang w:eastAsia="en-GB"/>
              </w:rPr>
            </w:pPr>
            <w:r w:rsidRPr="00417E93">
              <w:rPr>
                <w:rFonts w:cs="Arial"/>
                <w:color w:val="000000"/>
                <w:szCs w:val="24"/>
                <w:lang w:eastAsia="en-GB"/>
              </w:rPr>
              <w:t>2009-10</w:t>
            </w:r>
          </w:p>
        </w:tc>
        <w:tc>
          <w:tcPr>
            <w:tcW w:w="2040" w:type="dxa"/>
            <w:tcBorders>
              <w:top w:val="nil"/>
              <w:left w:val="nil"/>
              <w:bottom w:val="single" w:sz="4" w:space="0" w:color="auto"/>
              <w:right w:val="single" w:sz="4" w:space="0" w:color="auto"/>
            </w:tcBorders>
            <w:shd w:val="clear" w:color="auto" w:fill="auto"/>
            <w:vAlign w:val="center"/>
            <w:hideMark/>
          </w:tcPr>
          <w:p w14:paraId="35E6FFB1" w14:textId="77777777" w:rsidR="00FF13E0" w:rsidRPr="00417E93" w:rsidRDefault="00FF13E0" w:rsidP="00467E26">
            <w:pPr>
              <w:spacing w:after="0"/>
              <w:jc w:val="right"/>
              <w:rPr>
                <w:rFonts w:cs="Arial"/>
                <w:color w:val="000000"/>
                <w:szCs w:val="24"/>
                <w:lang w:eastAsia="en-GB"/>
              </w:rPr>
            </w:pPr>
            <w:r w:rsidRPr="00417E93">
              <w:rPr>
                <w:rFonts w:cs="Arial"/>
                <w:color w:val="000000"/>
                <w:szCs w:val="24"/>
                <w:lang w:eastAsia="en-GB"/>
              </w:rPr>
              <w:t>6.3</w:t>
            </w:r>
          </w:p>
        </w:tc>
        <w:tc>
          <w:tcPr>
            <w:tcW w:w="1900" w:type="dxa"/>
            <w:tcBorders>
              <w:top w:val="nil"/>
              <w:left w:val="nil"/>
              <w:bottom w:val="single" w:sz="4" w:space="0" w:color="auto"/>
              <w:right w:val="single" w:sz="4" w:space="0" w:color="auto"/>
            </w:tcBorders>
            <w:shd w:val="clear" w:color="auto" w:fill="auto"/>
            <w:vAlign w:val="center"/>
            <w:hideMark/>
          </w:tcPr>
          <w:p w14:paraId="79EBEC0F" w14:textId="77777777" w:rsidR="00FF13E0" w:rsidRPr="00417E93" w:rsidRDefault="00FF13E0" w:rsidP="00467E26">
            <w:pPr>
              <w:spacing w:after="0"/>
              <w:jc w:val="right"/>
              <w:rPr>
                <w:rFonts w:cs="Arial"/>
                <w:color w:val="000000"/>
                <w:szCs w:val="24"/>
                <w:lang w:eastAsia="en-GB"/>
              </w:rPr>
            </w:pPr>
            <w:r w:rsidRPr="00417E93">
              <w:rPr>
                <w:rFonts w:cs="Arial"/>
                <w:color w:val="000000" w:themeColor="text1"/>
                <w:szCs w:val="24"/>
                <w:lang w:eastAsia="en-GB"/>
              </w:rPr>
              <w:t>0.175</w:t>
            </w:r>
          </w:p>
        </w:tc>
        <w:tc>
          <w:tcPr>
            <w:tcW w:w="2440" w:type="dxa"/>
            <w:tcBorders>
              <w:top w:val="nil"/>
              <w:left w:val="nil"/>
              <w:bottom w:val="single" w:sz="4" w:space="0" w:color="auto"/>
              <w:right w:val="single" w:sz="4" w:space="0" w:color="auto"/>
            </w:tcBorders>
            <w:shd w:val="clear" w:color="auto" w:fill="auto"/>
            <w:noWrap/>
            <w:vAlign w:val="bottom"/>
            <w:hideMark/>
          </w:tcPr>
          <w:p w14:paraId="6ACBF594" w14:textId="77777777" w:rsidR="00FF13E0" w:rsidRPr="00417E93" w:rsidRDefault="00FF13E0" w:rsidP="00467E26">
            <w:pPr>
              <w:spacing w:after="0"/>
              <w:jc w:val="right"/>
              <w:rPr>
                <w:rFonts w:cs="Arial"/>
                <w:color w:val="000000"/>
                <w:szCs w:val="24"/>
                <w:lang w:eastAsia="en-GB"/>
              </w:rPr>
            </w:pPr>
            <w:r w:rsidRPr="00417E93">
              <w:rPr>
                <w:rFonts w:cs="Arial"/>
                <w:color w:val="000000"/>
                <w:szCs w:val="24"/>
                <w:lang w:eastAsia="en-GB"/>
              </w:rPr>
              <w:t>£36</w:t>
            </w:r>
          </w:p>
        </w:tc>
      </w:tr>
      <w:tr w:rsidR="00FF13E0" w:rsidRPr="00417E93" w14:paraId="4DD5DC39" w14:textId="77777777" w:rsidTr="00467E26">
        <w:trPr>
          <w:trHeight w:val="315"/>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91EACAA" w14:textId="77777777" w:rsidR="00FF13E0" w:rsidRPr="00417E93" w:rsidRDefault="00FF13E0" w:rsidP="00467E26">
            <w:pPr>
              <w:spacing w:after="0"/>
              <w:jc w:val="both"/>
              <w:rPr>
                <w:rFonts w:cs="Arial"/>
                <w:color w:val="000000"/>
                <w:szCs w:val="24"/>
                <w:lang w:eastAsia="en-GB"/>
              </w:rPr>
            </w:pPr>
            <w:r w:rsidRPr="00417E93">
              <w:rPr>
                <w:rFonts w:cs="Arial"/>
                <w:color w:val="000000"/>
                <w:szCs w:val="24"/>
                <w:lang w:eastAsia="en-GB"/>
              </w:rPr>
              <w:t>2010-11</w:t>
            </w:r>
          </w:p>
        </w:tc>
        <w:tc>
          <w:tcPr>
            <w:tcW w:w="2040" w:type="dxa"/>
            <w:tcBorders>
              <w:top w:val="nil"/>
              <w:left w:val="nil"/>
              <w:bottom w:val="single" w:sz="4" w:space="0" w:color="auto"/>
              <w:right w:val="single" w:sz="4" w:space="0" w:color="auto"/>
            </w:tcBorders>
            <w:shd w:val="clear" w:color="auto" w:fill="auto"/>
            <w:vAlign w:val="center"/>
            <w:hideMark/>
          </w:tcPr>
          <w:p w14:paraId="58D2F117" w14:textId="77777777" w:rsidR="00FF13E0" w:rsidRPr="00417E93" w:rsidRDefault="00FF13E0" w:rsidP="00467E26">
            <w:pPr>
              <w:spacing w:after="0"/>
              <w:jc w:val="right"/>
              <w:rPr>
                <w:rFonts w:cs="Arial"/>
                <w:color w:val="000000"/>
                <w:szCs w:val="24"/>
                <w:lang w:eastAsia="en-GB"/>
              </w:rPr>
            </w:pPr>
            <w:r w:rsidRPr="00417E93">
              <w:rPr>
                <w:rFonts w:cs="Arial"/>
                <w:color w:val="000000"/>
                <w:szCs w:val="24"/>
                <w:lang w:eastAsia="en-GB"/>
              </w:rPr>
              <w:t>6</w:t>
            </w:r>
          </w:p>
        </w:tc>
        <w:tc>
          <w:tcPr>
            <w:tcW w:w="1900" w:type="dxa"/>
            <w:tcBorders>
              <w:top w:val="nil"/>
              <w:left w:val="nil"/>
              <w:bottom w:val="single" w:sz="4" w:space="0" w:color="auto"/>
              <w:right w:val="single" w:sz="4" w:space="0" w:color="auto"/>
            </w:tcBorders>
            <w:shd w:val="clear" w:color="auto" w:fill="auto"/>
            <w:vAlign w:val="center"/>
            <w:hideMark/>
          </w:tcPr>
          <w:p w14:paraId="2F77D872" w14:textId="77777777" w:rsidR="00FF13E0" w:rsidRPr="00417E93" w:rsidRDefault="00FF13E0" w:rsidP="00467E26">
            <w:pPr>
              <w:spacing w:after="0"/>
              <w:jc w:val="right"/>
              <w:rPr>
                <w:rFonts w:cs="Arial"/>
                <w:color w:val="000000"/>
                <w:szCs w:val="24"/>
                <w:lang w:eastAsia="en-GB"/>
              </w:rPr>
            </w:pPr>
            <w:r w:rsidRPr="00417E93">
              <w:rPr>
                <w:rFonts w:cs="Arial"/>
                <w:color w:val="000000" w:themeColor="text1"/>
                <w:szCs w:val="24"/>
                <w:lang w:eastAsia="en-GB"/>
              </w:rPr>
              <w:t>0.17</w:t>
            </w:r>
          </w:p>
        </w:tc>
        <w:tc>
          <w:tcPr>
            <w:tcW w:w="2440" w:type="dxa"/>
            <w:tcBorders>
              <w:top w:val="nil"/>
              <w:left w:val="nil"/>
              <w:bottom w:val="single" w:sz="4" w:space="0" w:color="auto"/>
              <w:right w:val="single" w:sz="4" w:space="0" w:color="auto"/>
            </w:tcBorders>
            <w:shd w:val="clear" w:color="auto" w:fill="auto"/>
            <w:noWrap/>
            <w:vAlign w:val="bottom"/>
            <w:hideMark/>
          </w:tcPr>
          <w:p w14:paraId="23B76622" w14:textId="77777777" w:rsidR="00FF13E0" w:rsidRPr="00417E93" w:rsidRDefault="00FF13E0" w:rsidP="00467E26">
            <w:pPr>
              <w:spacing w:after="0"/>
              <w:jc w:val="right"/>
              <w:rPr>
                <w:rFonts w:cs="Arial"/>
                <w:color w:val="000000"/>
                <w:szCs w:val="24"/>
                <w:lang w:eastAsia="en-GB"/>
              </w:rPr>
            </w:pPr>
            <w:r w:rsidRPr="00417E93">
              <w:rPr>
                <w:rFonts w:cs="Arial"/>
                <w:color w:val="000000"/>
                <w:szCs w:val="24"/>
                <w:lang w:eastAsia="en-GB"/>
              </w:rPr>
              <w:t>£35</w:t>
            </w:r>
          </w:p>
        </w:tc>
      </w:tr>
      <w:tr w:rsidR="00FF13E0" w:rsidRPr="00417E93" w14:paraId="672EAB46" w14:textId="77777777" w:rsidTr="00467E26">
        <w:trPr>
          <w:trHeight w:val="315"/>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06E678D" w14:textId="77777777" w:rsidR="00FF13E0" w:rsidRPr="00417E93" w:rsidRDefault="00FF13E0" w:rsidP="00467E26">
            <w:pPr>
              <w:spacing w:after="0"/>
              <w:jc w:val="both"/>
              <w:rPr>
                <w:rFonts w:cs="Arial"/>
                <w:color w:val="000000"/>
                <w:szCs w:val="24"/>
                <w:lang w:eastAsia="en-GB"/>
              </w:rPr>
            </w:pPr>
            <w:r w:rsidRPr="00417E93">
              <w:rPr>
                <w:rFonts w:cs="Arial"/>
                <w:color w:val="000000"/>
                <w:szCs w:val="24"/>
                <w:lang w:eastAsia="en-GB"/>
              </w:rPr>
              <w:t>2011-12</w:t>
            </w:r>
          </w:p>
        </w:tc>
        <w:tc>
          <w:tcPr>
            <w:tcW w:w="2040" w:type="dxa"/>
            <w:tcBorders>
              <w:top w:val="nil"/>
              <w:left w:val="nil"/>
              <w:bottom w:val="single" w:sz="4" w:space="0" w:color="auto"/>
              <w:right w:val="single" w:sz="4" w:space="0" w:color="auto"/>
            </w:tcBorders>
            <w:shd w:val="clear" w:color="auto" w:fill="auto"/>
            <w:vAlign w:val="center"/>
            <w:hideMark/>
          </w:tcPr>
          <w:p w14:paraId="468754D4" w14:textId="77777777" w:rsidR="00FF13E0" w:rsidRPr="00417E93" w:rsidRDefault="00FF13E0" w:rsidP="00467E26">
            <w:pPr>
              <w:spacing w:after="0"/>
              <w:jc w:val="right"/>
              <w:rPr>
                <w:rFonts w:cs="Arial"/>
                <w:color w:val="000000"/>
                <w:szCs w:val="24"/>
                <w:lang w:eastAsia="en-GB"/>
              </w:rPr>
            </w:pPr>
            <w:r w:rsidRPr="00417E93">
              <w:rPr>
                <w:rFonts w:cs="Arial"/>
                <w:color w:val="000000"/>
                <w:szCs w:val="24"/>
                <w:lang w:eastAsia="en-GB"/>
              </w:rPr>
              <w:t>4.9</w:t>
            </w:r>
          </w:p>
        </w:tc>
        <w:tc>
          <w:tcPr>
            <w:tcW w:w="1900" w:type="dxa"/>
            <w:tcBorders>
              <w:top w:val="nil"/>
              <w:left w:val="nil"/>
              <w:bottom w:val="single" w:sz="4" w:space="0" w:color="auto"/>
              <w:right w:val="single" w:sz="4" w:space="0" w:color="auto"/>
            </w:tcBorders>
            <w:shd w:val="clear" w:color="auto" w:fill="auto"/>
            <w:vAlign w:val="center"/>
            <w:hideMark/>
          </w:tcPr>
          <w:p w14:paraId="50CE233B" w14:textId="77777777" w:rsidR="00FF13E0" w:rsidRPr="00417E93" w:rsidRDefault="00FF13E0" w:rsidP="00467E26">
            <w:pPr>
              <w:spacing w:after="0"/>
              <w:jc w:val="right"/>
              <w:rPr>
                <w:rFonts w:cs="Arial"/>
                <w:color w:val="000000"/>
                <w:szCs w:val="24"/>
                <w:lang w:eastAsia="en-GB"/>
              </w:rPr>
            </w:pPr>
            <w:r w:rsidRPr="00417E93">
              <w:rPr>
                <w:rFonts w:cs="Arial"/>
                <w:color w:val="000000" w:themeColor="text1"/>
                <w:szCs w:val="24"/>
                <w:lang w:eastAsia="en-GB"/>
              </w:rPr>
              <w:t>0.141</w:t>
            </w:r>
          </w:p>
        </w:tc>
        <w:tc>
          <w:tcPr>
            <w:tcW w:w="2440" w:type="dxa"/>
            <w:tcBorders>
              <w:top w:val="nil"/>
              <w:left w:val="nil"/>
              <w:bottom w:val="single" w:sz="4" w:space="0" w:color="auto"/>
              <w:right w:val="single" w:sz="4" w:space="0" w:color="auto"/>
            </w:tcBorders>
            <w:shd w:val="clear" w:color="auto" w:fill="auto"/>
            <w:noWrap/>
            <w:vAlign w:val="bottom"/>
            <w:hideMark/>
          </w:tcPr>
          <w:p w14:paraId="0F2A5C96" w14:textId="77777777" w:rsidR="00FF13E0" w:rsidRPr="00417E93" w:rsidRDefault="00FF13E0" w:rsidP="00467E26">
            <w:pPr>
              <w:spacing w:after="0"/>
              <w:jc w:val="right"/>
              <w:rPr>
                <w:rFonts w:cs="Arial"/>
                <w:color w:val="000000"/>
                <w:szCs w:val="24"/>
                <w:lang w:eastAsia="en-GB"/>
              </w:rPr>
            </w:pPr>
            <w:r w:rsidRPr="00417E93">
              <w:rPr>
                <w:rFonts w:cs="Arial"/>
                <w:color w:val="000000"/>
                <w:szCs w:val="24"/>
                <w:lang w:eastAsia="en-GB"/>
              </w:rPr>
              <w:t>£35</w:t>
            </w:r>
          </w:p>
        </w:tc>
      </w:tr>
      <w:tr w:rsidR="00FF13E0" w:rsidRPr="00417E93" w14:paraId="0F6BDEDC" w14:textId="77777777" w:rsidTr="00467E26">
        <w:trPr>
          <w:trHeight w:val="315"/>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046D92E5" w14:textId="77777777" w:rsidR="00FF13E0" w:rsidRPr="00417E93" w:rsidRDefault="00FF13E0" w:rsidP="00467E26">
            <w:pPr>
              <w:spacing w:after="0"/>
              <w:jc w:val="both"/>
              <w:rPr>
                <w:rFonts w:cs="Arial"/>
                <w:color w:val="000000"/>
                <w:szCs w:val="24"/>
                <w:lang w:eastAsia="en-GB"/>
              </w:rPr>
            </w:pPr>
            <w:r w:rsidRPr="00417E93">
              <w:rPr>
                <w:rFonts w:cs="Arial"/>
                <w:color w:val="000000"/>
                <w:szCs w:val="24"/>
                <w:lang w:eastAsia="en-GB"/>
              </w:rPr>
              <w:t>2012-13</w:t>
            </w:r>
          </w:p>
        </w:tc>
        <w:tc>
          <w:tcPr>
            <w:tcW w:w="2040" w:type="dxa"/>
            <w:tcBorders>
              <w:top w:val="nil"/>
              <w:left w:val="nil"/>
              <w:bottom w:val="single" w:sz="4" w:space="0" w:color="auto"/>
              <w:right w:val="single" w:sz="4" w:space="0" w:color="auto"/>
            </w:tcBorders>
            <w:shd w:val="clear" w:color="auto" w:fill="auto"/>
            <w:vAlign w:val="center"/>
            <w:hideMark/>
          </w:tcPr>
          <w:p w14:paraId="7AA91555" w14:textId="77777777" w:rsidR="00FF13E0" w:rsidRPr="00417E93" w:rsidRDefault="00FF13E0" w:rsidP="00467E26">
            <w:pPr>
              <w:spacing w:after="0"/>
              <w:jc w:val="right"/>
              <w:rPr>
                <w:rFonts w:cs="Arial"/>
                <w:color w:val="000000"/>
                <w:szCs w:val="24"/>
                <w:lang w:eastAsia="en-GB"/>
              </w:rPr>
            </w:pPr>
            <w:r w:rsidRPr="00417E93">
              <w:rPr>
                <w:rFonts w:cs="Arial"/>
                <w:color w:val="000000"/>
                <w:szCs w:val="24"/>
                <w:lang w:eastAsia="en-GB"/>
              </w:rPr>
              <w:t>5.1</w:t>
            </w:r>
          </w:p>
        </w:tc>
        <w:tc>
          <w:tcPr>
            <w:tcW w:w="1900" w:type="dxa"/>
            <w:tcBorders>
              <w:top w:val="nil"/>
              <w:left w:val="nil"/>
              <w:bottom w:val="single" w:sz="4" w:space="0" w:color="auto"/>
              <w:right w:val="single" w:sz="4" w:space="0" w:color="auto"/>
            </w:tcBorders>
            <w:shd w:val="clear" w:color="auto" w:fill="auto"/>
            <w:vAlign w:val="center"/>
            <w:hideMark/>
          </w:tcPr>
          <w:p w14:paraId="43A45C48" w14:textId="77777777" w:rsidR="00FF13E0" w:rsidRPr="00417E93" w:rsidRDefault="00FF13E0" w:rsidP="00467E26">
            <w:pPr>
              <w:spacing w:after="0"/>
              <w:jc w:val="right"/>
              <w:rPr>
                <w:rFonts w:cs="Arial"/>
                <w:color w:val="000000"/>
                <w:szCs w:val="24"/>
                <w:lang w:eastAsia="en-GB"/>
              </w:rPr>
            </w:pPr>
            <w:r w:rsidRPr="00417E93">
              <w:rPr>
                <w:rFonts w:cs="Arial"/>
                <w:color w:val="000000" w:themeColor="text1"/>
                <w:szCs w:val="24"/>
                <w:lang w:eastAsia="en-GB"/>
              </w:rPr>
              <w:t>0.141</w:t>
            </w:r>
          </w:p>
        </w:tc>
        <w:tc>
          <w:tcPr>
            <w:tcW w:w="2440" w:type="dxa"/>
            <w:tcBorders>
              <w:top w:val="nil"/>
              <w:left w:val="nil"/>
              <w:bottom w:val="single" w:sz="4" w:space="0" w:color="auto"/>
              <w:right w:val="single" w:sz="4" w:space="0" w:color="auto"/>
            </w:tcBorders>
            <w:shd w:val="clear" w:color="auto" w:fill="auto"/>
            <w:noWrap/>
            <w:vAlign w:val="bottom"/>
            <w:hideMark/>
          </w:tcPr>
          <w:p w14:paraId="1375207C" w14:textId="77777777" w:rsidR="00FF13E0" w:rsidRPr="00417E93" w:rsidRDefault="00FF13E0" w:rsidP="00467E26">
            <w:pPr>
              <w:spacing w:after="0"/>
              <w:jc w:val="right"/>
              <w:rPr>
                <w:rFonts w:cs="Arial"/>
                <w:color w:val="000000"/>
                <w:szCs w:val="24"/>
                <w:lang w:eastAsia="en-GB"/>
              </w:rPr>
            </w:pPr>
            <w:r w:rsidRPr="00417E93">
              <w:rPr>
                <w:rFonts w:cs="Arial"/>
                <w:color w:val="000000"/>
                <w:szCs w:val="24"/>
                <w:lang w:eastAsia="en-GB"/>
              </w:rPr>
              <w:t>£36</w:t>
            </w:r>
          </w:p>
        </w:tc>
      </w:tr>
      <w:tr w:rsidR="00FF13E0" w:rsidRPr="00417E93" w14:paraId="7890EA20" w14:textId="77777777" w:rsidTr="00467E26">
        <w:trPr>
          <w:trHeight w:val="315"/>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8515F09" w14:textId="77777777" w:rsidR="00FF13E0" w:rsidRPr="00417E93" w:rsidRDefault="00FF13E0" w:rsidP="00467E26">
            <w:pPr>
              <w:spacing w:after="0"/>
              <w:jc w:val="both"/>
              <w:rPr>
                <w:rFonts w:cs="Arial"/>
                <w:color w:val="000000"/>
                <w:szCs w:val="24"/>
                <w:lang w:eastAsia="en-GB"/>
              </w:rPr>
            </w:pPr>
            <w:r w:rsidRPr="00417E93">
              <w:rPr>
                <w:rFonts w:cs="Arial"/>
                <w:color w:val="000000"/>
                <w:szCs w:val="24"/>
                <w:lang w:eastAsia="en-GB"/>
              </w:rPr>
              <w:t>2013-14</w:t>
            </w:r>
          </w:p>
        </w:tc>
        <w:tc>
          <w:tcPr>
            <w:tcW w:w="2040" w:type="dxa"/>
            <w:tcBorders>
              <w:top w:val="nil"/>
              <w:left w:val="nil"/>
              <w:bottom w:val="single" w:sz="4" w:space="0" w:color="auto"/>
              <w:right w:val="single" w:sz="4" w:space="0" w:color="auto"/>
            </w:tcBorders>
            <w:shd w:val="clear" w:color="auto" w:fill="auto"/>
            <w:vAlign w:val="center"/>
            <w:hideMark/>
          </w:tcPr>
          <w:p w14:paraId="24B7B031" w14:textId="77777777" w:rsidR="00FF13E0" w:rsidRPr="00417E93" w:rsidRDefault="00FF13E0" w:rsidP="00467E26">
            <w:pPr>
              <w:spacing w:after="0"/>
              <w:jc w:val="right"/>
              <w:rPr>
                <w:rFonts w:cs="Arial"/>
                <w:color w:val="000000"/>
                <w:szCs w:val="24"/>
                <w:lang w:eastAsia="en-GB"/>
              </w:rPr>
            </w:pPr>
            <w:r w:rsidRPr="00417E93">
              <w:rPr>
                <w:rFonts w:cs="Arial"/>
                <w:color w:val="000000"/>
                <w:szCs w:val="24"/>
                <w:lang w:eastAsia="en-GB"/>
              </w:rPr>
              <w:t>5.6</w:t>
            </w:r>
          </w:p>
        </w:tc>
        <w:tc>
          <w:tcPr>
            <w:tcW w:w="1900" w:type="dxa"/>
            <w:tcBorders>
              <w:top w:val="nil"/>
              <w:left w:val="nil"/>
              <w:bottom w:val="single" w:sz="4" w:space="0" w:color="auto"/>
              <w:right w:val="single" w:sz="4" w:space="0" w:color="auto"/>
            </w:tcBorders>
            <w:shd w:val="clear" w:color="auto" w:fill="auto"/>
            <w:vAlign w:val="center"/>
            <w:hideMark/>
          </w:tcPr>
          <w:p w14:paraId="35EF0C10" w14:textId="77777777" w:rsidR="00FF13E0" w:rsidRPr="00417E93" w:rsidRDefault="00FF13E0" w:rsidP="00467E26">
            <w:pPr>
              <w:spacing w:after="0"/>
              <w:jc w:val="right"/>
              <w:rPr>
                <w:rFonts w:cs="Arial"/>
                <w:color w:val="000000"/>
                <w:szCs w:val="24"/>
                <w:lang w:eastAsia="en-GB"/>
              </w:rPr>
            </w:pPr>
            <w:r w:rsidRPr="00417E93">
              <w:rPr>
                <w:rFonts w:cs="Arial"/>
                <w:color w:val="000000" w:themeColor="text1"/>
                <w:szCs w:val="24"/>
                <w:lang w:eastAsia="en-GB"/>
              </w:rPr>
              <w:t>0.15</w:t>
            </w:r>
          </w:p>
        </w:tc>
        <w:tc>
          <w:tcPr>
            <w:tcW w:w="2440" w:type="dxa"/>
            <w:tcBorders>
              <w:top w:val="nil"/>
              <w:left w:val="nil"/>
              <w:bottom w:val="single" w:sz="4" w:space="0" w:color="auto"/>
              <w:right w:val="single" w:sz="4" w:space="0" w:color="auto"/>
            </w:tcBorders>
            <w:shd w:val="clear" w:color="auto" w:fill="auto"/>
            <w:noWrap/>
            <w:vAlign w:val="bottom"/>
            <w:hideMark/>
          </w:tcPr>
          <w:p w14:paraId="2EAE877F" w14:textId="77777777" w:rsidR="00FF13E0" w:rsidRPr="00417E93" w:rsidRDefault="00FF13E0" w:rsidP="00467E26">
            <w:pPr>
              <w:spacing w:after="0"/>
              <w:jc w:val="right"/>
              <w:rPr>
                <w:rFonts w:cs="Arial"/>
                <w:color w:val="000000"/>
                <w:szCs w:val="24"/>
                <w:lang w:eastAsia="en-GB"/>
              </w:rPr>
            </w:pPr>
            <w:r w:rsidRPr="00417E93">
              <w:rPr>
                <w:rFonts w:cs="Arial"/>
                <w:color w:val="000000"/>
                <w:szCs w:val="24"/>
                <w:lang w:eastAsia="en-GB"/>
              </w:rPr>
              <w:t>£37</w:t>
            </w:r>
          </w:p>
        </w:tc>
      </w:tr>
      <w:tr w:rsidR="00FF13E0" w:rsidRPr="00417E93" w14:paraId="364D0215" w14:textId="77777777" w:rsidTr="00467E26">
        <w:trPr>
          <w:trHeight w:val="315"/>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A72C967" w14:textId="77777777" w:rsidR="00FF13E0" w:rsidRPr="00417E93" w:rsidRDefault="00FF13E0" w:rsidP="00467E26">
            <w:pPr>
              <w:spacing w:after="0"/>
              <w:jc w:val="both"/>
              <w:rPr>
                <w:rFonts w:cs="Arial"/>
                <w:color w:val="000000"/>
                <w:szCs w:val="24"/>
                <w:lang w:eastAsia="en-GB"/>
              </w:rPr>
            </w:pPr>
            <w:r w:rsidRPr="00417E93">
              <w:rPr>
                <w:rFonts w:cs="Arial"/>
                <w:color w:val="000000"/>
                <w:szCs w:val="24"/>
                <w:lang w:eastAsia="en-GB"/>
              </w:rPr>
              <w:t>2014-15</w:t>
            </w:r>
          </w:p>
        </w:tc>
        <w:tc>
          <w:tcPr>
            <w:tcW w:w="2040" w:type="dxa"/>
            <w:tcBorders>
              <w:top w:val="nil"/>
              <w:left w:val="nil"/>
              <w:bottom w:val="single" w:sz="4" w:space="0" w:color="auto"/>
              <w:right w:val="single" w:sz="4" w:space="0" w:color="auto"/>
            </w:tcBorders>
            <w:shd w:val="clear" w:color="auto" w:fill="auto"/>
            <w:vAlign w:val="center"/>
            <w:hideMark/>
          </w:tcPr>
          <w:p w14:paraId="50A57751" w14:textId="77777777" w:rsidR="00FF13E0" w:rsidRPr="00417E93" w:rsidRDefault="00FF13E0" w:rsidP="00467E26">
            <w:pPr>
              <w:spacing w:after="0"/>
              <w:jc w:val="right"/>
              <w:rPr>
                <w:rFonts w:cs="Arial"/>
                <w:color w:val="000000"/>
                <w:szCs w:val="24"/>
                <w:lang w:eastAsia="en-GB"/>
              </w:rPr>
            </w:pPr>
            <w:r w:rsidRPr="00417E93">
              <w:rPr>
                <w:rFonts w:cs="Arial"/>
                <w:color w:val="000000"/>
                <w:szCs w:val="24"/>
                <w:lang w:eastAsia="en-GB"/>
              </w:rPr>
              <w:t>6</w:t>
            </w:r>
          </w:p>
        </w:tc>
        <w:tc>
          <w:tcPr>
            <w:tcW w:w="1900" w:type="dxa"/>
            <w:tcBorders>
              <w:top w:val="nil"/>
              <w:left w:val="nil"/>
              <w:bottom w:val="single" w:sz="4" w:space="0" w:color="auto"/>
              <w:right w:val="single" w:sz="4" w:space="0" w:color="auto"/>
            </w:tcBorders>
            <w:shd w:val="clear" w:color="auto" w:fill="auto"/>
            <w:vAlign w:val="center"/>
            <w:hideMark/>
          </w:tcPr>
          <w:p w14:paraId="76DF44C6" w14:textId="77777777" w:rsidR="00FF13E0" w:rsidRPr="00417E93" w:rsidRDefault="00FF13E0" w:rsidP="00467E26">
            <w:pPr>
              <w:spacing w:after="0"/>
              <w:jc w:val="right"/>
              <w:rPr>
                <w:rFonts w:cs="Arial"/>
                <w:color w:val="000000"/>
                <w:szCs w:val="24"/>
                <w:lang w:eastAsia="en-GB"/>
              </w:rPr>
            </w:pPr>
            <w:r w:rsidRPr="00417E93">
              <w:rPr>
                <w:rFonts w:cs="Arial"/>
                <w:color w:val="000000" w:themeColor="text1"/>
                <w:szCs w:val="24"/>
                <w:lang w:eastAsia="en-GB"/>
              </w:rPr>
              <w:t>0.156</w:t>
            </w:r>
          </w:p>
        </w:tc>
        <w:tc>
          <w:tcPr>
            <w:tcW w:w="2440" w:type="dxa"/>
            <w:tcBorders>
              <w:top w:val="nil"/>
              <w:left w:val="nil"/>
              <w:bottom w:val="single" w:sz="4" w:space="0" w:color="auto"/>
              <w:right w:val="single" w:sz="4" w:space="0" w:color="auto"/>
            </w:tcBorders>
            <w:shd w:val="clear" w:color="auto" w:fill="auto"/>
            <w:noWrap/>
            <w:vAlign w:val="bottom"/>
            <w:hideMark/>
          </w:tcPr>
          <w:p w14:paraId="6E5E64C6" w14:textId="77777777" w:rsidR="00FF13E0" w:rsidRPr="00417E93" w:rsidRDefault="00FF13E0" w:rsidP="00467E26">
            <w:pPr>
              <w:spacing w:after="0"/>
              <w:jc w:val="right"/>
              <w:rPr>
                <w:rFonts w:cs="Arial"/>
                <w:color w:val="000000"/>
                <w:szCs w:val="24"/>
                <w:lang w:eastAsia="en-GB"/>
              </w:rPr>
            </w:pPr>
            <w:r w:rsidRPr="00417E93">
              <w:rPr>
                <w:rFonts w:cs="Arial"/>
                <w:color w:val="000000"/>
                <w:szCs w:val="24"/>
                <w:lang w:eastAsia="en-GB"/>
              </w:rPr>
              <w:t>£38</w:t>
            </w:r>
          </w:p>
        </w:tc>
      </w:tr>
      <w:tr w:rsidR="00FF13E0" w:rsidRPr="00417E93" w14:paraId="48DDAF6B" w14:textId="77777777" w:rsidTr="00467E26">
        <w:trPr>
          <w:trHeight w:val="315"/>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355A6BC" w14:textId="77777777" w:rsidR="00FF13E0" w:rsidRPr="00417E93" w:rsidRDefault="00FF13E0" w:rsidP="00467E26">
            <w:pPr>
              <w:spacing w:after="0"/>
              <w:jc w:val="both"/>
              <w:rPr>
                <w:rFonts w:cs="Arial"/>
                <w:color w:val="000000"/>
                <w:szCs w:val="24"/>
                <w:lang w:eastAsia="en-GB"/>
              </w:rPr>
            </w:pPr>
            <w:r w:rsidRPr="00417E93">
              <w:rPr>
                <w:rFonts w:cs="Arial"/>
                <w:color w:val="000000"/>
                <w:szCs w:val="24"/>
                <w:lang w:eastAsia="en-GB"/>
              </w:rPr>
              <w:t>2015-16</w:t>
            </w:r>
          </w:p>
        </w:tc>
        <w:tc>
          <w:tcPr>
            <w:tcW w:w="2040" w:type="dxa"/>
            <w:tcBorders>
              <w:top w:val="nil"/>
              <w:left w:val="nil"/>
              <w:bottom w:val="single" w:sz="4" w:space="0" w:color="auto"/>
              <w:right w:val="single" w:sz="4" w:space="0" w:color="auto"/>
            </w:tcBorders>
            <w:shd w:val="clear" w:color="auto" w:fill="auto"/>
            <w:vAlign w:val="center"/>
            <w:hideMark/>
          </w:tcPr>
          <w:p w14:paraId="47EA6299" w14:textId="77777777" w:rsidR="00FF13E0" w:rsidRPr="00417E93" w:rsidRDefault="00FF13E0" w:rsidP="00467E26">
            <w:pPr>
              <w:spacing w:after="0"/>
              <w:jc w:val="right"/>
              <w:rPr>
                <w:rFonts w:cs="Arial"/>
                <w:color w:val="000000"/>
                <w:szCs w:val="24"/>
                <w:lang w:eastAsia="en-GB"/>
              </w:rPr>
            </w:pPr>
            <w:r w:rsidRPr="00417E93">
              <w:rPr>
                <w:rFonts w:cs="Arial"/>
                <w:color w:val="000000"/>
                <w:szCs w:val="24"/>
                <w:lang w:eastAsia="en-GB"/>
              </w:rPr>
              <w:t>6.7</w:t>
            </w:r>
          </w:p>
        </w:tc>
        <w:tc>
          <w:tcPr>
            <w:tcW w:w="1900" w:type="dxa"/>
            <w:tcBorders>
              <w:top w:val="nil"/>
              <w:left w:val="nil"/>
              <w:bottom w:val="single" w:sz="4" w:space="0" w:color="auto"/>
              <w:right w:val="single" w:sz="4" w:space="0" w:color="auto"/>
            </w:tcBorders>
            <w:shd w:val="clear" w:color="auto" w:fill="auto"/>
            <w:vAlign w:val="center"/>
            <w:hideMark/>
          </w:tcPr>
          <w:p w14:paraId="05D55B6E" w14:textId="77777777" w:rsidR="00FF13E0" w:rsidRPr="00417E93" w:rsidRDefault="00FF13E0" w:rsidP="00467E26">
            <w:pPr>
              <w:spacing w:after="0"/>
              <w:jc w:val="right"/>
              <w:rPr>
                <w:rFonts w:cs="Arial"/>
                <w:color w:val="000000"/>
                <w:szCs w:val="24"/>
                <w:lang w:eastAsia="en-GB"/>
              </w:rPr>
            </w:pPr>
            <w:r w:rsidRPr="00417E93">
              <w:rPr>
                <w:rFonts w:cs="Arial"/>
                <w:color w:val="000000" w:themeColor="text1"/>
                <w:szCs w:val="24"/>
                <w:lang w:eastAsia="en-GB"/>
              </w:rPr>
              <w:t>0.159</w:t>
            </w:r>
          </w:p>
        </w:tc>
        <w:tc>
          <w:tcPr>
            <w:tcW w:w="2440" w:type="dxa"/>
            <w:tcBorders>
              <w:top w:val="nil"/>
              <w:left w:val="nil"/>
              <w:bottom w:val="single" w:sz="4" w:space="0" w:color="auto"/>
              <w:right w:val="single" w:sz="4" w:space="0" w:color="auto"/>
            </w:tcBorders>
            <w:shd w:val="clear" w:color="auto" w:fill="auto"/>
            <w:noWrap/>
            <w:vAlign w:val="bottom"/>
            <w:hideMark/>
          </w:tcPr>
          <w:p w14:paraId="65214840" w14:textId="77777777" w:rsidR="00FF13E0" w:rsidRPr="00417E93" w:rsidRDefault="00FF13E0" w:rsidP="00467E26">
            <w:pPr>
              <w:spacing w:after="0"/>
              <w:jc w:val="right"/>
              <w:rPr>
                <w:rFonts w:cs="Arial"/>
                <w:color w:val="000000"/>
                <w:szCs w:val="24"/>
                <w:lang w:eastAsia="en-GB"/>
              </w:rPr>
            </w:pPr>
            <w:r w:rsidRPr="00417E93">
              <w:rPr>
                <w:rFonts w:cs="Arial"/>
                <w:color w:val="000000"/>
                <w:szCs w:val="24"/>
                <w:lang w:eastAsia="en-GB"/>
              </w:rPr>
              <w:t>£42</w:t>
            </w:r>
          </w:p>
        </w:tc>
      </w:tr>
      <w:tr w:rsidR="00FF13E0" w:rsidRPr="00417E93" w14:paraId="28E1DF76" w14:textId="77777777" w:rsidTr="00467E26">
        <w:trPr>
          <w:trHeight w:val="315"/>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7B9F727C" w14:textId="77777777" w:rsidR="00FF13E0" w:rsidRPr="00417E93" w:rsidRDefault="00FF13E0" w:rsidP="00467E26">
            <w:pPr>
              <w:spacing w:after="0"/>
              <w:jc w:val="both"/>
              <w:rPr>
                <w:rFonts w:cs="Arial"/>
                <w:color w:val="000000"/>
                <w:szCs w:val="24"/>
                <w:lang w:eastAsia="en-GB"/>
              </w:rPr>
            </w:pPr>
            <w:r w:rsidRPr="00417E93">
              <w:rPr>
                <w:rFonts w:cs="Arial"/>
                <w:color w:val="000000"/>
                <w:szCs w:val="24"/>
                <w:lang w:eastAsia="en-GB"/>
              </w:rPr>
              <w:t>2016-17</w:t>
            </w:r>
          </w:p>
        </w:tc>
        <w:tc>
          <w:tcPr>
            <w:tcW w:w="2040" w:type="dxa"/>
            <w:tcBorders>
              <w:top w:val="nil"/>
              <w:left w:val="nil"/>
              <w:bottom w:val="single" w:sz="4" w:space="0" w:color="auto"/>
              <w:right w:val="single" w:sz="4" w:space="0" w:color="auto"/>
            </w:tcBorders>
            <w:shd w:val="clear" w:color="auto" w:fill="auto"/>
            <w:vAlign w:val="center"/>
            <w:hideMark/>
          </w:tcPr>
          <w:p w14:paraId="2EF7FE5A" w14:textId="77777777" w:rsidR="00FF13E0" w:rsidRPr="00417E93" w:rsidRDefault="00FF13E0" w:rsidP="00467E26">
            <w:pPr>
              <w:spacing w:after="0"/>
              <w:jc w:val="right"/>
              <w:rPr>
                <w:rFonts w:cs="Arial"/>
                <w:color w:val="000000"/>
                <w:szCs w:val="24"/>
                <w:lang w:eastAsia="en-GB"/>
              </w:rPr>
            </w:pPr>
            <w:r w:rsidRPr="00417E93">
              <w:rPr>
                <w:rFonts w:cs="Arial"/>
                <w:color w:val="000000"/>
                <w:szCs w:val="24"/>
                <w:lang w:eastAsia="en-GB"/>
              </w:rPr>
              <w:t>8.5</w:t>
            </w:r>
          </w:p>
        </w:tc>
        <w:tc>
          <w:tcPr>
            <w:tcW w:w="1900" w:type="dxa"/>
            <w:tcBorders>
              <w:top w:val="nil"/>
              <w:left w:val="nil"/>
              <w:bottom w:val="single" w:sz="4" w:space="0" w:color="auto"/>
              <w:right w:val="single" w:sz="4" w:space="0" w:color="auto"/>
            </w:tcBorders>
            <w:shd w:val="clear" w:color="auto" w:fill="auto"/>
            <w:vAlign w:val="center"/>
            <w:hideMark/>
          </w:tcPr>
          <w:p w14:paraId="7AE58D8C" w14:textId="77777777" w:rsidR="00FF13E0" w:rsidRPr="00417E93" w:rsidRDefault="00FF13E0" w:rsidP="00467E26">
            <w:pPr>
              <w:spacing w:after="0"/>
              <w:jc w:val="right"/>
              <w:rPr>
                <w:rFonts w:cs="Arial"/>
                <w:color w:val="000000"/>
                <w:szCs w:val="24"/>
                <w:lang w:eastAsia="en-GB"/>
              </w:rPr>
            </w:pPr>
            <w:r w:rsidRPr="00417E93">
              <w:rPr>
                <w:rFonts w:cs="Arial"/>
                <w:color w:val="000000" w:themeColor="text1"/>
                <w:szCs w:val="24"/>
                <w:lang w:eastAsia="en-GB"/>
              </w:rPr>
              <w:t>0.171</w:t>
            </w:r>
          </w:p>
        </w:tc>
        <w:tc>
          <w:tcPr>
            <w:tcW w:w="2440" w:type="dxa"/>
            <w:tcBorders>
              <w:top w:val="nil"/>
              <w:left w:val="nil"/>
              <w:bottom w:val="single" w:sz="4" w:space="0" w:color="auto"/>
              <w:right w:val="single" w:sz="4" w:space="0" w:color="auto"/>
            </w:tcBorders>
            <w:shd w:val="clear" w:color="auto" w:fill="auto"/>
            <w:noWrap/>
            <w:vAlign w:val="bottom"/>
            <w:hideMark/>
          </w:tcPr>
          <w:p w14:paraId="53741F4E" w14:textId="77777777" w:rsidR="00FF13E0" w:rsidRPr="00417E93" w:rsidRDefault="00FF13E0" w:rsidP="00467E26">
            <w:pPr>
              <w:spacing w:after="0"/>
              <w:jc w:val="right"/>
              <w:rPr>
                <w:rFonts w:cs="Arial"/>
                <w:color w:val="000000"/>
                <w:szCs w:val="24"/>
                <w:lang w:eastAsia="en-GB"/>
              </w:rPr>
            </w:pPr>
            <w:r w:rsidRPr="00417E93">
              <w:rPr>
                <w:rFonts w:cs="Arial"/>
                <w:color w:val="000000"/>
                <w:szCs w:val="24"/>
                <w:lang w:eastAsia="en-GB"/>
              </w:rPr>
              <w:t>£50</w:t>
            </w:r>
          </w:p>
        </w:tc>
      </w:tr>
      <w:tr w:rsidR="00FF13E0" w:rsidRPr="00417E93" w14:paraId="5A6822BA" w14:textId="77777777" w:rsidTr="00467E26">
        <w:trPr>
          <w:trHeight w:val="315"/>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7C466976" w14:textId="77777777" w:rsidR="00FF13E0" w:rsidRPr="00417E93" w:rsidRDefault="00FF13E0" w:rsidP="00467E26">
            <w:pPr>
              <w:spacing w:after="0"/>
              <w:jc w:val="both"/>
              <w:rPr>
                <w:rFonts w:cs="Arial"/>
                <w:color w:val="000000"/>
                <w:szCs w:val="24"/>
                <w:lang w:eastAsia="en-GB"/>
              </w:rPr>
            </w:pPr>
            <w:r w:rsidRPr="00417E93">
              <w:rPr>
                <w:rFonts w:cs="Arial"/>
                <w:color w:val="000000"/>
                <w:szCs w:val="24"/>
                <w:lang w:eastAsia="en-GB"/>
              </w:rPr>
              <w:t>2017-18</w:t>
            </w:r>
          </w:p>
        </w:tc>
        <w:tc>
          <w:tcPr>
            <w:tcW w:w="2040" w:type="dxa"/>
            <w:tcBorders>
              <w:top w:val="nil"/>
              <w:left w:val="nil"/>
              <w:bottom w:val="single" w:sz="4" w:space="0" w:color="auto"/>
              <w:right w:val="single" w:sz="4" w:space="0" w:color="auto"/>
            </w:tcBorders>
            <w:shd w:val="clear" w:color="auto" w:fill="auto"/>
            <w:vAlign w:val="center"/>
            <w:hideMark/>
          </w:tcPr>
          <w:p w14:paraId="3448CB87" w14:textId="77777777" w:rsidR="00FF13E0" w:rsidRPr="00417E93" w:rsidRDefault="00FF13E0" w:rsidP="00467E26">
            <w:pPr>
              <w:spacing w:after="0"/>
              <w:jc w:val="right"/>
              <w:rPr>
                <w:rFonts w:cs="Arial"/>
                <w:color w:val="000000"/>
                <w:szCs w:val="24"/>
                <w:lang w:eastAsia="en-GB"/>
              </w:rPr>
            </w:pPr>
            <w:r w:rsidRPr="00417E93">
              <w:rPr>
                <w:rFonts w:cs="Arial"/>
                <w:color w:val="000000"/>
                <w:szCs w:val="24"/>
                <w:lang w:eastAsia="en-GB"/>
              </w:rPr>
              <w:t>8.6</w:t>
            </w:r>
          </w:p>
        </w:tc>
        <w:tc>
          <w:tcPr>
            <w:tcW w:w="1900" w:type="dxa"/>
            <w:tcBorders>
              <w:top w:val="nil"/>
              <w:left w:val="nil"/>
              <w:bottom w:val="single" w:sz="4" w:space="0" w:color="auto"/>
              <w:right w:val="single" w:sz="4" w:space="0" w:color="auto"/>
            </w:tcBorders>
            <w:shd w:val="clear" w:color="auto" w:fill="auto"/>
            <w:vAlign w:val="center"/>
            <w:hideMark/>
          </w:tcPr>
          <w:p w14:paraId="67B4D707" w14:textId="77777777" w:rsidR="00FF13E0" w:rsidRPr="00417E93" w:rsidRDefault="00FF13E0" w:rsidP="00467E26">
            <w:pPr>
              <w:spacing w:after="0"/>
              <w:jc w:val="right"/>
              <w:rPr>
                <w:rFonts w:cs="Arial"/>
                <w:color w:val="000000"/>
                <w:szCs w:val="24"/>
                <w:lang w:eastAsia="en-GB"/>
              </w:rPr>
            </w:pPr>
            <w:r w:rsidRPr="00417E93">
              <w:rPr>
                <w:rFonts w:cs="Arial"/>
                <w:color w:val="000000" w:themeColor="text1"/>
                <w:szCs w:val="24"/>
                <w:lang w:eastAsia="en-GB"/>
              </w:rPr>
              <w:t>0.188</w:t>
            </w:r>
          </w:p>
        </w:tc>
        <w:tc>
          <w:tcPr>
            <w:tcW w:w="2440" w:type="dxa"/>
            <w:tcBorders>
              <w:top w:val="nil"/>
              <w:left w:val="nil"/>
              <w:bottom w:val="single" w:sz="4" w:space="0" w:color="auto"/>
              <w:right w:val="single" w:sz="4" w:space="0" w:color="auto"/>
            </w:tcBorders>
            <w:shd w:val="clear" w:color="auto" w:fill="auto"/>
            <w:noWrap/>
            <w:vAlign w:val="bottom"/>
            <w:hideMark/>
          </w:tcPr>
          <w:p w14:paraId="1FAA1158" w14:textId="77777777" w:rsidR="00FF13E0" w:rsidRPr="00417E93" w:rsidRDefault="00FF13E0" w:rsidP="00467E26">
            <w:pPr>
              <w:spacing w:after="0"/>
              <w:jc w:val="right"/>
              <w:rPr>
                <w:rFonts w:cs="Arial"/>
                <w:color w:val="000000"/>
                <w:szCs w:val="24"/>
                <w:lang w:eastAsia="en-GB"/>
              </w:rPr>
            </w:pPr>
            <w:r w:rsidRPr="00417E93">
              <w:rPr>
                <w:rFonts w:cs="Arial"/>
                <w:color w:val="000000"/>
                <w:szCs w:val="24"/>
                <w:lang w:eastAsia="en-GB"/>
              </w:rPr>
              <w:t>£46</w:t>
            </w:r>
          </w:p>
        </w:tc>
      </w:tr>
      <w:tr w:rsidR="00FF13E0" w:rsidRPr="00417E93" w14:paraId="1CBAABCB" w14:textId="77777777" w:rsidTr="00467E26">
        <w:trPr>
          <w:trHeight w:val="315"/>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8091787" w14:textId="77777777" w:rsidR="00FF13E0" w:rsidRPr="00417E93" w:rsidRDefault="00FF13E0" w:rsidP="00467E26">
            <w:pPr>
              <w:spacing w:after="0"/>
              <w:jc w:val="both"/>
              <w:rPr>
                <w:rFonts w:cs="Arial"/>
                <w:color w:val="000000"/>
                <w:szCs w:val="24"/>
                <w:lang w:eastAsia="en-GB"/>
              </w:rPr>
            </w:pPr>
            <w:r w:rsidRPr="00417E93">
              <w:rPr>
                <w:rFonts w:cs="Arial"/>
                <w:color w:val="000000"/>
                <w:szCs w:val="24"/>
                <w:lang w:eastAsia="en-GB"/>
              </w:rPr>
              <w:t>2018-19</w:t>
            </w:r>
          </w:p>
        </w:tc>
        <w:tc>
          <w:tcPr>
            <w:tcW w:w="2040" w:type="dxa"/>
            <w:tcBorders>
              <w:top w:val="nil"/>
              <w:left w:val="nil"/>
              <w:bottom w:val="single" w:sz="4" w:space="0" w:color="auto"/>
              <w:right w:val="single" w:sz="4" w:space="0" w:color="auto"/>
            </w:tcBorders>
            <w:shd w:val="clear" w:color="auto" w:fill="auto"/>
            <w:vAlign w:val="center"/>
            <w:hideMark/>
          </w:tcPr>
          <w:p w14:paraId="3FD88DB4" w14:textId="77777777" w:rsidR="00FF13E0" w:rsidRPr="00417E93" w:rsidRDefault="00FF13E0" w:rsidP="00467E26">
            <w:pPr>
              <w:spacing w:after="0"/>
              <w:jc w:val="right"/>
              <w:rPr>
                <w:rFonts w:cs="Arial"/>
                <w:color w:val="000000"/>
                <w:szCs w:val="24"/>
                <w:lang w:eastAsia="en-GB"/>
              </w:rPr>
            </w:pPr>
            <w:r w:rsidRPr="00417E93">
              <w:rPr>
                <w:rFonts w:cs="Arial"/>
                <w:color w:val="000000"/>
                <w:szCs w:val="24"/>
                <w:lang w:eastAsia="en-GB"/>
              </w:rPr>
              <w:t>10.1</w:t>
            </w:r>
          </w:p>
        </w:tc>
        <w:tc>
          <w:tcPr>
            <w:tcW w:w="1900" w:type="dxa"/>
            <w:tcBorders>
              <w:top w:val="nil"/>
              <w:left w:val="nil"/>
              <w:bottom w:val="single" w:sz="4" w:space="0" w:color="auto"/>
              <w:right w:val="single" w:sz="4" w:space="0" w:color="auto"/>
            </w:tcBorders>
            <w:shd w:val="clear" w:color="auto" w:fill="auto"/>
            <w:vAlign w:val="center"/>
            <w:hideMark/>
          </w:tcPr>
          <w:p w14:paraId="71C10F4D" w14:textId="77777777" w:rsidR="00FF13E0" w:rsidRPr="00417E93" w:rsidRDefault="00FF13E0" w:rsidP="00467E26">
            <w:pPr>
              <w:spacing w:after="0"/>
              <w:jc w:val="right"/>
              <w:rPr>
                <w:rFonts w:cs="Arial"/>
                <w:color w:val="000000"/>
                <w:szCs w:val="24"/>
                <w:lang w:eastAsia="en-GB"/>
              </w:rPr>
            </w:pPr>
            <w:r w:rsidRPr="00417E93">
              <w:rPr>
                <w:rFonts w:cs="Arial"/>
                <w:color w:val="000000" w:themeColor="text1"/>
                <w:szCs w:val="24"/>
                <w:lang w:eastAsia="en-GB"/>
              </w:rPr>
              <w:t>0.203</w:t>
            </w:r>
          </w:p>
        </w:tc>
        <w:tc>
          <w:tcPr>
            <w:tcW w:w="2440" w:type="dxa"/>
            <w:tcBorders>
              <w:top w:val="nil"/>
              <w:left w:val="nil"/>
              <w:bottom w:val="single" w:sz="4" w:space="0" w:color="auto"/>
              <w:right w:val="single" w:sz="4" w:space="0" w:color="auto"/>
            </w:tcBorders>
            <w:shd w:val="clear" w:color="auto" w:fill="auto"/>
            <w:noWrap/>
            <w:vAlign w:val="bottom"/>
            <w:hideMark/>
          </w:tcPr>
          <w:p w14:paraId="1674DFCE" w14:textId="77777777" w:rsidR="00FF13E0" w:rsidRPr="00417E93" w:rsidRDefault="00FF13E0" w:rsidP="00467E26">
            <w:pPr>
              <w:spacing w:after="0"/>
              <w:jc w:val="right"/>
              <w:rPr>
                <w:rFonts w:cs="Arial"/>
                <w:color w:val="000000"/>
                <w:szCs w:val="24"/>
                <w:lang w:eastAsia="en-GB"/>
              </w:rPr>
            </w:pPr>
            <w:r w:rsidRPr="00417E93">
              <w:rPr>
                <w:rFonts w:cs="Arial"/>
                <w:color w:val="000000"/>
                <w:szCs w:val="24"/>
                <w:lang w:eastAsia="en-GB"/>
              </w:rPr>
              <w:t>£50</w:t>
            </w:r>
          </w:p>
        </w:tc>
      </w:tr>
      <w:tr w:rsidR="00FF13E0" w:rsidRPr="00417E93" w14:paraId="1FF55800" w14:textId="77777777" w:rsidTr="00467E26">
        <w:trPr>
          <w:trHeight w:val="315"/>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05D48F0" w14:textId="77777777" w:rsidR="00FF13E0" w:rsidRPr="00417E93" w:rsidRDefault="00FF13E0" w:rsidP="00467E26">
            <w:pPr>
              <w:spacing w:after="0"/>
              <w:jc w:val="both"/>
              <w:rPr>
                <w:rFonts w:cs="Arial"/>
                <w:color w:val="000000"/>
                <w:szCs w:val="24"/>
                <w:lang w:eastAsia="en-GB"/>
              </w:rPr>
            </w:pPr>
            <w:r w:rsidRPr="00417E93">
              <w:rPr>
                <w:rFonts w:cs="Arial"/>
                <w:color w:val="000000"/>
                <w:szCs w:val="24"/>
                <w:lang w:eastAsia="en-GB"/>
              </w:rPr>
              <w:t>2019-20</w:t>
            </w:r>
          </w:p>
        </w:tc>
        <w:tc>
          <w:tcPr>
            <w:tcW w:w="2040" w:type="dxa"/>
            <w:tcBorders>
              <w:top w:val="nil"/>
              <w:left w:val="nil"/>
              <w:bottom w:val="single" w:sz="4" w:space="0" w:color="auto"/>
              <w:right w:val="single" w:sz="4" w:space="0" w:color="auto"/>
            </w:tcBorders>
            <w:shd w:val="clear" w:color="auto" w:fill="auto"/>
            <w:vAlign w:val="center"/>
            <w:hideMark/>
          </w:tcPr>
          <w:p w14:paraId="55C3EFE2" w14:textId="77777777" w:rsidR="00FF13E0" w:rsidRPr="00417E93" w:rsidRDefault="00FF13E0" w:rsidP="00467E26">
            <w:pPr>
              <w:spacing w:after="0"/>
              <w:jc w:val="right"/>
              <w:rPr>
                <w:rFonts w:cs="Arial"/>
                <w:color w:val="000000"/>
                <w:szCs w:val="24"/>
                <w:lang w:eastAsia="en-GB"/>
              </w:rPr>
            </w:pPr>
            <w:r w:rsidRPr="00417E93">
              <w:rPr>
                <w:rFonts w:cs="Arial"/>
                <w:color w:val="000000"/>
                <w:szCs w:val="24"/>
                <w:lang w:eastAsia="en-GB"/>
              </w:rPr>
              <w:t>11.6</w:t>
            </w:r>
          </w:p>
        </w:tc>
        <w:tc>
          <w:tcPr>
            <w:tcW w:w="1900" w:type="dxa"/>
            <w:tcBorders>
              <w:top w:val="nil"/>
              <w:left w:val="nil"/>
              <w:bottom w:val="single" w:sz="4" w:space="0" w:color="auto"/>
              <w:right w:val="single" w:sz="4" w:space="0" w:color="auto"/>
            </w:tcBorders>
            <w:shd w:val="clear" w:color="auto" w:fill="auto"/>
            <w:vAlign w:val="center"/>
            <w:hideMark/>
          </w:tcPr>
          <w:p w14:paraId="58D6A2FE" w14:textId="77777777" w:rsidR="00FF13E0" w:rsidRPr="00417E93" w:rsidRDefault="00FF13E0" w:rsidP="00467E26">
            <w:pPr>
              <w:spacing w:after="0"/>
              <w:jc w:val="right"/>
              <w:rPr>
                <w:rFonts w:cs="Arial"/>
                <w:color w:val="000000"/>
                <w:szCs w:val="24"/>
                <w:lang w:eastAsia="en-GB"/>
              </w:rPr>
            </w:pPr>
            <w:r w:rsidRPr="00417E93">
              <w:rPr>
                <w:rFonts w:cs="Arial"/>
                <w:color w:val="000000" w:themeColor="text1"/>
                <w:szCs w:val="24"/>
                <w:lang w:eastAsia="en-GB"/>
              </w:rPr>
              <w:t>0.198</w:t>
            </w:r>
          </w:p>
        </w:tc>
        <w:tc>
          <w:tcPr>
            <w:tcW w:w="2440" w:type="dxa"/>
            <w:tcBorders>
              <w:top w:val="nil"/>
              <w:left w:val="nil"/>
              <w:bottom w:val="single" w:sz="4" w:space="0" w:color="auto"/>
              <w:right w:val="single" w:sz="4" w:space="0" w:color="auto"/>
            </w:tcBorders>
            <w:shd w:val="clear" w:color="auto" w:fill="auto"/>
            <w:noWrap/>
            <w:vAlign w:val="bottom"/>
            <w:hideMark/>
          </w:tcPr>
          <w:p w14:paraId="3D37C7B6" w14:textId="77777777" w:rsidR="00FF13E0" w:rsidRPr="00417E93" w:rsidRDefault="00FF13E0" w:rsidP="00467E26">
            <w:pPr>
              <w:spacing w:after="0"/>
              <w:jc w:val="right"/>
              <w:rPr>
                <w:rFonts w:cs="Arial"/>
                <w:color w:val="000000"/>
                <w:szCs w:val="24"/>
                <w:lang w:eastAsia="en-GB"/>
              </w:rPr>
            </w:pPr>
            <w:r w:rsidRPr="00417E93">
              <w:rPr>
                <w:rFonts w:cs="Arial"/>
                <w:color w:val="000000"/>
                <w:szCs w:val="24"/>
                <w:lang w:eastAsia="en-GB"/>
              </w:rPr>
              <w:t>£59</w:t>
            </w:r>
          </w:p>
        </w:tc>
      </w:tr>
    </w:tbl>
    <w:p w14:paraId="223DCB66" w14:textId="16D165E0" w:rsidR="00FF13E0" w:rsidRPr="00417E93" w:rsidRDefault="00FF13E0" w:rsidP="002D2BC1">
      <w:pPr>
        <w:pStyle w:val="ListParagraph"/>
        <w:numPr>
          <w:ilvl w:val="0"/>
          <w:numId w:val="36"/>
        </w:numPr>
        <w:spacing w:before="240" w:after="240"/>
        <w:ind w:left="1003" w:hanging="357"/>
        <w:rPr>
          <w:lang w:eastAsia="en-GB"/>
        </w:rPr>
      </w:pPr>
      <w:r w:rsidRPr="00417E93">
        <w:rPr>
          <w:lang w:eastAsia="en-GB"/>
        </w:rPr>
        <w:t xml:space="preserve">Figures include reimbursing members’ discounts to airlines and the cost of administering the scheme and are rounded to the nearest 100 thousand. </w:t>
      </w:r>
    </w:p>
    <w:p w14:paraId="37B0C1E6" w14:textId="250E7486" w:rsidR="00FF13E0" w:rsidRPr="00417E93" w:rsidRDefault="00FF13E0" w:rsidP="002D2BC1">
      <w:pPr>
        <w:pStyle w:val="ListParagraph"/>
        <w:numPr>
          <w:ilvl w:val="0"/>
          <w:numId w:val="36"/>
        </w:numPr>
        <w:spacing w:before="240" w:after="240"/>
        <w:ind w:left="1003" w:hanging="357"/>
        <w:rPr>
          <w:lang w:eastAsia="en-GB"/>
        </w:rPr>
      </w:pPr>
      <w:r w:rsidRPr="00417E93">
        <w:rPr>
          <w:lang w:eastAsia="en-GB"/>
        </w:rPr>
        <w:t xml:space="preserve">Figures include flights where reimbursement was subsequently requested from passenger due to misuse and are rounded to the nearest thousand. </w:t>
      </w:r>
    </w:p>
    <w:p w14:paraId="130B7717" w14:textId="10D37709" w:rsidR="00FF13E0" w:rsidRPr="00417E93" w:rsidRDefault="00FF13E0" w:rsidP="002D2BC1">
      <w:pPr>
        <w:pStyle w:val="ListParagraph"/>
        <w:numPr>
          <w:ilvl w:val="0"/>
          <w:numId w:val="36"/>
        </w:numPr>
        <w:spacing w:before="240" w:after="240"/>
        <w:ind w:left="1003" w:hanging="357"/>
        <w:rPr>
          <w:lang w:eastAsia="en-GB"/>
        </w:rPr>
      </w:pPr>
      <w:r w:rsidRPr="00417E93">
        <w:rPr>
          <w:lang w:eastAsia="en-GB"/>
        </w:rPr>
        <w:t>ADS Scheme launched in May 2006.</w:t>
      </w:r>
    </w:p>
    <w:p w14:paraId="39E45B5D" w14:textId="77777777" w:rsidR="00FF13E0" w:rsidRPr="00417E93" w:rsidRDefault="00FF13E0" w:rsidP="00FF13E0">
      <w:pPr>
        <w:spacing w:after="0"/>
        <w:rPr>
          <w:rFonts w:cs="Arial"/>
          <w:b/>
          <w:color w:val="000000"/>
          <w:sz w:val="20"/>
          <w:lang w:eastAsia="en-GB"/>
        </w:rPr>
      </w:pPr>
      <w:r w:rsidRPr="00417E93">
        <w:rPr>
          <w:rFonts w:cs="Arial"/>
          <w:color w:val="000000"/>
          <w:sz w:val="20"/>
          <w:lang w:eastAsia="en-GB"/>
        </w:rPr>
        <w:br w:type="page"/>
      </w:r>
    </w:p>
    <w:p w14:paraId="0891C67F" w14:textId="77777777" w:rsidR="00FF13E0" w:rsidRPr="00FF13E0" w:rsidRDefault="003B5DF6" w:rsidP="00FF13E0">
      <w:pPr>
        <w:rPr>
          <w:b/>
          <w:lang w:eastAsia="en-GB"/>
        </w:rPr>
      </w:pPr>
      <w:r>
        <w:rPr>
          <w:b/>
          <w:lang w:eastAsia="en-GB"/>
        </w:rPr>
        <w:lastRenderedPageBreak/>
        <w:t xml:space="preserve">Table 9: </w:t>
      </w:r>
      <w:r w:rsidR="00FF13E0" w:rsidRPr="00FF13E0">
        <w:rPr>
          <w:b/>
          <w:lang w:eastAsia="en-GB"/>
        </w:rPr>
        <w:t>Scottish Government Revenue and Capital Subsidy to HIAL</w:t>
      </w:r>
    </w:p>
    <w:tbl>
      <w:tblPr>
        <w:tblW w:w="736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544"/>
        <w:gridCol w:w="2410"/>
        <w:gridCol w:w="2410"/>
      </w:tblGrid>
      <w:tr w:rsidR="00FF13E0" w:rsidRPr="00417E93" w14:paraId="6D82F206" w14:textId="77777777" w:rsidTr="00467E26">
        <w:tc>
          <w:tcPr>
            <w:tcW w:w="2544" w:type="dxa"/>
            <w:tcMar>
              <w:top w:w="0" w:type="dxa"/>
              <w:left w:w="108" w:type="dxa"/>
              <w:bottom w:w="0" w:type="dxa"/>
              <w:right w:w="108" w:type="dxa"/>
            </w:tcMar>
            <w:hideMark/>
          </w:tcPr>
          <w:p w14:paraId="5B78A318"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center"/>
              <w:rPr>
                <w:rFonts w:cs="Arial"/>
                <w:b/>
                <w:bdr w:val="nil"/>
                <w:lang w:eastAsia="en-GB"/>
              </w:rPr>
            </w:pPr>
            <w:r w:rsidRPr="00417E93">
              <w:rPr>
                <w:rFonts w:eastAsia="Arial" w:cs="Arial"/>
                <w:b/>
                <w:bCs/>
                <w:szCs w:val="24"/>
                <w:bdr w:val="nil"/>
                <w:lang w:eastAsia="en-GB"/>
              </w:rPr>
              <w:t>Year</w:t>
            </w:r>
          </w:p>
        </w:tc>
        <w:tc>
          <w:tcPr>
            <w:tcW w:w="2410" w:type="dxa"/>
            <w:tcMar>
              <w:top w:w="0" w:type="dxa"/>
              <w:left w:w="108" w:type="dxa"/>
              <w:bottom w:w="0" w:type="dxa"/>
              <w:right w:w="108" w:type="dxa"/>
            </w:tcMar>
          </w:tcPr>
          <w:p w14:paraId="3E15A8F5"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center"/>
              <w:rPr>
                <w:rFonts w:cs="Arial"/>
                <w:b/>
                <w:bdr w:val="nil"/>
                <w:lang w:eastAsia="en-GB"/>
              </w:rPr>
            </w:pPr>
            <w:r w:rsidRPr="00417E93">
              <w:rPr>
                <w:rFonts w:eastAsia="Arial" w:cs="Arial"/>
                <w:b/>
                <w:bCs/>
                <w:szCs w:val="24"/>
                <w:bdr w:val="nil"/>
                <w:lang w:eastAsia="en-GB"/>
              </w:rPr>
              <w:t>Revenue (£ million)</w:t>
            </w:r>
          </w:p>
        </w:tc>
        <w:tc>
          <w:tcPr>
            <w:tcW w:w="2410" w:type="dxa"/>
          </w:tcPr>
          <w:p w14:paraId="5FFFA5A7"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center"/>
              <w:rPr>
                <w:rFonts w:cs="Arial"/>
                <w:b/>
                <w:bdr w:val="nil"/>
                <w:lang w:eastAsia="en-GB"/>
              </w:rPr>
            </w:pPr>
            <w:r w:rsidRPr="00417E93">
              <w:rPr>
                <w:rFonts w:eastAsia="Arial" w:cs="Arial"/>
                <w:b/>
                <w:bCs/>
                <w:szCs w:val="24"/>
                <w:bdr w:val="nil"/>
                <w:lang w:eastAsia="en-GB"/>
              </w:rPr>
              <w:t>Capital (£ million)</w:t>
            </w:r>
            <w:r w:rsidRPr="00417E93">
              <w:rPr>
                <w:rFonts w:eastAsia="Arial" w:cs="Arial"/>
                <w:b/>
                <w:bCs/>
                <w:szCs w:val="24"/>
                <w:bdr w:val="nil"/>
                <w:vertAlign w:val="superscript"/>
                <w:lang w:eastAsia="en-GB"/>
              </w:rPr>
              <w:t>2</w:t>
            </w:r>
          </w:p>
        </w:tc>
      </w:tr>
      <w:tr w:rsidR="00FF13E0" w:rsidRPr="00417E93" w14:paraId="0859C5FA" w14:textId="77777777" w:rsidTr="00467E26">
        <w:tc>
          <w:tcPr>
            <w:tcW w:w="2544" w:type="dxa"/>
            <w:tcMar>
              <w:top w:w="0" w:type="dxa"/>
              <w:left w:w="108" w:type="dxa"/>
              <w:bottom w:w="0" w:type="dxa"/>
              <w:right w:w="108" w:type="dxa"/>
            </w:tcMar>
            <w:hideMark/>
          </w:tcPr>
          <w:p w14:paraId="538BC1C5"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both"/>
              <w:rPr>
                <w:rFonts w:cs="Arial"/>
                <w:bdr w:val="nil"/>
                <w:lang w:eastAsia="en-GB"/>
              </w:rPr>
            </w:pPr>
            <w:r w:rsidRPr="00417E93">
              <w:rPr>
                <w:rFonts w:eastAsia="Arial" w:cs="Arial"/>
                <w:szCs w:val="24"/>
                <w:bdr w:val="nil"/>
                <w:lang w:eastAsia="en-GB"/>
              </w:rPr>
              <w:t>2006-07</w:t>
            </w:r>
          </w:p>
        </w:tc>
        <w:tc>
          <w:tcPr>
            <w:tcW w:w="2410" w:type="dxa"/>
            <w:tcMar>
              <w:top w:w="0" w:type="dxa"/>
              <w:left w:w="108" w:type="dxa"/>
              <w:bottom w:w="0" w:type="dxa"/>
              <w:right w:w="108" w:type="dxa"/>
            </w:tcMar>
          </w:tcPr>
          <w:p w14:paraId="33958A7E"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bdr w:val="nil"/>
                <w:lang w:eastAsia="en-GB"/>
              </w:rPr>
            </w:pPr>
            <w:r w:rsidRPr="00417E93">
              <w:rPr>
                <w:rFonts w:eastAsia="Arial" w:cs="Arial"/>
                <w:szCs w:val="24"/>
                <w:bdr w:val="nil"/>
                <w:lang w:eastAsia="en-GB"/>
              </w:rPr>
              <w:t>13.3</w:t>
            </w:r>
          </w:p>
        </w:tc>
        <w:tc>
          <w:tcPr>
            <w:tcW w:w="2410" w:type="dxa"/>
          </w:tcPr>
          <w:p w14:paraId="0AEEDB25"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bdr w:val="nil"/>
                <w:lang w:eastAsia="en-GB"/>
              </w:rPr>
            </w:pPr>
            <w:r w:rsidRPr="00417E93">
              <w:rPr>
                <w:rFonts w:eastAsia="Arial" w:cs="Arial"/>
                <w:szCs w:val="24"/>
                <w:bdr w:val="nil"/>
                <w:lang w:eastAsia="en-GB"/>
              </w:rPr>
              <w:t>6.2</w:t>
            </w:r>
          </w:p>
        </w:tc>
      </w:tr>
      <w:tr w:rsidR="00FF13E0" w:rsidRPr="00417E93" w14:paraId="0FC8AB50" w14:textId="77777777" w:rsidTr="00467E26">
        <w:tc>
          <w:tcPr>
            <w:tcW w:w="2544" w:type="dxa"/>
            <w:tcMar>
              <w:top w:w="0" w:type="dxa"/>
              <w:left w:w="108" w:type="dxa"/>
              <w:bottom w:w="0" w:type="dxa"/>
              <w:right w:w="108" w:type="dxa"/>
            </w:tcMar>
            <w:hideMark/>
          </w:tcPr>
          <w:p w14:paraId="770CCFC0"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both"/>
              <w:rPr>
                <w:rFonts w:cs="Arial"/>
                <w:bdr w:val="nil"/>
                <w:lang w:eastAsia="en-GB"/>
              </w:rPr>
            </w:pPr>
            <w:r w:rsidRPr="00417E93">
              <w:rPr>
                <w:rFonts w:eastAsia="Arial" w:cs="Arial"/>
                <w:szCs w:val="24"/>
                <w:bdr w:val="nil"/>
                <w:lang w:eastAsia="en-GB"/>
              </w:rPr>
              <w:t>2007-08</w:t>
            </w:r>
          </w:p>
        </w:tc>
        <w:tc>
          <w:tcPr>
            <w:tcW w:w="2410" w:type="dxa"/>
            <w:tcMar>
              <w:top w:w="0" w:type="dxa"/>
              <w:left w:w="108" w:type="dxa"/>
              <w:bottom w:w="0" w:type="dxa"/>
              <w:right w:w="108" w:type="dxa"/>
            </w:tcMar>
          </w:tcPr>
          <w:p w14:paraId="418AE0FA"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bdr w:val="nil"/>
                <w:lang w:eastAsia="en-GB"/>
              </w:rPr>
            </w:pPr>
            <w:r w:rsidRPr="00417E93">
              <w:rPr>
                <w:rFonts w:eastAsia="Arial" w:cs="Arial"/>
                <w:szCs w:val="24"/>
                <w:bdr w:val="nil"/>
                <w:lang w:eastAsia="en-GB"/>
              </w:rPr>
              <w:t>20.3</w:t>
            </w:r>
          </w:p>
        </w:tc>
        <w:tc>
          <w:tcPr>
            <w:tcW w:w="2410" w:type="dxa"/>
          </w:tcPr>
          <w:p w14:paraId="07E5A3C7"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bdr w:val="nil"/>
                <w:lang w:eastAsia="en-GB"/>
              </w:rPr>
            </w:pPr>
            <w:r w:rsidRPr="00417E93">
              <w:rPr>
                <w:rFonts w:eastAsia="Arial" w:cs="Arial"/>
                <w:szCs w:val="24"/>
                <w:bdr w:val="nil"/>
                <w:lang w:eastAsia="en-GB"/>
              </w:rPr>
              <w:t>8.1</w:t>
            </w:r>
          </w:p>
        </w:tc>
      </w:tr>
      <w:tr w:rsidR="00FF13E0" w:rsidRPr="00417E93" w14:paraId="31E5A98E" w14:textId="77777777" w:rsidTr="00467E26">
        <w:tc>
          <w:tcPr>
            <w:tcW w:w="2544" w:type="dxa"/>
            <w:tcMar>
              <w:top w:w="0" w:type="dxa"/>
              <w:left w:w="108" w:type="dxa"/>
              <w:bottom w:w="0" w:type="dxa"/>
              <w:right w:w="108" w:type="dxa"/>
            </w:tcMar>
            <w:hideMark/>
          </w:tcPr>
          <w:p w14:paraId="2060E160"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both"/>
              <w:rPr>
                <w:rFonts w:cs="Arial"/>
                <w:bdr w:val="nil"/>
                <w:lang w:eastAsia="en-GB"/>
              </w:rPr>
            </w:pPr>
            <w:r w:rsidRPr="00417E93">
              <w:rPr>
                <w:rFonts w:eastAsia="Arial" w:cs="Arial"/>
                <w:szCs w:val="24"/>
                <w:bdr w:val="nil"/>
                <w:lang w:eastAsia="en-GB"/>
              </w:rPr>
              <w:t>2008-09</w:t>
            </w:r>
          </w:p>
        </w:tc>
        <w:tc>
          <w:tcPr>
            <w:tcW w:w="2410" w:type="dxa"/>
            <w:tcMar>
              <w:top w:w="0" w:type="dxa"/>
              <w:left w:w="108" w:type="dxa"/>
              <w:bottom w:w="0" w:type="dxa"/>
              <w:right w:w="108" w:type="dxa"/>
            </w:tcMar>
          </w:tcPr>
          <w:p w14:paraId="3FB2D407"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bdr w:val="nil"/>
                <w:lang w:eastAsia="en-GB"/>
              </w:rPr>
            </w:pPr>
            <w:r w:rsidRPr="00417E93">
              <w:rPr>
                <w:rFonts w:eastAsia="Arial" w:cs="Arial"/>
                <w:szCs w:val="24"/>
                <w:bdr w:val="nil"/>
                <w:lang w:eastAsia="en-GB"/>
              </w:rPr>
              <w:t>21.1</w:t>
            </w:r>
          </w:p>
        </w:tc>
        <w:tc>
          <w:tcPr>
            <w:tcW w:w="2410" w:type="dxa"/>
          </w:tcPr>
          <w:p w14:paraId="4A7CD434"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bdr w:val="nil"/>
                <w:lang w:eastAsia="en-GB"/>
              </w:rPr>
            </w:pPr>
            <w:r w:rsidRPr="00417E93">
              <w:rPr>
                <w:rFonts w:eastAsia="Arial" w:cs="Arial"/>
                <w:szCs w:val="24"/>
                <w:bdr w:val="nil"/>
                <w:lang w:eastAsia="en-GB"/>
              </w:rPr>
              <w:t>5</w:t>
            </w:r>
          </w:p>
        </w:tc>
      </w:tr>
      <w:tr w:rsidR="00FF13E0" w:rsidRPr="00417E93" w14:paraId="097F8D6E" w14:textId="77777777" w:rsidTr="00467E26">
        <w:tc>
          <w:tcPr>
            <w:tcW w:w="2544" w:type="dxa"/>
            <w:tcMar>
              <w:top w:w="0" w:type="dxa"/>
              <w:left w:w="108" w:type="dxa"/>
              <w:bottom w:w="0" w:type="dxa"/>
              <w:right w:w="108" w:type="dxa"/>
            </w:tcMar>
            <w:hideMark/>
          </w:tcPr>
          <w:p w14:paraId="52A67E2F"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both"/>
              <w:rPr>
                <w:rFonts w:cs="Arial"/>
                <w:bdr w:val="nil"/>
                <w:lang w:eastAsia="en-GB"/>
              </w:rPr>
            </w:pPr>
            <w:r w:rsidRPr="00417E93">
              <w:rPr>
                <w:rFonts w:eastAsia="Arial" w:cs="Arial"/>
                <w:szCs w:val="24"/>
                <w:bdr w:val="nil"/>
                <w:lang w:eastAsia="en-GB"/>
              </w:rPr>
              <w:t>2009-10</w:t>
            </w:r>
          </w:p>
        </w:tc>
        <w:tc>
          <w:tcPr>
            <w:tcW w:w="2410" w:type="dxa"/>
            <w:tcMar>
              <w:top w:w="0" w:type="dxa"/>
              <w:left w:w="108" w:type="dxa"/>
              <w:bottom w:w="0" w:type="dxa"/>
              <w:right w:w="108" w:type="dxa"/>
            </w:tcMar>
          </w:tcPr>
          <w:p w14:paraId="5843A37F"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bdr w:val="nil"/>
                <w:lang w:eastAsia="en-GB"/>
              </w:rPr>
            </w:pPr>
            <w:r w:rsidRPr="00417E93">
              <w:rPr>
                <w:rFonts w:eastAsia="Arial" w:cs="Arial"/>
                <w:szCs w:val="24"/>
                <w:bdr w:val="nil"/>
                <w:lang w:eastAsia="en-GB"/>
              </w:rPr>
              <w:t>20.2</w:t>
            </w:r>
          </w:p>
        </w:tc>
        <w:tc>
          <w:tcPr>
            <w:tcW w:w="2410" w:type="dxa"/>
          </w:tcPr>
          <w:p w14:paraId="35E4117C"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bdr w:val="nil"/>
                <w:lang w:eastAsia="en-GB"/>
              </w:rPr>
            </w:pPr>
            <w:r w:rsidRPr="00417E93">
              <w:rPr>
                <w:rFonts w:eastAsia="Arial" w:cs="Arial"/>
                <w:szCs w:val="24"/>
                <w:bdr w:val="nil"/>
                <w:lang w:eastAsia="en-GB"/>
              </w:rPr>
              <w:t>6</w:t>
            </w:r>
          </w:p>
        </w:tc>
      </w:tr>
      <w:tr w:rsidR="00FF13E0" w:rsidRPr="00417E93" w14:paraId="6FD889CE" w14:textId="77777777" w:rsidTr="00467E26">
        <w:tc>
          <w:tcPr>
            <w:tcW w:w="2544" w:type="dxa"/>
            <w:tcMar>
              <w:top w:w="0" w:type="dxa"/>
              <w:left w:w="108" w:type="dxa"/>
              <w:bottom w:w="0" w:type="dxa"/>
              <w:right w:w="108" w:type="dxa"/>
            </w:tcMar>
            <w:hideMark/>
          </w:tcPr>
          <w:p w14:paraId="7D615E18"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both"/>
              <w:rPr>
                <w:rFonts w:cs="Arial"/>
                <w:bdr w:val="nil"/>
                <w:lang w:eastAsia="en-GB"/>
              </w:rPr>
            </w:pPr>
            <w:r w:rsidRPr="00417E93">
              <w:rPr>
                <w:rFonts w:eastAsia="Arial" w:cs="Arial"/>
                <w:szCs w:val="24"/>
                <w:bdr w:val="nil"/>
                <w:lang w:eastAsia="en-GB"/>
              </w:rPr>
              <w:t>2010-11</w:t>
            </w:r>
          </w:p>
        </w:tc>
        <w:tc>
          <w:tcPr>
            <w:tcW w:w="2410" w:type="dxa"/>
            <w:tcMar>
              <w:top w:w="0" w:type="dxa"/>
              <w:left w:w="108" w:type="dxa"/>
              <w:bottom w:w="0" w:type="dxa"/>
              <w:right w:w="108" w:type="dxa"/>
            </w:tcMar>
          </w:tcPr>
          <w:p w14:paraId="1B63B435"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bdr w:val="nil"/>
                <w:lang w:eastAsia="en-GB"/>
              </w:rPr>
            </w:pPr>
            <w:r w:rsidRPr="00417E93">
              <w:rPr>
                <w:rFonts w:eastAsia="Arial" w:cs="Arial"/>
                <w:szCs w:val="24"/>
                <w:bdr w:val="nil"/>
                <w:lang w:eastAsia="en-GB"/>
              </w:rPr>
              <w:t>18.1</w:t>
            </w:r>
          </w:p>
        </w:tc>
        <w:tc>
          <w:tcPr>
            <w:tcW w:w="2410" w:type="dxa"/>
          </w:tcPr>
          <w:p w14:paraId="5B0527E6"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bdr w:val="nil"/>
                <w:lang w:eastAsia="en-GB"/>
              </w:rPr>
            </w:pPr>
            <w:r w:rsidRPr="00417E93">
              <w:rPr>
                <w:rFonts w:eastAsia="Arial" w:cs="Arial"/>
                <w:szCs w:val="24"/>
                <w:bdr w:val="nil"/>
                <w:lang w:eastAsia="en-GB"/>
              </w:rPr>
              <w:t>7</w:t>
            </w:r>
          </w:p>
        </w:tc>
      </w:tr>
      <w:tr w:rsidR="00FF13E0" w:rsidRPr="00417E93" w14:paraId="51FB8118" w14:textId="77777777" w:rsidTr="00467E26">
        <w:tc>
          <w:tcPr>
            <w:tcW w:w="2544" w:type="dxa"/>
            <w:tcMar>
              <w:top w:w="0" w:type="dxa"/>
              <w:left w:w="108" w:type="dxa"/>
              <w:bottom w:w="0" w:type="dxa"/>
              <w:right w:w="108" w:type="dxa"/>
            </w:tcMar>
            <w:hideMark/>
          </w:tcPr>
          <w:p w14:paraId="612B8936"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both"/>
              <w:rPr>
                <w:rFonts w:cs="Arial"/>
                <w:bdr w:val="nil"/>
                <w:lang w:eastAsia="en-GB"/>
              </w:rPr>
            </w:pPr>
            <w:r w:rsidRPr="00417E93">
              <w:rPr>
                <w:rFonts w:eastAsia="Arial" w:cs="Arial"/>
                <w:szCs w:val="24"/>
                <w:bdr w:val="nil"/>
                <w:lang w:eastAsia="en-GB"/>
              </w:rPr>
              <w:t>2011-12</w:t>
            </w:r>
          </w:p>
        </w:tc>
        <w:tc>
          <w:tcPr>
            <w:tcW w:w="2410" w:type="dxa"/>
            <w:tcMar>
              <w:top w:w="0" w:type="dxa"/>
              <w:left w:w="108" w:type="dxa"/>
              <w:bottom w:w="0" w:type="dxa"/>
              <w:right w:w="108" w:type="dxa"/>
            </w:tcMar>
          </w:tcPr>
          <w:p w14:paraId="5E3BD3AD"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bdr w:val="nil"/>
                <w:lang w:eastAsia="en-GB"/>
              </w:rPr>
            </w:pPr>
            <w:r w:rsidRPr="00417E93">
              <w:rPr>
                <w:rFonts w:eastAsia="Arial" w:cs="Arial"/>
                <w:szCs w:val="24"/>
                <w:bdr w:val="nil"/>
                <w:lang w:eastAsia="en-GB"/>
              </w:rPr>
              <w:t>17.9</w:t>
            </w:r>
          </w:p>
        </w:tc>
        <w:tc>
          <w:tcPr>
            <w:tcW w:w="2410" w:type="dxa"/>
          </w:tcPr>
          <w:p w14:paraId="383485BD"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bdr w:val="nil"/>
                <w:lang w:eastAsia="en-GB"/>
              </w:rPr>
            </w:pPr>
            <w:r w:rsidRPr="00417E93">
              <w:rPr>
                <w:rFonts w:eastAsia="Arial" w:cs="Arial"/>
                <w:szCs w:val="24"/>
                <w:bdr w:val="nil"/>
                <w:lang w:eastAsia="en-GB"/>
              </w:rPr>
              <w:t>8.7</w:t>
            </w:r>
          </w:p>
        </w:tc>
      </w:tr>
      <w:tr w:rsidR="00FF13E0" w:rsidRPr="00417E93" w14:paraId="6C4CA5E8" w14:textId="77777777" w:rsidTr="00467E26">
        <w:tc>
          <w:tcPr>
            <w:tcW w:w="2544" w:type="dxa"/>
            <w:tcMar>
              <w:top w:w="0" w:type="dxa"/>
              <w:left w:w="108" w:type="dxa"/>
              <w:bottom w:w="0" w:type="dxa"/>
              <w:right w:w="108" w:type="dxa"/>
            </w:tcMar>
            <w:hideMark/>
          </w:tcPr>
          <w:p w14:paraId="389462F7"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both"/>
              <w:rPr>
                <w:rFonts w:cs="Arial"/>
                <w:bdr w:val="nil"/>
                <w:lang w:eastAsia="en-GB"/>
              </w:rPr>
            </w:pPr>
            <w:r w:rsidRPr="00417E93">
              <w:rPr>
                <w:rFonts w:eastAsia="Arial" w:cs="Arial"/>
                <w:szCs w:val="24"/>
                <w:bdr w:val="nil"/>
                <w:lang w:eastAsia="en-GB"/>
              </w:rPr>
              <w:t>2012-13</w:t>
            </w:r>
          </w:p>
        </w:tc>
        <w:tc>
          <w:tcPr>
            <w:tcW w:w="2410" w:type="dxa"/>
            <w:tcMar>
              <w:top w:w="0" w:type="dxa"/>
              <w:left w:w="108" w:type="dxa"/>
              <w:bottom w:w="0" w:type="dxa"/>
              <w:right w:w="108" w:type="dxa"/>
            </w:tcMar>
          </w:tcPr>
          <w:p w14:paraId="2FA57121"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bdr w:val="nil"/>
                <w:lang w:eastAsia="en-GB"/>
              </w:rPr>
            </w:pPr>
            <w:r w:rsidRPr="00417E93">
              <w:rPr>
                <w:rFonts w:eastAsia="Arial" w:cs="Arial"/>
                <w:szCs w:val="24"/>
                <w:bdr w:val="nil"/>
                <w:lang w:eastAsia="en-GB"/>
              </w:rPr>
              <w:t>17.9</w:t>
            </w:r>
          </w:p>
        </w:tc>
        <w:tc>
          <w:tcPr>
            <w:tcW w:w="2410" w:type="dxa"/>
          </w:tcPr>
          <w:p w14:paraId="78F1B8D4"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bdr w:val="nil"/>
                <w:lang w:eastAsia="en-GB"/>
              </w:rPr>
            </w:pPr>
            <w:r w:rsidRPr="00417E93">
              <w:rPr>
                <w:rFonts w:eastAsia="Arial" w:cs="Arial"/>
                <w:szCs w:val="24"/>
                <w:bdr w:val="nil"/>
                <w:lang w:eastAsia="en-GB"/>
              </w:rPr>
              <w:t>4.1</w:t>
            </w:r>
          </w:p>
        </w:tc>
      </w:tr>
      <w:tr w:rsidR="00FF13E0" w:rsidRPr="00417E93" w14:paraId="53968250" w14:textId="77777777" w:rsidTr="00467E26">
        <w:tc>
          <w:tcPr>
            <w:tcW w:w="2544" w:type="dxa"/>
            <w:tcMar>
              <w:top w:w="0" w:type="dxa"/>
              <w:left w:w="108" w:type="dxa"/>
              <w:bottom w:w="0" w:type="dxa"/>
              <w:right w:w="108" w:type="dxa"/>
            </w:tcMar>
            <w:hideMark/>
          </w:tcPr>
          <w:p w14:paraId="5385B016"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both"/>
              <w:rPr>
                <w:rFonts w:cs="Arial"/>
                <w:bdr w:val="nil"/>
                <w:lang w:eastAsia="en-GB"/>
              </w:rPr>
            </w:pPr>
            <w:r w:rsidRPr="00417E93">
              <w:rPr>
                <w:rFonts w:eastAsia="Arial" w:cs="Arial"/>
                <w:szCs w:val="24"/>
                <w:bdr w:val="nil"/>
                <w:lang w:eastAsia="en-GB"/>
              </w:rPr>
              <w:t>2013-14</w:t>
            </w:r>
          </w:p>
        </w:tc>
        <w:tc>
          <w:tcPr>
            <w:tcW w:w="2410" w:type="dxa"/>
            <w:tcMar>
              <w:top w:w="0" w:type="dxa"/>
              <w:left w:w="108" w:type="dxa"/>
              <w:bottom w:w="0" w:type="dxa"/>
              <w:right w:w="108" w:type="dxa"/>
            </w:tcMar>
          </w:tcPr>
          <w:p w14:paraId="4AC1311B"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bdr w:val="nil"/>
                <w:lang w:eastAsia="en-GB"/>
              </w:rPr>
            </w:pPr>
            <w:r w:rsidRPr="00417E93">
              <w:rPr>
                <w:rFonts w:eastAsia="Arial" w:cs="Arial"/>
                <w:szCs w:val="24"/>
                <w:bdr w:val="nil"/>
                <w:lang w:eastAsia="en-GB"/>
              </w:rPr>
              <w:t>14.71</w:t>
            </w:r>
            <w:r w:rsidRPr="00417E93">
              <w:rPr>
                <w:rFonts w:eastAsia="Arial" w:cs="Arial"/>
                <w:szCs w:val="24"/>
                <w:bdr w:val="nil"/>
                <w:vertAlign w:val="superscript"/>
                <w:lang w:eastAsia="en-GB"/>
              </w:rPr>
              <w:t>3</w:t>
            </w:r>
          </w:p>
        </w:tc>
        <w:tc>
          <w:tcPr>
            <w:tcW w:w="2410" w:type="dxa"/>
          </w:tcPr>
          <w:p w14:paraId="7085AEF9"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bdr w:val="nil"/>
                <w:lang w:eastAsia="en-GB"/>
              </w:rPr>
            </w:pPr>
            <w:r w:rsidRPr="00417E93">
              <w:rPr>
                <w:rFonts w:eastAsia="Arial" w:cs="Arial"/>
                <w:szCs w:val="24"/>
                <w:bdr w:val="nil"/>
                <w:lang w:eastAsia="en-GB"/>
              </w:rPr>
              <w:t>7</w:t>
            </w:r>
          </w:p>
        </w:tc>
      </w:tr>
      <w:tr w:rsidR="00FF13E0" w:rsidRPr="00417E93" w14:paraId="72E1C278" w14:textId="77777777" w:rsidTr="00467E26">
        <w:tc>
          <w:tcPr>
            <w:tcW w:w="2544" w:type="dxa"/>
            <w:tcMar>
              <w:top w:w="0" w:type="dxa"/>
              <w:left w:w="108" w:type="dxa"/>
              <w:bottom w:w="0" w:type="dxa"/>
              <w:right w:w="108" w:type="dxa"/>
            </w:tcMar>
            <w:hideMark/>
          </w:tcPr>
          <w:p w14:paraId="50121AA4"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both"/>
              <w:rPr>
                <w:rFonts w:cs="Arial"/>
                <w:bdr w:val="nil"/>
                <w:lang w:eastAsia="en-GB"/>
              </w:rPr>
            </w:pPr>
            <w:r w:rsidRPr="00417E93">
              <w:rPr>
                <w:rFonts w:eastAsia="Arial" w:cs="Arial"/>
                <w:szCs w:val="24"/>
                <w:bdr w:val="nil"/>
                <w:lang w:eastAsia="en-GB"/>
              </w:rPr>
              <w:t>2014-15</w:t>
            </w:r>
          </w:p>
        </w:tc>
        <w:tc>
          <w:tcPr>
            <w:tcW w:w="2410" w:type="dxa"/>
            <w:tcMar>
              <w:top w:w="0" w:type="dxa"/>
              <w:left w:w="108" w:type="dxa"/>
              <w:bottom w:w="0" w:type="dxa"/>
              <w:right w:w="108" w:type="dxa"/>
            </w:tcMar>
          </w:tcPr>
          <w:p w14:paraId="6194EEC7"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bdr w:val="nil"/>
                <w:lang w:eastAsia="en-GB"/>
              </w:rPr>
            </w:pPr>
            <w:r w:rsidRPr="00417E93">
              <w:rPr>
                <w:rFonts w:eastAsia="Arial" w:cs="Arial"/>
                <w:szCs w:val="24"/>
                <w:bdr w:val="nil"/>
                <w:lang w:eastAsia="en-GB"/>
              </w:rPr>
              <w:t>20.1</w:t>
            </w:r>
          </w:p>
        </w:tc>
        <w:tc>
          <w:tcPr>
            <w:tcW w:w="2410" w:type="dxa"/>
          </w:tcPr>
          <w:p w14:paraId="29992308"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bdr w:val="nil"/>
                <w:lang w:eastAsia="en-GB"/>
              </w:rPr>
            </w:pPr>
            <w:r w:rsidRPr="00417E93">
              <w:rPr>
                <w:rFonts w:eastAsia="Arial" w:cs="Arial"/>
                <w:szCs w:val="24"/>
                <w:bdr w:val="nil"/>
                <w:lang w:eastAsia="en-GB"/>
              </w:rPr>
              <w:t>14</w:t>
            </w:r>
          </w:p>
        </w:tc>
      </w:tr>
      <w:tr w:rsidR="00FF13E0" w:rsidRPr="00417E93" w14:paraId="7D5F133F" w14:textId="77777777" w:rsidTr="00467E26">
        <w:tc>
          <w:tcPr>
            <w:tcW w:w="2544" w:type="dxa"/>
            <w:tcMar>
              <w:top w:w="0" w:type="dxa"/>
              <w:left w:w="108" w:type="dxa"/>
              <w:bottom w:w="0" w:type="dxa"/>
              <w:right w:w="108" w:type="dxa"/>
            </w:tcMar>
          </w:tcPr>
          <w:p w14:paraId="59EE6A41"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both"/>
              <w:rPr>
                <w:rFonts w:cs="Arial"/>
                <w:bdr w:val="nil"/>
                <w:lang w:eastAsia="en-GB"/>
              </w:rPr>
            </w:pPr>
            <w:r w:rsidRPr="00417E93">
              <w:rPr>
                <w:rFonts w:eastAsia="Arial" w:cs="Arial"/>
                <w:szCs w:val="24"/>
                <w:bdr w:val="nil"/>
                <w:lang w:eastAsia="en-GB"/>
              </w:rPr>
              <w:t>2015-16</w:t>
            </w:r>
          </w:p>
        </w:tc>
        <w:tc>
          <w:tcPr>
            <w:tcW w:w="2410" w:type="dxa"/>
            <w:tcMar>
              <w:top w:w="0" w:type="dxa"/>
              <w:left w:w="108" w:type="dxa"/>
              <w:bottom w:w="0" w:type="dxa"/>
              <w:right w:w="108" w:type="dxa"/>
            </w:tcMar>
          </w:tcPr>
          <w:p w14:paraId="2A6F38C6"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bdr w:val="nil"/>
                <w:lang w:eastAsia="en-GB"/>
              </w:rPr>
            </w:pPr>
            <w:r w:rsidRPr="00417E93">
              <w:rPr>
                <w:rFonts w:eastAsia="Arial" w:cs="Arial"/>
                <w:szCs w:val="24"/>
                <w:bdr w:val="nil"/>
                <w:lang w:eastAsia="en-GB"/>
              </w:rPr>
              <w:t>20.3</w:t>
            </w:r>
          </w:p>
        </w:tc>
        <w:tc>
          <w:tcPr>
            <w:tcW w:w="2410" w:type="dxa"/>
          </w:tcPr>
          <w:p w14:paraId="07E1D2C2"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bdr w:val="nil"/>
                <w:lang w:eastAsia="en-GB"/>
              </w:rPr>
            </w:pPr>
            <w:r w:rsidRPr="00417E93">
              <w:rPr>
                <w:rFonts w:eastAsia="Arial" w:cs="Arial"/>
                <w:szCs w:val="24"/>
                <w:bdr w:val="nil"/>
                <w:lang w:eastAsia="en-GB"/>
              </w:rPr>
              <w:t>18.1</w:t>
            </w:r>
          </w:p>
        </w:tc>
      </w:tr>
      <w:tr w:rsidR="00FF13E0" w:rsidRPr="00417E93" w14:paraId="130D58EC" w14:textId="77777777" w:rsidTr="00467E26">
        <w:tc>
          <w:tcPr>
            <w:tcW w:w="2544" w:type="dxa"/>
            <w:tcMar>
              <w:top w:w="0" w:type="dxa"/>
              <w:left w:w="108" w:type="dxa"/>
              <w:bottom w:w="0" w:type="dxa"/>
              <w:right w:w="108" w:type="dxa"/>
            </w:tcMar>
          </w:tcPr>
          <w:p w14:paraId="43724F9F"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both"/>
              <w:rPr>
                <w:rFonts w:eastAsia="Arial" w:cs="Arial"/>
                <w:szCs w:val="24"/>
                <w:bdr w:val="nil"/>
                <w:lang w:eastAsia="en-GB"/>
              </w:rPr>
            </w:pPr>
            <w:r w:rsidRPr="00417E93">
              <w:rPr>
                <w:rFonts w:eastAsia="Arial" w:cs="Arial"/>
                <w:szCs w:val="24"/>
                <w:bdr w:val="nil"/>
                <w:lang w:eastAsia="en-GB"/>
              </w:rPr>
              <w:t>2016-17</w:t>
            </w:r>
          </w:p>
        </w:tc>
        <w:tc>
          <w:tcPr>
            <w:tcW w:w="2410" w:type="dxa"/>
            <w:tcMar>
              <w:top w:w="0" w:type="dxa"/>
              <w:left w:w="108" w:type="dxa"/>
              <w:bottom w:w="0" w:type="dxa"/>
              <w:right w:w="108" w:type="dxa"/>
            </w:tcMar>
          </w:tcPr>
          <w:p w14:paraId="13656ACB"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eastAsia="Arial" w:cs="Arial"/>
                <w:szCs w:val="24"/>
                <w:bdr w:val="nil"/>
                <w:lang w:eastAsia="en-GB"/>
              </w:rPr>
            </w:pPr>
            <w:r w:rsidRPr="00417E93">
              <w:rPr>
                <w:rFonts w:eastAsia="Arial" w:cs="Arial"/>
                <w:szCs w:val="24"/>
                <w:bdr w:val="nil"/>
                <w:lang w:eastAsia="en-GB"/>
              </w:rPr>
              <w:t>15.2</w:t>
            </w:r>
            <w:r w:rsidRPr="00417E93">
              <w:rPr>
                <w:rFonts w:eastAsia="Arial" w:cs="Arial"/>
                <w:szCs w:val="24"/>
                <w:bdr w:val="nil"/>
                <w:vertAlign w:val="superscript"/>
                <w:lang w:eastAsia="en-GB"/>
              </w:rPr>
              <w:t>4</w:t>
            </w:r>
          </w:p>
        </w:tc>
        <w:tc>
          <w:tcPr>
            <w:tcW w:w="2410" w:type="dxa"/>
          </w:tcPr>
          <w:p w14:paraId="34BEB408"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eastAsia="Arial" w:cs="Arial"/>
                <w:szCs w:val="24"/>
                <w:bdr w:val="nil"/>
                <w:lang w:eastAsia="en-GB"/>
              </w:rPr>
            </w:pPr>
            <w:r w:rsidRPr="00417E93">
              <w:rPr>
                <w:rFonts w:eastAsia="Arial" w:cs="Arial"/>
                <w:szCs w:val="24"/>
                <w:bdr w:val="nil"/>
                <w:lang w:eastAsia="en-GB"/>
              </w:rPr>
              <w:t>11</w:t>
            </w:r>
          </w:p>
        </w:tc>
      </w:tr>
      <w:tr w:rsidR="00FF13E0" w:rsidRPr="00417E93" w14:paraId="3A3EC34B" w14:textId="77777777" w:rsidTr="00467E26">
        <w:tc>
          <w:tcPr>
            <w:tcW w:w="2544" w:type="dxa"/>
            <w:tcMar>
              <w:top w:w="0" w:type="dxa"/>
              <w:left w:w="108" w:type="dxa"/>
              <w:bottom w:w="0" w:type="dxa"/>
              <w:right w:w="108" w:type="dxa"/>
            </w:tcMar>
          </w:tcPr>
          <w:p w14:paraId="02190A30"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both"/>
              <w:rPr>
                <w:rFonts w:eastAsia="Arial" w:cs="Arial"/>
                <w:szCs w:val="24"/>
                <w:bdr w:val="nil"/>
                <w:lang w:eastAsia="en-GB"/>
              </w:rPr>
            </w:pPr>
            <w:r w:rsidRPr="00417E93">
              <w:rPr>
                <w:rFonts w:cs="Arial"/>
                <w:color w:val="000000"/>
                <w:lang w:eastAsia="en-GB"/>
              </w:rPr>
              <w:t>2017-18</w:t>
            </w:r>
          </w:p>
        </w:tc>
        <w:tc>
          <w:tcPr>
            <w:tcW w:w="2410" w:type="dxa"/>
            <w:tcMar>
              <w:top w:w="0" w:type="dxa"/>
              <w:left w:w="108" w:type="dxa"/>
              <w:bottom w:w="0" w:type="dxa"/>
              <w:right w:w="108" w:type="dxa"/>
            </w:tcMar>
          </w:tcPr>
          <w:p w14:paraId="15A88C9C"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eastAsia="Arial" w:cs="Arial"/>
                <w:szCs w:val="24"/>
                <w:bdr w:val="nil"/>
                <w:lang w:eastAsia="en-GB"/>
              </w:rPr>
            </w:pPr>
            <w:r w:rsidRPr="00417E93">
              <w:rPr>
                <w:rFonts w:eastAsia="Arial" w:cs="Arial"/>
                <w:szCs w:val="24"/>
                <w:bdr w:val="nil"/>
                <w:lang w:eastAsia="en-GB"/>
              </w:rPr>
              <w:t>20.4</w:t>
            </w:r>
          </w:p>
        </w:tc>
        <w:tc>
          <w:tcPr>
            <w:tcW w:w="2410" w:type="dxa"/>
          </w:tcPr>
          <w:p w14:paraId="7E2706DA"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eastAsia="Arial" w:cs="Arial"/>
                <w:szCs w:val="24"/>
                <w:bdr w:val="nil"/>
                <w:lang w:eastAsia="en-GB"/>
              </w:rPr>
            </w:pPr>
            <w:r w:rsidRPr="00417E93">
              <w:rPr>
                <w:rFonts w:eastAsia="Arial" w:cs="Arial"/>
                <w:szCs w:val="24"/>
                <w:bdr w:val="nil"/>
                <w:lang w:eastAsia="en-GB"/>
              </w:rPr>
              <w:t>10.1</w:t>
            </w:r>
          </w:p>
        </w:tc>
      </w:tr>
      <w:tr w:rsidR="00FF13E0" w:rsidRPr="00417E93" w14:paraId="4383A71E" w14:textId="77777777" w:rsidTr="00467E26">
        <w:tc>
          <w:tcPr>
            <w:tcW w:w="2544" w:type="dxa"/>
            <w:tcMar>
              <w:top w:w="0" w:type="dxa"/>
              <w:left w:w="108" w:type="dxa"/>
              <w:bottom w:w="0" w:type="dxa"/>
              <w:right w:w="108" w:type="dxa"/>
            </w:tcMar>
          </w:tcPr>
          <w:p w14:paraId="14D6F5E1"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both"/>
              <w:rPr>
                <w:rFonts w:eastAsia="Arial" w:cs="Arial"/>
                <w:szCs w:val="24"/>
                <w:bdr w:val="nil"/>
                <w:lang w:eastAsia="en-GB"/>
              </w:rPr>
            </w:pPr>
            <w:r w:rsidRPr="00417E93">
              <w:rPr>
                <w:rFonts w:cs="Arial"/>
                <w:color w:val="000000"/>
                <w:lang w:eastAsia="en-GB"/>
              </w:rPr>
              <w:t>2018-19</w:t>
            </w:r>
          </w:p>
        </w:tc>
        <w:tc>
          <w:tcPr>
            <w:tcW w:w="2410" w:type="dxa"/>
            <w:tcMar>
              <w:top w:w="0" w:type="dxa"/>
              <w:left w:w="108" w:type="dxa"/>
              <w:bottom w:w="0" w:type="dxa"/>
              <w:right w:w="108" w:type="dxa"/>
            </w:tcMar>
          </w:tcPr>
          <w:p w14:paraId="15A38638"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eastAsia="Arial" w:cs="Arial"/>
                <w:szCs w:val="24"/>
                <w:bdr w:val="nil"/>
                <w:lang w:eastAsia="en-GB"/>
              </w:rPr>
            </w:pPr>
            <w:r w:rsidRPr="00417E93">
              <w:rPr>
                <w:rFonts w:eastAsia="Arial" w:cs="Arial"/>
                <w:szCs w:val="24"/>
                <w:bdr w:val="nil"/>
                <w:lang w:eastAsia="en-GB"/>
              </w:rPr>
              <w:t>21.7</w:t>
            </w:r>
          </w:p>
        </w:tc>
        <w:tc>
          <w:tcPr>
            <w:tcW w:w="2410" w:type="dxa"/>
          </w:tcPr>
          <w:p w14:paraId="3D60BEC7"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eastAsia="Arial" w:cs="Arial"/>
                <w:szCs w:val="24"/>
                <w:bdr w:val="nil"/>
                <w:lang w:eastAsia="en-GB"/>
              </w:rPr>
            </w:pPr>
            <w:r w:rsidRPr="00417E93">
              <w:rPr>
                <w:rFonts w:eastAsia="Arial" w:cs="Arial"/>
                <w:szCs w:val="24"/>
                <w:bdr w:val="nil"/>
                <w:lang w:eastAsia="en-GB"/>
              </w:rPr>
              <w:t>8.3</w:t>
            </w:r>
          </w:p>
        </w:tc>
      </w:tr>
      <w:tr w:rsidR="00FF13E0" w:rsidRPr="00417E93" w14:paraId="7268BF36" w14:textId="77777777" w:rsidTr="00467E26">
        <w:tc>
          <w:tcPr>
            <w:tcW w:w="2544" w:type="dxa"/>
            <w:tcMar>
              <w:top w:w="0" w:type="dxa"/>
              <w:left w:w="108" w:type="dxa"/>
              <w:bottom w:w="0" w:type="dxa"/>
              <w:right w:w="108" w:type="dxa"/>
            </w:tcMar>
          </w:tcPr>
          <w:p w14:paraId="2CAF0709"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both"/>
              <w:rPr>
                <w:rFonts w:eastAsia="Arial" w:cs="Arial"/>
                <w:szCs w:val="24"/>
                <w:bdr w:val="nil"/>
                <w:lang w:eastAsia="en-GB"/>
              </w:rPr>
            </w:pPr>
            <w:r w:rsidRPr="00417E93">
              <w:rPr>
                <w:rFonts w:cs="Arial"/>
                <w:color w:val="000000"/>
                <w:lang w:eastAsia="en-GB"/>
              </w:rPr>
              <w:t>2019-20</w:t>
            </w:r>
          </w:p>
        </w:tc>
        <w:tc>
          <w:tcPr>
            <w:tcW w:w="2410" w:type="dxa"/>
            <w:tcMar>
              <w:top w:w="0" w:type="dxa"/>
              <w:left w:w="108" w:type="dxa"/>
              <w:bottom w:w="0" w:type="dxa"/>
              <w:right w:w="108" w:type="dxa"/>
            </w:tcMar>
          </w:tcPr>
          <w:p w14:paraId="51ADB5A4"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eastAsia="Arial" w:cs="Arial"/>
                <w:szCs w:val="24"/>
                <w:bdr w:val="nil"/>
                <w:lang w:eastAsia="en-GB"/>
              </w:rPr>
            </w:pPr>
            <w:r w:rsidRPr="00417E93">
              <w:rPr>
                <w:rFonts w:eastAsia="Arial" w:cs="Arial"/>
                <w:szCs w:val="24"/>
                <w:bdr w:val="nil"/>
                <w:lang w:eastAsia="en-GB"/>
              </w:rPr>
              <w:t>24.3</w:t>
            </w:r>
          </w:p>
        </w:tc>
        <w:tc>
          <w:tcPr>
            <w:tcW w:w="2410" w:type="dxa"/>
          </w:tcPr>
          <w:p w14:paraId="101E3876"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eastAsia="Arial" w:cs="Arial"/>
                <w:szCs w:val="24"/>
                <w:bdr w:val="nil"/>
                <w:lang w:eastAsia="en-GB"/>
              </w:rPr>
            </w:pPr>
            <w:r w:rsidRPr="00417E93">
              <w:rPr>
                <w:rFonts w:eastAsia="Arial" w:cs="Arial"/>
                <w:szCs w:val="24"/>
                <w:bdr w:val="nil"/>
                <w:lang w:eastAsia="en-GB"/>
              </w:rPr>
              <w:t>14.1</w:t>
            </w:r>
          </w:p>
        </w:tc>
      </w:tr>
    </w:tbl>
    <w:p w14:paraId="377C6B3C" w14:textId="4E7F691F" w:rsidR="00FF13E0" w:rsidRPr="002D2BC1" w:rsidRDefault="00FF13E0" w:rsidP="002D2BC1">
      <w:pPr>
        <w:pStyle w:val="ListParagraph"/>
        <w:numPr>
          <w:ilvl w:val="0"/>
          <w:numId w:val="35"/>
        </w:numPr>
        <w:spacing w:before="240" w:after="240"/>
        <w:ind w:left="714" w:hanging="357"/>
        <w:rPr>
          <w:bdr w:val="nil"/>
          <w:lang w:eastAsia="en-GB"/>
        </w:rPr>
      </w:pPr>
      <w:r w:rsidRPr="002D2BC1">
        <w:rPr>
          <w:rFonts w:eastAsia="Arial"/>
          <w:bdr w:val="nil"/>
          <w:lang w:eastAsia="en-GB"/>
        </w:rPr>
        <w:t xml:space="preserve">Figures relate to core revenue and capital subsidy provided by Transport Scotland and its predecessors. Figures do not include subsidy from other Scottish Government departments or agencies. They are rounded to the nearest 100 thousand. </w:t>
      </w:r>
    </w:p>
    <w:p w14:paraId="3B2AB6F0" w14:textId="6C8DCD33" w:rsidR="00FF13E0" w:rsidRPr="00417E93" w:rsidRDefault="00FF13E0" w:rsidP="002D2BC1">
      <w:pPr>
        <w:pStyle w:val="ListParagraph"/>
        <w:numPr>
          <w:ilvl w:val="0"/>
          <w:numId w:val="35"/>
        </w:numPr>
        <w:spacing w:before="240" w:after="240"/>
        <w:ind w:left="714" w:hanging="357"/>
      </w:pPr>
      <w:r w:rsidRPr="00417E93">
        <w:t>Figures include grant and loan funding.</w:t>
      </w:r>
    </w:p>
    <w:p w14:paraId="70B8DC5E" w14:textId="0F8D5849" w:rsidR="00FF13E0" w:rsidRPr="00417E93" w:rsidRDefault="00FF13E0" w:rsidP="002D2BC1">
      <w:pPr>
        <w:pStyle w:val="ListParagraph"/>
        <w:numPr>
          <w:ilvl w:val="0"/>
          <w:numId w:val="35"/>
        </w:numPr>
        <w:spacing w:before="240" w:after="240"/>
        <w:ind w:left="714" w:hanging="357"/>
      </w:pPr>
      <w:r w:rsidRPr="002D2BC1">
        <w:rPr>
          <w:rFonts w:eastAsia="Arial"/>
          <w:bdr w:val="nil"/>
        </w:rPr>
        <w:t>In 2013-14 HIAL’s revenue subsidy was lower than trend as a proportion of the operating cost deficit was met from the use of cash reserves that HIAL had built up over a number of years.</w:t>
      </w:r>
    </w:p>
    <w:p w14:paraId="7EEAF16A" w14:textId="545451F0" w:rsidR="00FF13E0" w:rsidRDefault="00FF13E0" w:rsidP="002D2BC1">
      <w:pPr>
        <w:pStyle w:val="ListParagraph"/>
        <w:numPr>
          <w:ilvl w:val="0"/>
          <w:numId w:val="35"/>
        </w:numPr>
        <w:spacing w:before="240" w:after="240"/>
        <w:ind w:left="714" w:hanging="357"/>
        <w:sectPr w:rsidR="00FF13E0" w:rsidSect="000207C9">
          <w:pgSz w:w="11906" w:h="16838" w:code="9"/>
          <w:pgMar w:top="1619" w:right="1440" w:bottom="1440" w:left="1440" w:header="720" w:footer="720" w:gutter="0"/>
          <w:cols w:space="708"/>
          <w:docGrid w:linePitch="360"/>
        </w:sectPr>
      </w:pPr>
      <w:r w:rsidRPr="00417E93">
        <w:t>Figure includes £5.6 million receipt in relation to settlement of a court case between HIAL and Shetland Islands Council.</w:t>
      </w:r>
    </w:p>
    <w:p w14:paraId="163C65AC" w14:textId="77777777" w:rsidR="00FF13E0" w:rsidRPr="00C96F10" w:rsidRDefault="003B5DF6" w:rsidP="00C84772">
      <w:pPr>
        <w:rPr>
          <w:b/>
        </w:rPr>
      </w:pPr>
      <w:r w:rsidRPr="00C96F10">
        <w:rPr>
          <w:b/>
        </w:rPr>
        <w:lastRenderedPageBreak/>
        <w:t xml:space="preserve">Table 10: </w:t>
      </w:r>
      <w:r w:rsidR="00FF13E0" w:rsidRPr="00C96F10">
        <w:rPr>
          <w:b/>
        </w:rPr>
        <w:t>Support for Air Services</w:t>
      </w:r>
    </w:p>
    <w:tbl>
      <w:tblPr>
        <w:tblW w:w="495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544"/>
        <w:gridCol w:w="2410"/>
      </w:tblGrid>
      <w:tr w:rsidR="00FF13E0" w:rsidRPr="00417E93" w14:paraId="4BF808E0" w14:textId="77777777" w:rsidTr="00467E26">
        <w:tc>
          <w:tcPr>
            <w:tcW w:w="2544" w:type="dxa"/>
            <w:tcMar>
              <w:top w:w="0" w:type="dxa"/>
              <w:left w:w="108" w:type="dxa"/>
              <w:bottom w:w="0" w:type="dxa"/>
              <w:right w:w="108" w:type="dxa"/>
            </w:tcMar>
            <w:hideMark/>
          </w:tcPr>
          <w:p w14:paraId="26153C32"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center"/>
              <w:rPr>
                <w:rFonts w:cs="Arial"/>
                <w:b/>
                <w:bCs/>
                <w:color w:val="000000"/>
              </w:rPr>
            </w:pPr>
            <w:r w:rsidRPr="00417E93">
              <w:rPr>
                <w:rFonts w:cs="Arial"/>
                <w:b/>
                <w:bCs/>
                <w:color w:val="000000"/>
                <w:lang w:eastAsia="en-GB"/>
              </w:rPr>
              <w:t>Year</w:t>
            </w:r>
          </w:p>
        </w:tc>
        <w:tc>
          <w:tcPr>
            <w:tcW w:w="2410" w:type="dxa"/>
            <w:tcMar>
              <w:top w:w="0" w:type="dxa"/>
              <w:left w:w="108" w:type="dxa"/>
              <w:bottom w:w="0" w:type="dxa"/>
              <w:right w:w="108" w:type="dxa"/>
            </w:tcMar>
          </w:tcPr>
          <w:p w14:paraId="17B3134C"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center"/>
              <w:rPr>
                <w:rFonts w:cs="Arial"/>
                <w:b/>
                <w:bCs/>
                <w:color w:val="000000"/>
              </w:rPr>
            </w:pPr>
            <w:r w:rsidRPr="00417E93">
              <w:rPr>
                <w:rFonts w:cs="Arial"/>
                <w:b/>
                <w:bCs/>
                <w:color w:val="000000"/>
              </w:rPr>
              <w:t>Costs (£ million )</w:t>
            </w:r>
          </w:p>
        </w:tc>
      </w:tr>
      <w:tr w:rsidR="00FF13E0" w:rsidRPr="00417E93" w14:paraId="5F957F3A" w14:textId="77777777" w:rsidTr="00467E26">
        <w:tc>
          <w:tcPr>
            <w:tcW w:w="2544" w:type="dxa"/>
            <w:tcMar>
              <w:top w:w="0" w:type="dxa"/>
              <w:left w:w="108" w:type="dxa"/>
              <w:bottom w:w="0" w:type="dxa"/>
              <w:right w:w="108" w:type="dxa"/>
            </w:tcMar>
            <w:hideMark/>
          </w:tcPr>
          <w:p w14:paraId="0579510C"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both"/>
              <w:rPr>
                <w:rFonts w:cs="Arial"/>
                <w:color w:val="000000"/>
                <w:szCs w:val="24"/>
                <w:lang w:eastAsia="en-GB"/>
              </w:rPr>
            </w:pPr>
            <w:r w:rsidRPr="00417E93">
              <w:rPr>
                <w:rFonts w:cs="Arial"/>
                <w:color w:val="000000"/>
                <w:szCs w:val="24"/>
                <w:lang w:eastAsia="en-GB"/>
              </w:rPr>
              <w:t>2006-07</w:t>
            </w:r>
          </w:p>
        </w:tc>
        <w:tc>
          <w:tcPr>
            <w:tcW w:w="2410" w:type="dxa"/>
            <w:tcMar>
              <w:top w:w="0" w:type="dxa"/>
              <w:left w:w="108" w:type="dxa"/>
              <w:bottom w:w="0" w:type="dxa"/>
              <w:right w:w="108" w:type="dxa"/>
            </w:tcMar>
          </w:tcPr>
          <w:p w14:paraId="1A26DA68"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color w:val="000000"/>
                <w:szCs w:val="24"/>
                <w:lang w:eastAsia="en-GB"/>
              </w:rPr>
            </w:pPr>
            <w:r w:rsidRPr="00417E93">
              <w:rPr>
                <w:rFonts w:cs="Arial"/>
                <w:color w:val="000000"/>
                <w:szCs w:val="24"/>
                <w:lang w:eastAsia="en-GB"/>
              </w:rPr>
              <w:t>1.5</w:t>
            </w:r>
          </w:p>
        </w:tc>
      </w:tr>
      <w:tr w:rsidR="00FF13E0" w:rsidRPr="00417E93" w14:paraId="5A96CEA2" w14:textId="77777777" w:rsidTr="00467E26">
        <w:tc>
          <w:tcPr>
            <w:tcW w:w="2544" w:type="dxa"/>
            <w:tcMar>
              <w:top w:w="0" w:type="dxa"/>
              <w:left w:w="108" w:type="dxa"/>
              <w:bottom w:w="0" w:type="dxa"/>
              <w:right w:w="108" w:type="dxa"/>
            </w:tcMar>
            <w:hideMark/>
          </w:tcPr>
          <w:p w14:paraId="053EBDCC"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both"/>
              <w:rPr>
                <w:rFonts w:cs="Arial"/>
                <w:color w:val="000000"/>
                <w:szCs w:val="24"/>
                <w:lang w:eastAsia="en-GB"/>
              </w:rPr>
            </w:pPr>
            <w:r w:rsidRPr="00417E93">
              <w:rPr>
                <w:rFonts w:cs="Arial"/>
                <w:color w:val="000000"/>
                <w:szCs w:val="24"/>
                <w:lang w:eastAsia="en-GB"/>
              </w:rPr>
              <w:t>2007-08</w:t>
            </w:r>
          </w:p>
        </w:tc>
        <w:tc>
          <w:tcPr>
            <w:tcW w:w="2410" w:type="dxa"/>
            <w:tcMar>
              <w:top w:w="0" w:type="dxa"/>
              <w:left w:w="108" w:type="dxa"/>
              <w:bottom w:w="0" w:type="dxa"/>
              <w:right w:w="108" w:type="dxa"/>
            </w:tcMar>
          </w:tcPr>
          <w:p w14:paraId="5303F9E6"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color w:val="000000"/>
                <w:szCs w:val="24"/>
                <w:lang w:eastAsia="en-GB"/>
              </w:rPr>
            </w:pPr>
            <w:r w:rsidRPr="00417E93">
              <w:rPr>
                <w:rFonts w:cs="Arial"/>
                <w:color w:val="000000"/>
                <w:szCs w:val="24"/>
                <w:lang w:eastAsia="en-GB"/>
              </w:rPr>
              <w:t>1.6</w:t>
            </w:r>
          </w:p>
        </w:tc>
      </w:tr>
      <w:tr w:rsidR="00FF13E0" w:rsidRPr="00417E93" w14:paraId="122779E1" w14:textId="77777777" w:rsidTr="00467E26">
        <w:tc>
          <w:tcPr>
            <w:tcW w:w="2544" w:type="dxa"/>
            <w:tcMar>
              <w:top w:w="0" w:type="dxa"/>
              <w:left w:w="108" w:type="dxa"/>
              <w:bottom w:w="0" w:type="dxa"/>
              <w:right w:w="108" w:type="dxa"/>
            </w:tcMar>
            <w:hideMark/>
          </w:tcPr>
          <w:p w14:paraId="66821423"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both"/>
              <w:rPr>
                <w:rFonts w:cs="Arial"/>
                <w:color w:val="000000"/>
                <w:szCs w:val="24"/>
                <w:lang w:eastAsia="en-GB"/>
              </w:rPr>
            </w:pPr>
            <w:r w:rsidRPr="00417E93">
              <w:rPr>
                <w:rFonts w:cs="Arial"/>
                <w:color w:val="000000"/>
                <w:szCs w:val="24"/>
                <w:lang w:eastAsia="en-GB"/>
              </w:rPr>
              <w:t>2008-09</w:t>
            </w:r>
          </w:p>
        </w:tc>
        <w:tc>
          <w:tcPr>
            <w:tcW w:w="2410" w:type="dxa"/>
            <w:tcMar>
              <w:top w:w="0" w:type="dxa"/>
              <w:left w:w="108" w:type="dxa"/>
              <w:bottom w:w="0" w:type="dxa"/>
              <w:right w:w="108" w:type="dxa"/>
            </w:tcMar>
          </w:tcPr>
          <w:p w14:paraId="274B6326"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color w:val="000000"/>
                <w:szCs w:val="24"/>
                <w:lang w:eastAsia="en-GB"/>
              </w:rPr>
            </w:pPr>
            <w:r w:rsidRPr="00417E93">
              <w:rPr>
                <w:rFonts w:cs="Arial"/>
                <w:color w:val="000000"/>
                <w:szCs w:val="24"/>
                <w:lang w:eastAsia="en-GB"/>
              </w:rPr>
              <w:t>1.6</w:t>
            </w:r>
          </w:p>
        </w:tc>
      </w:tr>
      <w:tr w:rsidR="00FF13E0" w:rsidRPr="00417E93" w14:paraId="77220919" w14:textId="77777777" w:rsidTr="00467E26">
        <w:tc>
          <w:tcPr>
            <w:tcW w:w="2544" w:type="dxa"/>
            <w:tcMar>
              <w:top w:w="0" w:type="dxa"/>
              <w:left w:w="108" w:type="dxa"/>
              <w:bottom w:w="0" w:type="dxa"/>
              <w:right w:w="108" w:type="dxa"/>
            </w:tcMar>
            <w:hideMark/>
          </w:tcPr>
          <w:p w14:paraId="0F7B74BF"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both"/>
              <w:rPr>
                <w:rFonts w:cs="Arial"/>
                <w:color w:val="000000"/>
                <w:szCs w:val="24"/>
                <w:lang w:eastAsia="en-GB"/>
              </w:rPr>
            </w:pPr>
            <w:r w:rsidRPr="00417E93">
              <w:rPr>
                <w:rFonts w:cs="Arial"/>
                <w:color w:val="000000"/>
                <w:szCs w:val="24"/>
                <w:lang w:eastAsia="en-GB"/>
              </w:rPr>
              <w:t>2009-10</w:t>
            </w:r>
          </w:p>
        </w:tc>
        <w:tc>
          <w:tcPr>
            <w:tcW w:w="2410" w:type="dxa"/>
            <w:tcMar>
              <w:top w:w="0" w:type="dxa"/>
              <w:left w:w="108" w:type="dxa"/>
              <w:bottom w:w="0" w:type="dxa"/>
              <w:right w:w="108" w:type="dxa"/>
            </w:tcMar>
          </w:tcPr>
          <w:p w14:paraId="0E3A8C38"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color w:val="000000"/>
                <w:szCs w:val="24"/>
                <w:lang w:eastAsia="en-GB"/>
              </w:rPr>
            </w:pPr>
            <w:r w:rsidRPr="00417E93">
              <w:rPr>
                <w:rFonts w:cs="Arial"/>
                <w:color w:val="000000"/>
                <w:szCs w:val="24"/>
                <w:lang w:eastAsia="en-GB"/>
              </w:rPr>
              <w:t>2</w:t>
            </w:r>
          </w:p>
        </w:tc>
      </w:tr>
      <w:tr w:rsidR="00FF13E0" w:rsidRPr="00417E93" w14:paraId="2717C81B" w14:textId="77777777" w:rsidTr="00467E26">
        <w:tc>
          <w:tcPr>
            <w:tcW w:w="2544" w:type="dxa"/>
            <w:tcMar>
              <w:top w:w="0" w:type="dxa"/>
              <w:left w:w="108" w:type="dxa"/>
              <w:bottom w:w="0" w:type="dxa"/>
              <w:right w:w="108" w:type="dxa"/>
            </w:tcMar>
            <w:hideMark/>
          </w:tcPr>
          <w:p w14:paraId="6FC3EC3B"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both"/>
              <w:rPr>
                <w:rFonts w:cs="Arial"/>
                <w:color w:val="000000"/>
                <w:szCs w:val="24"/>
                <w:lang w:eastAsia="en-GB"/>
              </w:rPr>
            </w:pPr>
            <w:r w:rsidRPr="00417E93">
              <w:rPr>
                <w:rFonts w:cs="Arial"/>
                <w:color w:val="000000"/>
                <w:szCs w:val="24"/>
                <w:lang w:eastAsia="en-GB"/>
              </w:rPr>
              <w:t>2010-11</w:t>
            </w:r>
          </w:p>
        </w:tc>
        <w:tc>
          <w:tcPr>
            <w:tcW w:w="2410" w:type="dxa"/>
            <w:tcMar>
              <w:top w:w="0" w:type="dxa"/>
              <w:left w:w="108" w:type="dxa"/>
              <w:bottom w:w="0" w:type="dxa"/>
              <w:right w:w="108" w:type="dxa"/>
            </w:tcMar>
          </w:tcPr>
          <w:p w14:paraId="4A4A7FDB"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color w:val="000000"/>
                <w:szCs w:val="24"/>
                <w:lang w:eastAsia="en-GB"/>
              </w:rPr>
            </w:pPr>
            <w:r w:rsidRPr="00417E93">
              <w:rPr>
                <w:rFonts w:cs="Arial"/>
                <w:color w:val="000000"/>
                <w:szCs w:val="24"/>
                <w:lang w:eastAsia="en-GB"/>
              </w:rPr>
              <w:t>1.8</w:t>
            </w:r>
          </w:p>
        </w:tc>
      </w:tr>
      <w:tr w:rsidR="00FF13E0" w:rsidRPr="00417E93" w14:paraId="03EBA290" w14:textId="77777777" w:rsidTr="00467E26">
        <w:tc>
          <w:tcPr>
            <w:tcW w:w="2544" w:type="dxa"/>
            <w:tcMar>
              <w:top w:w="0" w:type="dxa"/>
              <w:left w:w="108" w:type="dxa"/>
              <w:bottom w:w="0" w:type="dxa"/>
              <w:right w:w="108" w:type="dxa"/>
            </w:tcMar>
            <w:hideMark/>
          </w:tcPr>
          <w:p w14:paraId="56647B97"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both"/>
              <w:rPr>
                <w:rFonts w:cs="Arial"/>
                <w:color w:val="000000"/>
                <w:szCs w:val="24"/>
                <w:lang w:eastAsia="en-GB"/>
              </w:rPr>
            </w:pPr>
            <w:r w:rsidRPr="00417E93">
              <w:rPr>
                <w:rFonts w:cs="Arial"/>
                <w:color w:val="000000"/>
                <w:szCs w:val="24"/>
                <w:lang w:eastAsia="en-GB"/>
              </w:rPr>
              <w:t>2011-12</w:t>
            </w:r>
          </w:p>
        </w:tc>
        <w:tc>
          <w:tcPr>
            <w:tcW w:w="2410" w:type="dxa"/>
            <w:tcMar>
              <w:top w:w="0" w:type="dxa"/>
              <w:left w:w="108" w:type="dxa"/>
              <w:bottom w:w="0" w:type="dxa"/>
              <w:right w:w="108" w:type="dxa"/>
            </w:tcMar>
          </w:tcPr>
          <w:p w14:paraId="67E62A24"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color w:val="000000"/>
                <w:szCs w:val="24"/>
                <w:lang w:eastAsia="en-GB"/>
              </w:rPr>
            </w:pPr>
            <w:r w:rsidRPr="00417E93">
              <w:rPr>
                <w:rFonts w:cs="Arial"/>
                <w:color w:val="000000"/>
                <w:szCs w:val="24"/>
                <w:lang w:eastAsia="en-GB"/>
              </w:rPr>
              <w:t>2</w:t>
            </w:r>
          </w:p>
        </w:tc>
      </w:tr>
      <w:tr w:rsidR="00FF13E0" w:rsidRPr="00417E93" w14:paraId="7508033B" w14:textId="77777777" w:rsidTr="00467E26">
        <w:tc>
          <w:tcPr>
            <w:tcW w:w="2544" w:type="dxa"/>
            <w:tcMar>
              <w:top w:w="0" w:type="dxa"/>
              <w:left w:w="108" w:type="dxa"/>
              <w:bottom w:w="0" w:type="dxa"/>
              <w:right w:w="108" w:type="dxa"/>
            </w:tcMar>
            <w:hideMark/>
          </w:tcPr>
          <w:p w14:paraId="01C82EFB"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both"/>
              <w:rPr>
                <w:rFonts w:cs="Arial"/>
                <w:color w:val="000000"/>
                <w:szCs w:val="24"/>
                <w:lang w:eastAsia="en-GB"/>
              </w:rPr>
            </w:pPr>
            <w:r w:rsidRPr="00417E93">
              <w:rPr>
                <w:rFonts w:cs="Arial"/>
                <w:color w:val="000000"/>
                <w:szCs w:val="24"/>
                <w:lang w:eastAsia="en-GB"/>
              </w:rPr>
              <w:t>2012-13</w:t>
            </w:r>
          </w:p>
        </w:tc>
        <w:tc>
          <w:tcPr>
            <w:tcW w:w="2410" w:type="dxa"/>
            <w:tcMar>
              <w:top w:w="0" w:type="dxa"/>
              <w:left w:w="108" w:type="dxa"/>
              <w:bottom w:w="0" w:type="dxa"/>
              <w:right w:w="108" w:type="dxa"/>
            </w:tcMar>
          </w:tcPr>
          <w:p w14:paraId="77BEFD4A"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color w:val="000000"/>
                <w:szCs w:val="24"/>
                <w:lang w:eastAsia="en-GB"/>
              </w:rPr>
            </w:pPr>
            <w:r w:rsidRPr="00417E93">
              <w:rPr>
                <w:rFonts w:cs="Arial"/>
                <w:color w:val="000000"/>
                <w:szCs w:val="24"/>
                <w:lang w:eastAsia="en-GB"/>
              </w:rPr>
              <w:t>2.2</w:t>
            </w:r>
          </w:p>
        </w:tc>
      </w:tr>
      <w:tr w:rsidR="00FF13E0" w:rsidRPr="00417E93" w14:paraId="428170DA" w14:textId="77777777" w:rsidTr="00467E26">
        <w:tc>
          <w:tcPr>
            <w:tcW w:w="2544" w:type="dxa"/>
            <w:tcMar>
              <w:top w:w="0" w:type="dxa"/>
              <w:left w:w="108" w:type="dxa"/>
              <w:bottom w:w="0" w:type="dxa"/>
              <w:right w:w="108" w:type="dxa"/>
            </w:tcMar>
            <w:hideMark/>
          </w:tcPr>
          <w:p w14:paraId="4F70EF3C"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both"/>
              <w:rPr>
                <w:rFonts w:cs="Arial"/>
                <w:color w:val="000000"/>
                <w:szCs w:val="24"/>
                <w:lang w:eastAsia="en-GB"/>
              </w:rPr>
            </w:pPr>
            <w:r w:rsidRPr="00417E93">
              <w:rPr>
                <w:rFonts w:cs="Arial"/>
                <w:color w:val="000000"/>
                <w:szCs w:val="24"/>
                <w:lang w:eastAsia="en-GB"/>
              </w:rPr>
              <w:t>2013-14</w:t>
            </w:r>
          </w:p>
        </w:tc>
        <w:tc>
          <w:tcPr>
            <w:tcW w:w="2410" w:type="dxa"/>
            <w:tcMar>
              <w:top w:w="0" w:type="dxa"/>
              <w:left w:w="108" w:type="dxa"/>
              <w:bottom w:w="0" w:type="dxa"/>
              <w:right w:w="108" w:type="dxa"/>
            </w:tcMar>
          </w:tcPr>
          <w:p w14:paraId="3A96B3ED"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color w:val="000000"/>
                <w:szCs w:val="24"/>
                <w:lang w:eastAsia="en-GB"/>
              </w:rPr>
            </w:pPr>
            <w:r w:rsidRPr="00417E93">
              <w:rPr>
                <w:rFonts w:cs="Arial"/>
                <w:color w:val="000000"/>
                <w:szCs w:val="24"/>
                <w:lang w:eastAsia="en-GB"/>
              </w:rPr>
              <w:t>2.3</w:t>
            </w:r>
          </w:p>
        </w:tc>
      </w:tr>
      <w:tr w:rsidR="00FF13E0" w:rsidRPr="00417E93" w14:paraId="37C58487" w14:textId="77777777" w:rsidTr="00467E26">
        <w:tc>
          <w:tcPr>
            <w:tcW w:w="2544" w:type="dxa"/>
            <w:tcMar>
              <w:top w:w="0" w:type="dxa"/>
              <w:left w:w="108" w:type="dxa"/>
              <w:bottom w:w="0" w:type="dxa"/>
              <w:right w:w="108" w:type="dxa"/>
            </w:tcMar>
            <w:hideMark/>
          </w:tcPr>
          <w:p w14:paraId="7AD3284B"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both"/>
              <w:rPr>
                <w:rFonts w:cs="Arial"/>
                <w:color w:val="000000"/>
                <w:szCs w:val="24"/>
                <w:lang w:eastAsia="en-GB"/>
              </w:rPr>
            </w:pPr>
            <w:r w:rsidRPr="00417E93">
              <w:rPr>
                <w:rFonts w:cs="Arial"/>
                <w:color w:val="000000"/>
                <w:szCs w:val="24"/>
                <w:lang w:eastAsia="en-GB"/>
              </w:rPr>
              <w:t>2014-15</w:t>
            </w:r>
          </w:p>
        </w:tc>
        <w:tc>
          <w:tcPr>
            <w:tcW w:w="2410" w:type="dxa"/>
            <w:tcMar>
              <w:top w:w="0" w:type="dxa"/>
              <w:left w:w="108" w:type="dxa"/>
              <w:bottom w:w="0" w:type="dxa"/>
              <w:right w:w="108" w:type="dxa"/>
            </w:tcMar>
          </w:tcPr>
          <w:p w14:paraId="11BDC1EE"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color w:val="000000"/>
                <w:szCs w:val="24"/>
                <w:lang w:eastAsia="en-GB"/>
              </w:rPr>
            </w:pPr>
            <w:r w:rsidRPr="00417E93">
              <w:rPr>
                <w:rFonts w:cs="Arial"/>
                <w:color w:val="000000"/>
                <w:szCs w:val="24"/>
                <w:lang w:eastAsia="en-GB"/>
              </w:rPr>
              <w:t>2.5</w:t>
            </w:r>
          </w:p>
        </w:tc>
      </w:tr>
      <w:tr w:rsidR="00FF13E0" w:rsidRPr="00417E93" w14:paraId="6F0C3C3D" w14:textId="77777777" w:rsidTr="00467E26">
        <w:tc>
          <w:tcPr>
            <w:tcW w:w="2544" w:type="dxa"/>
            <w:tcMar>
              <w:top w:w="0" w:type="dxa"/>
              <w:left w:w="108" w:type="dxa"/>
              <w:bottom w:w="0" w:type="dxa"/>
              <w:right w:w="108" w:type="dxa"/>
            </w:tcMar>
          </w:tcPr>
          <w:p w14:paraId="2F7A0A4F"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both"/>
              <w:rPr>
                <w:rFonts w:cs="Arial"/>
                <w:color w:val="000000"/>
                <w:lang w:eastAsia="en-GB"/>
              </w:rPr>
            </w:pPr>
            <w:r w:rsidRPr="00417E93">
              <w:rPr>
                <w:rFonts w:cs="Arial"/>
                <w:color w:val="000000"/>
                <w:lang w:eastAsia="en-GB"/>
              </w:rPr>
              <w:t>2015-16</w:t>
            </w:r>
          </w:p>
        </w:tc>
        <w:tc>
          <w:tcPr>
            <w:tcW w:w="2410" w:type="dxa"/>
            <w:tcMar>
              <w:top w:w="0" w:type="dxa"/>
              <w:left w:w="108" w:type="dxa"/>
              <w:bottom w:w="0" w:type="dxa"/>
              <w:right w:w="108" w:type="dxa"/>
            </w:tcMar>
          </w:tcPr>
          <w:p w14:paraId="77EA3550"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color w:val="000000"/>
              </w:rPr>
            </w:pPr>
            <w:r w:rsidRPr="00417E93">
              <w:rPr>
                <w:rFonts w:cs="Arial"/>
                <w:color w:val="000000"/>
              </w:rPr>
              <w:t>3.2</w:t>
            </w:r>
          </w:p>
        </w:tc>
      </w:tr>
      <w:tr w:rsidR="00FF13E0" w:rsidRPr="00417E93" w14:paraId="3B11FD53" w14:textId="77777777" w:rsidTr="00467E26">
        <w:tc>
          <w:tcPr>
            <w:tcW w:w="2544" w:type="dxa"/>
            <w:tcMar>
              <w:top w:w="0" w:type="dxa"/>
              <w:left w:w="108" w:type="dxa"/>
              <w:bottom w:w="0" w:type="dxa"/>
              <w:right w:w="108" w:type="dxa"/>
            </w:tcMar>
          </w:tcPr>
          <w:p w14:paraId="436FEBDE"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both"/>
              <w:rPr>
                <w:rFonts w:cs="Arial"/>
                <w:color w:val="000000"/>
                <w:lang w:eastAsia="en-GB"/>
              </w:rPr>
            </w:pPr>
            <w:r w:rsidRPr="00417E93">
              <w:rPr>
                <w:rFonts w:cs="Arial"/>
                <w:color w:val="000000"/>
                <w:lang w:eastAsia="en-GB"/>
              </w:rPr>
              <w:t>2016-17</w:t>
            </w:r>
          </w:p>
        </w:tc>
        <w:tc>
          <w:tcPr>
            <w:tcW w:w="2410" w:type="dxa"/>
            <w:tcMar>
              <w:top w:w="0" w:type="dxa"/>
              <w:left w:w="108" w:type="dxa"/>
              <w:bottom w:w="0" w:type="dxa"/>
              <w:right w:w="108" w:type="dxa"/>
            </w:tcMar>
          </w:tcPr>
          <w:p w14:paraId="37B8794B"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color w:val="000000"/>
              </w:rPr>
            </w:pPr>
            <w:r w:rsidRPr="00417E93">
              <w:rPr>
                <w:rFonts w:cs="Arial"/>
                <w:color w:val="000000"/>
              </w:rPr>
              <w:t>4.3</w:t>
            </w:r>
          </w:p>
        </w:tc>
      </w:tr>
      <w:tr w:rsidR="00FF13E0" w:rsidRPr="00417E93" w14:paraId="0B60F017" w14:textId="77777777" w:rsidTr="00467E26">
        <w:tc>
          <w:tcPr>
            <w:tcW w:w="2544" w:type="dxa"/>
            <w:tcMar>
              <w:top w:w="0" w:type="dxa"/>
              <w:left w:w="108" w:type="dxa"/>
              <w:bottom w:w="0" w:type="dxa"/>
              <w:right w:w="108" w:type="dxa"/>
            </w:tcMar>
          </w:tcPr>
          <w:p w14:paraId="3C303324"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both"/>
              <w:rPr>
                <w:rFonts w:cs="Arial"/>
                <w:color w:val="000000"/>
                <w:lang w:eastAsia="en-GB"/>
              </w:rPr>
            </w:pPr>
            <w:r w:rsidRPr="00417E93">
              <w:rPr>
                <w:rFonts w:cs="Arial"/>
                <w:color w:val="000000"/>
                <w:lang w:eastAsia="en-GB"/>
              </w:rPr>
              <w:t>2017-18</w:t>
            </w:r>
          </w:p>
        </w:tc>
        <w:tc>
          <w:tcPr>
            <w:tcW w:w="2410" w:type="dxa"/>
            <w:tcMar>
              <w:top w:w="0" w:type="dxa"/>
              <w:left w:w="108" w:type="dxa"/>
              <w:bottom w:w="0" w:type="dxa"/>
              <w:right w:w="108" w:type="dxa"/>
            </w:tcMar>
          </w:tcPr>
          <w:p w14:paraId="2026CBB0"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color w:val="000000"/>
              </w:rPr>
            </w:pPr>
            <w:r w:rsidRPr="00417E93">
              <w:rPr>
                <w:rFonts w:cs="Arial"/>
                <w:color w:val="000000"/>
              </w:rPr>
              <w:t>5.0</w:t>
            </w:r>
          </w:p>
        </w:tc>
      </w:tr>
      <w:tr w:rsidR="00FF13E0" w:rsidRPr="00417E93" w14:paraId="32DE37F8" w14:textId="77777777" w:rsidTr="00467E26">
        <w:tc>
          <w:tcPr>
            <w:tcW w:w="2544" w:type="dxa"/>
            <w:tcMar>
              <w:top w:w="0" w:type="dxa"/>
              <w:left w:w="108" w:type="dxa"/>
              <w:bottom w:w="0" w:type="dxa"/>
              <w:right w:w="108" w:type="dxa"/>
            </w:tcMar>
          </w:tcPr>
          <w:p w14:paraId="20E74AF8"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both"/>
              <w:rPr>
                <w:rFonts w:cs="Arial"/>
                <w:color w:val="000000"/>
                <w:lang w:eastAsia="en-GB"/>
              </w:rPr>
            </w:pPr>
            <w:r w:rsidRPr="00417E93">
              <w:rPr>
                <w:rFonts w:cs="Arial"/>
                <w:color w:val="000000"/>
                <w:lang w:eastAsia="en-GB"/>
              </w:rPr>
              <w:t>2018-19</w:t>
            </w:r>
          </w:p>
        </w:tc>
        <w:tc>
          <w:tcPr>
            <w:tcW w:w="2410" w:type="dxa"/>
            <w:tcMar>
              <w:top w:w="0" w:type="dxa"/>
              <w:left w:w="108" w:type="dxa"/>
              <w:bottom w:w="0" w:type="dxa"/>
              <w:right w:w="108" w:type="dxa"/>
            </w:tcMar>
          </w:tcPr>
          <w:p w14:paraId="6433D0CD"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color w:val="000000"/>
              </w:rPr>
            </w:pPr>
            <w:r w:rsidRPr="00417E93">
              <w:rPr>
                <w:rFonts w:cs="Arial"/>
                <w:color w:val="000000"/>
              </w:rPr>
              <w:t>5.0</w:t>
            </w:r>
          </w:p>
        </w:tc>
      </w:tr>
      <w:tr w:rsidR="00FF13E0" w:rsidRPr="00417E93" w14:paraId="2068F1C4" w14:textId="77777777" w:rsidTr="00467E26">
        <w:tc>
          <w:tcPr>
            <w:tcW w:w="2544" w:type="dxa"/>
            <w:tcMar>
              <w:top w:w="0" w:type="dxa"/>
              <w:left w:w="108" w:type="dxa"/>
              <w:bottom w:w="0" w:type="dxa"/>
              <w:right w:w="108" w:type="dxa"/>
            </w:tcMar>
          </w:tcPr>
          <w:p w14:paraId="1215E35D"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both"/>
              <w:rPr>
                <w:rFonts w:cs="Arial"/>
                <w:color w:val="000000"/>
                <w:lang w:eastAsia="en-GB"/>
              </w:rPr>
            </w:pPr>
            <w:r w:rsidRPr="00417E93">
              <w:rPr>
                <w:rFonts w:cs="Arial"/>
                <w:color w:val="000000"/>
                <w:lang w:eastAsia="en-GB"/>
              </w:rPr>
              <w:t>2019-20</w:t>
            </w:r>
          </w:p>
        </w:tc>
        <w:tc>
          <w:tcPr>
            <w:tcW w:w="2410" w:type="dxa"/>
            <w:tcMar>
              <w:top w:w="0" w:type="dxa"/>
              <w:left w:w="108" w:type="dxa"/>
              <w:bottom w:w="0" w:type="dxa"/>
              <w:right w:w="108" w:type="dxa"/>
            </w:tcMar>
          </w:tcPr>
          <w:p w14:paraId="6CC01816" w14:textId="77777777" w:rsidR="00FF13E0" w:rsidRPr="00417E93" w:rsidRDefault="00FF13E0" w:rsidP="00467E26">
            <w:pPr>
              <w:tabs>
                <w:tab w:val="left" w:pos="720"/>
                <w:tab w:val="left" w:pos="1440"/>
                <w:tab w:val="left" w:pos="2160"/>
                <w:tab w:val="left" w:pos="2880"/>
                <w:tab w:val="left" w:pos="4680"/>
                <w:tab w:val="left" w:pos="5400"/>
                <w:tab w:val="right" w:pos="9000"/>
              </w:tabs>
              <w:spacing w:after="0" w:line="240" w:lineRule="atLeast"/>
              <w:jc w:val="right"/>
              <w:rPr>
                <w:rFonts w:cs="Arial"/>
                <w:color w:val="000000"/>
              </w:rPr>
            </w:pPr>
            <w:r w:rsidRPr="00417E93">
              <w:rPr>
                <w:rFonts w:cs="Arial"/>
                <w:color w:val="000000"/>
              </w:rPr>
              <w:t>5.7</w:t>
            </w:r>
          </w:p>
        </w:tc>
      </w:tr>
    </w:tbl>
    <w:p w14:paraId="7408E0E5" w14:textId="6415495E" w:rsidR="00FF13E0" w:rsidRPr="00FF13E0" w:rsidRDefault="00FF13E0" w:rsidP="002D2BC1">
      <w:pPr>
        <w:pStyle w:val="ListParagraph"/>
        <w:numPr>
          <w:ilvl w:val="0"/>
          <w:numId w:val="37"/>
        </w:numPr>
        <w:spacing w:before="240" w:after="240"/>
        <w:ind w:left="714" w:hanging="357"/>
      </w:pPr>
      <w:r w:rsidRPr="00FF13E0">
        <w:t>Figures include services from Glasgow to Campbeltown, Tiree and Barra and Dundee to London.</w:t>
      </w:r>
      <w:r w:rsidRPr="00FF13E0">
        <w:br w:type="page"/>
      </w:r>
    </w:p>
    <w:p w14:paraId="13A8B897" w14:textId="77777777" w:rsidR="00FF13E0" w:rsidRPr="00417E93" w:rsidRDefault="00FF13E0" w:rsidP="00C84772">
      <w:pPr>
        <w:pStyle w:val="Heading1"/>
      </w:pPr>
      <w:bookmarkStart w:id="90" w:name="_Toc83714680"/>
      <w:r w:rsidRPr="00FF13E0">
        <w:lastRenderedPageBreak/>
        <w:t>Annex</w:t>
      </w:r>
      <w:r w:rsidRPr="00417E93">
        <w:t xml:space="preserve"> D</w:t>
      </w:r>
      <w:bookmarkEnd w:id="90"/>
    </w:p>
    <w:p w14:paraId="4ABE3506" w14:textId="77777777" w:rsidR="00FF13E0" w:rsidRPr="00417E93" w:rsidRDefault="00FF13E0" w:rsidP="00C84772">
      <w:pPr>
        <w:pStyle w:val="Heading1"/>
      </w:pPr>
      <w:bookmarkStart w:id="91" w:name="_Toc83714681"/>
      <w:r w:rsidRPr="00417E93">
        <w:t xml:space="preserve">List of </w:t>
      </w:r>
      <w:r w:rsidRPr="00FF13E0">
        <w:t>questions</w:t>
      </w:r>
      <w:bookmarkEnd w:id="91"/>
      <w:r w:rsidRPr="00417E93">
        <w:t xml:space="preserve"> </w:t>
      </w:r>
    </w:p>
    <w:p w14:paraId="203317EE" w14:textId="73728BFE" w:rsidR="00FF13E0" w:rsidRPr="002D2BC1" w:rsidRDefault="00FF13E0" w:rsidP="002D2BC1">
      <w:pPr>
        <w:pStyle w:val="ListParagraph"/>
        <w:numPr>
          <w:ilvl w:val="0"/>
          <w:numId w:val="19"/>
        </w:numPr>
        <w:spacing w:before="120" w:after="120"/>
        <w:ind w:left="567" w:hanging="567"/>
        <w:contextualSpacing w:val="0"/>
        <w:rPr>
          <w:rFonts w:cs="Arial"/>
        </w:rPr>
      </w:pPr>
      <w:r>
        <w:rPr>
          <w:rFonts w:cs="Arial"/>
        </w:rPr>
        <w:t>What more, if anything, should</w:t>
      </w:r>
      <w:r w:rsidRPr="00417E93">
        <w:rPr>
          <w:rFonts w:cs="Arial"/>
        </w:rPr>
        <w:t xml:space="preserve"> the Scottish </w:t>
      </w:r>
      <w:r>
        <w:rPr>
          <w:rFonts w:cs="Arial"/>
        </w:rPr>
        <w:t xml:space="preserve">Government and industry </w:t>
      </w:r>
      <w:r w:rsidRPr="00417E93">
        <w:rPr>
          <w:rFonts w:cs="Arial"/>
        </w:rPr>
        <w:t xml:space="preserve">do to accelerate the transition to </w:t>
      </w:r>
      <w:r>
        <w:rPr>
          <w:rFonts w:cs="Arial"/>
        </w:rPr>
        <w:t>low/</w:t>
      </w:r>
      <w:r w:rsidRPr="00417E93">
        <w:rPr>
          <w:rFonts w:cs="Arial"/>
        </w:rPr>
        <w:t xml:space="preserve">zero emission aviation? </w:t>
      </w:r>
    </w:p>
    <w:p w14:paraId="5AC58563" w14:textId="76758F40" w:rsidR="00BC67B2" w:rsidRPr="00417E93" w:rsidRDefault="00FF13E0" w:rsidP="002D2BC1">
      <w:pPr>
        <w:pStyle w:val="ListParagraph"/>
        <w:numPr>
          <w:ilvl w:val="0"/>
          <w:numId w:val="19"/>
        </w:numPr>
        <w:spacing w:before="120" w:after="120"/>
        <w:contextualSpacing w:val="0"/>
      </w:pPr>
      <w:r w:rsidRPr="00417E93">
        <w:t>What can the Scottish Government do to help increase the use of sustainable aviation fuels?</w:t>
      </w:r>
    </w:p>
    <w:p w14:paraId="2BC932FD" w14:textId="6DE862B4" w:rsidR="00BC67B2" w:rsidRPr="00417E93" w:rsidRDefault="00FF13E0" w:rsidP="002D2BC1">
      <w:pPr>
        <w:pStyle w:val="ListParagraph"/>
        <w:numPr>
          <w:ilvl w:val="0"/>
          <w:numId w:val="19"/>
        </w:numPr>
        <w:spacing w:before="120" w:after="120"/>
        <w:contextualSpacing w:val="0"/>
      </w:pPr>
      <w:r w:rsidRPr="00417E93">
        <w:t>What do you think the Scottish Government can do to help ensure a just transition to net-zero for the Scottish aviation sector?</w:t>
      </w:r>
    </w:p>
    <w:p w14:paraId="2B5C26BC" w14:textId="16FC97BC" w:rsidR="00FF13E0" w:rsidRDefault="00FF13E0" w:rsidP="002D2BC1">
      <w:pPr>
        <w:pStyle w:val="ListParagraph"/>
        <w:numPr>
          <w:ilvl w:val="0"/>
          <w:numId w:val="19"/>
        </w:numPr>
        <w:spacing w:before="120" w:after="120"/>
        <w:contextualSpacing w:val="0"/>
      </w:pPr>
      <w:r w:rsidRPr="00417E93">
        <w:t>Considering the future challenges and opportunities, what changes, if any, should we make to our approach to help achieve our aim for international connectivity?</w:t>
      </w:r>
    </w:p>
    <w:p w14:paraId="7355C99B" w14:textId="77777777" w:rsidR="00BC67B2" w:rsidRDefault="00BC67B2" w:rsidP="00BC67B2">
      <w:pPr>
        <w:pStyle w:val="ListParagraph"/>
        <w:ind w:left="360"/>
      </w:pPr>
    </w:p>
    <w:tbl>
      <w:tblPr>
        <w:tblStyle w:val="GridTable4-Accent1"/>
        <w:tblW w:w="0" w:type="auto"/>
        <w:tblLook w:val="04A0" w:firstRow="1" w:lastRow="0" w:firstColumn="1" w:lastColumn="0" w:noHBand="0" w:noVBand="1"/>
      </w:tblPr>
      <w:tblGrid>
        <w:gridCol w:w="1129"/>
        <w:gridCol w:w="3828"/>
        <w:gridCol w:w="4059"/>
      </w:tblGrid>
      <w:tr w:rsidR="00FF13E0" w:rsidRPr="00417E93" w14:paraId="6660D97B" w14:textId="77777777" w:rsidTr="00467E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946CEAB" w14:textId="77777777" w:rsidR="00FF13E0" w:rsidRPr="00417E93" w:rsidRDefault="00FF13E0" w:rsidP="00467E26">
            <w:pPr>
              <w:rPr>
                <w:rFonts w:cs="Arial"/>
              </w:rPr>
            </w:pPr>
            <w:r w:rsidRPr="00417E93">
              <w:rPr>
                <w:rFonts w:cs="Arial"/>
              </w:rPr>
              <w:t xml:space="preserve">Priority </w:t>
            </w:r>
          </w:p>
        </w:tc>
        <w:tc>
          <w:tcPr>
            <w:tcW w:w="3828" w:type="dxa"/>
          </w:tcPr>
          <w:p w14:paraId="7C733DD3" w14:textId="77777777" w:rsidR="00FF13E0" w:rsidRPr="00417E93" w:rsidRDefault="00FF13E0" w:rsidP="00467E26">
            <w:pPr>
              <w:cnfStyle w:val="100000000000" w:firstRow="1" w:lastRow="0" w:firstColumn="0" w:lastColumn="0" w:oddVBand="0" w:evenVBand="0" w:oddHBand="0" w:evenHBand="0" w:firstRowFirstColumn="0" w:firstRowLastColumn="0" w:lastRowFirstColumn="0" w:lastRowLastColumn="0"/>
              <w:rPr>
                <w:rFonts w:cs="Arial"/>
              </w:rPr>
            </w:pPr>
            <w:r w:rsidRPr="00417E93">
              <w:rPr>
                <w:rFonts w:cs="Arial"/>
              </w:rPr>
              <w:t>Short haul</w:t>
            </w:r>
          </w:p>
        </w:tc>
        <w:tc>
          <w:tcPr>
            <w:tcW w:w="4059" w:type="dxa"/>
          </w:tcPr>
          <w:p w14:paraId="6C17C155" w14:textId="77777777" w:rsidR="00FF13E0" w:rsidRPr="00417E93" w:rsidRDefault="00FF13E0" w:rsidP="00467E26">
            <w:pPr>
              <w:cnfStyle w:val="100000000000" w:firstRow="1" w:lastRow="0" w:firstColumn="0" w:lastColumn="0" w:oddVBand="0" w:evenVBand="0" w:oddHBand="0" w:evenHBand="0" w:firstRowFirstColumn="0" w:firstRowLastColumn="0" w:lastRowFirstColumn="0" w:lastRowLastColumn="0"/>
              <w:rPr>
                <w:rFonts w:cs="Arial"/>
              </w:rPr>
            </w:pPr>
            <w:r w:rsidRPr="00417E93">
              <w:rPr>
                <w:rFonts w:cs="Arial"/>
              </w:rPr>
              <w:t>Long haul</w:t>
            </w:r>
          </w:p>
        </w:tc>
      </w:tr>
      <w:tr w:rsidR="00FF13E0" w:rsidRPr="00417E93" w14:paraId="408A6218" w14:textId="77777777" w:rsidTr="00467E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C842A69" w14:textId="77777777" w:rsidR="00FF13E0" w:rsidRPr="00417E93" w:rsidRDefault="00FF13E0" w:rsidP="00467E26">
            <w:pPr>
              <w:rPr>
                <w:rFonts w:cs="Arial"/>
              </w:rPr>
            </w:pPr>
            <w:r w:rsidRPr="00417E93">
              <w:rPr>
                <w:rFonts w:cs="Arial"/>
              </w:rPr>
              <w:t>1</w:t>
            </w:r>
          </w:p>
        </w:tc>
        <w:tc>
          <w:tcPr>
            <w:tcW w:w="3828" w:type="dxa"/>
          </w:tcPr>
          <w:p w14:paraId="655BD91B" w14:textId="77777777" w:rsidR="00FF13E0" w:rsidRPr="00417E93" w:rsidRDefault="00FF13E0" w:rsidP="00467E26">
            <w:pPr>
              <w:cnfStyle w:val="000000100000" w:firstRow="0" w:lastRow="0" w:firstColumn="0" w:lastColumn="0" w:oddVBand="0" w:evenVBand="0" w:oddHBand="1" w:evenHBand="0" w:firstRowFirstColumn="0" w:firstRowLastColumn="0" w:lastRowFirstColumn="0" w:lastRowLastColumn="0"/>
              <w:rPr>
                <w:rFonts w:cs="Arial"/>
              </w:rPr>
            </w:pPr>
            <w:r w:rsidRPr="00417E93">
              <w:rPr>
                <w:rFonts w:cs="Arial"/>
              </w:rPr>
              <w:t>Germany</w:t>
            </w:r>
          </w:p>
        </w:tc>
        <w:tc>
          <w:tcPr>
            <w:tcW w:w="4059" w:type="dxa"/>
          </w:tcPr>
          <w:p w14:paraId="0FA4CE48" w14:textId="77777777" w:rsidR="00FF13E0" w:rsidRPr="00417E93" w:rsidRDefault="00FF13E0" w:rsidP="00467E26">
            <w:pPr>
              <w:cnfStyle w:val="000000100000" w:firstRow="0" w:lastRow="0" w:firstColumn="0" w:lastColumn="0" w:oddVBand="0" w:evenVBand="0" w:oddHBand="1" w:evenHBand="0" w:firstRowFirstColumn="0" w:firstRowLastColumn="0" w:lastRowFirstColumn="0" w:lastRowLastColumn="0"/>
              <w:rPr>
                <w:rFonts w:cs="Arial"/>
              </w:rPr>
            </w:pPr>
            <w:r w:rsidRPr="00417E93">
              <w:rPr>
                <w:rFonts w:cs="Arial"/>
              </w:rPr>
              <w:t>USA</w:t>
            </w:r>
          </w:p>
        </w:tc>
      </w:tr>
      <w:tr w:rsidR="00FF13E0" w:rsidRPr="00417E93" w14:paraId="6D6B222B" w14:textId="77777777" w:rsidTr="00467E26">
        <w:tc>
          <w:tcPr>
            <w:cnfStyle w:val="001000000000" w:firstRow="0" w:lastRow="0" w:firstColumn="1" w:lastColumn="0" w:oddVBand="0" w:evenVBand="0" w:oddHBand="0" w:evenHBand="0" w:firstRowFirstColumn="0" w:firstRowLastColumn="0" w:lastRowFirstColumn="0" w:lastRowLastColumn="0"/>
            <w:tcW w:w="1129" w:type="dxa"/>
          </w:tcPr>
          <w:p w14:paraId="17E20691" w14:textId="77777777" w:rsidR="00FF13E0" w:rsidRPr="00417E93" w:rsidRDefault="00FF13E0" w:rsidP="00467E26">
            <w:pPr>
              <w:rPr>
                <w:rFonts w:cs="Arial"/>
              </w:rPr>
            </w:pPr>
            <w:r w:rsidRPr="00417E93">
              <w:rPr>
                <w:rFonts w:cs="Arial"/>
              </w:rPr>
              <w:t>2</w:t>
            </w:r>
          </w:p>
        </w:tc>
        <w:tc>
          <w:tcPr>
            <w:tcW w:w="3828" w:type="dxa"/>
          </w:tcPr>
          <w:p w14:paraId="5522A5F7" w14:textId="77777777" w:rsidR="00FF13E0" w:rsidRPr="00417E93" w:rsidRDefault="00FF13E0" w:rsidP="00467E26">
            <w:pPr>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France</w:t>
            </w:r>
          </w:p>
        </w:tc>
        <w:tc>
          <w:tcPr>
            <w:tcW w:w="4059" w:type="dxa"/>
          </w:tcPr>
          <w:p w14:paraId="2D45E4E6" w14:textId="77777777" w:rsidR="00FF13E0" w:rsidRPr="00417E93" w:rsidRDefault="00FF13E0" w:rsidP="00467E26">
            <w:pPr>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China</w:t>
            </w:r>
          </w:p>
        </w:tc>
      </w:tr>
      <w:tr w:rsidR="00FF13E0" w:rsidRPr="00417E93" w14:paraId="393BB62E" w14:textId="77777777" w:rsidTr="00467E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20ACAED" w14:textId="77777777" w:rsidR="00FF13E0" w:rsidRPr="00417E93" w:rsidRDefault="00FF13E0" w:rsidP="00467E26">
            <w:pPr>
              <w:rPr>
                <w:rFonts w:cs="Arial"/>
              </w:rPr>
            </w:pPr>
            <w:r w:rsidRPr="00417E93">
              <w:rPr>
                <w:rFonts w:cs="Arial"/>
              </w:rPr>
              <w:t>3</w:t>
            </w:r>
          </w:p>
        </w:tc>
        <w:tc>
          <w:tcPr>
            <w:tcW w:w="3828" w:type="dxa"/>
          </w:tcPr>
          <w:p w14:paraId="3317B0F4" w14:textId="77777777" w:rsidR="00FF13E0" w:rsidRPr="00417E93" w:rsidRDefault="00FF13E0" w:rsidP="00467E26">
            <w:pPr>
              <w:cnfStyle w:val="000000100000" w:firstRow="0" w:lastRow="0" w:firstColumn="0" w:lastColumn="0" w:oddVBand="0" w:evenVBand="0" w:oddHBand="1" w:evenHBand="0" w:firstRowFirstColumn="0" w:firstRowLastColumn="0" w:lastRowFirstColumn="0" w:lastRowLastColumn="0"/>
              <w:rPr>
                <w:rFonts w:cs="Arial"/>
              </w:rPr>
            </w:pPr>
            <w:r w:rsidRPr="00417E93">
              <w:rPr>
                <w:rFonts w:cs="Arial"/>
              </w:rPr>
              <w:t xml:space="preserve">Netherlands </w:t>
            </w:r>
          </w:p>
        </w:tc>
        <w:tc>
          <w:tcPr>
            <w:tcW w:w="4059" w:type="dxa"/>
          </w:tcPr>
          <w:p w14:paraId="2EEC45BA" w14:textId="77777777" w:rsidR="00FF13E0" w:rsidRPr="00417E93" w:rsidRDefault="00FF13E0" w:rsidP="00467E26">
            <w:pPr>
              <w:cnfStyle w:val="000000100000" w:firstRow="0" w:lastRow="0" w:firstColumn="0" w:lastColumn="0" w:oddVBand="0" w:evenVBand="0" w:oddHBand="1" w:evenHBand="0" w:firstRowFirstColumn="0" w:firstRowLastColumn="0" w:lastRowFirstColumn="0" w:lastRowLastColumn="0"/>
              <w:rPr>
                <w:rFonts w:cs="Arial"/>
              </w:rPr>
            </w:pPr>
            <w:r w:rsidRPr="00417E93">
              <w:rPr>
                <w:rFonts w:cs="Arial"/>
              </w:rPr>
              <w:t>Canada</w:t>
            </w:r>
          </w:p>
        </w:tc>
      </w:tr>
      <w:tr w:rsidR="00FF13E0" w:rsidRPr="00417E93" w14:paraId="4491A7CB" w14:textId="77777777" w:rsidTr="00467E26">
        <w:tc>
          <w:tcPr>
            <w:cnfStyle w:val="001000000000" w:firstRow="0" w:lastRow="0" w:firstColumn="1" w:lastColumn="0" w:oddVBand="0" w:evenVBand="0" w:oddHBand="0" w:evenHBand="0" w:firstRowFirstColumn="0" w:firstRowLastColumn="0" w:lastRowFirstColumn="0" w:lastRowLastColumn="0"/>
            <w:tcW w:w="1129" w:type="dxa"/>
          </w:tcPr>
          <w:p w14:paraId="42C8D2BC" w14:textId="77777777" w:rsidR="00FF13E0" w:rsidRPr="00417E93" w:rsidRDefault="00FF13E0" w:rsidP="00467E26">
            <w:pPr>
              <w:rPr>
                <w:rFonts w:cs="Arial"/>
              </w:rPr>
            </w:pPr>
            <w:r w:rsidRPr="00417E93">
              <w:rPr>
                <w:rFonts w:cs="Arial"/>
              </w:rPr>
              <w:t>4</w:t>
            </w:r>
          </w:p>
        </w:tc>
        <w:tc>
          <w:tcPr>
            <w:tcW w:w="3828" w:type="dxa"/>
          </w:tcPr>
          <w:p w14:paraId="2D494FD6" w14:textId="77777777" w:rsidR="00FF13E0" w:rsidRPr="00417E93" w:rsidRDefault="00FF13E0" w:rsidP="00467E26">
            <w:pPr>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Italy</w:t>
            </w:r>
          </w:p>
        </w:tc>
        <w:tc>
          <w:tcPr>
            <w:tcW w:w="4059" w:type="dxa"/>
          </w:tcPr>
          <w:p w14:paraId="7088A0E7" w14:textId="77777777" w:rsidR="00FF13E0" w:rsidRPr="00417E93" w:rsidRDefault="00FF13E0" w:rsidP="00467E26">
            <w:pPr>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 xml:space="preserve">Australia </w:t>
            </w:r>
          </w:p>
        </w:tc>
      </w:tr>
      <w:tr w:rsidR="00FF13E0" w:rsidRPr="00417E93" w14:paraId="46409B40" w14:textId="77777777" w:rsidTr="00467E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2DEE38D" w14:textId="77777777" w:rsidR="00FF13E0" w:rsidRPr="00417E93" w:rsidRDefault="00FF13E0" w:rsidP="00467E26">
            <w:pPr>
              <w:rPr>
                <w:rFonts w:cs="Arial"/>
              </w:rPr>
            </w:pPr>
            <w:r w:rsidRPr="00417E93">
              <w:rPr>
                <w:rFonts w:cs="Arial"/>
              </w:rPr>
              <w:t>5</w:t>
            </w:r>
          </w:p>
        </w:tc>
        <w:tc>
          <w:tcPr>
            <w:tcW w:w="3828" w:type="dxa"/>
          </w:tcPr>
          <w:p w14:paraId="5BCC52AA" w14:textId="77777777" w:rsidR="00FF13E0" w:rsidRPr="00417E93" w:rsidRDefault="00FF13E0" w:rsidP="00467E26">
            <w:pPr>
              <w:cnfStyle w:val="000000100000" w:firstRow="0" w:lastRow="0" w:firstColumn="0" w:lastColumn="0" w:oddVBand="0" w:evenVBand="0" w:oddHBand="1" w:evenHBand="0" w:firstRowFirstColumn="0" w:firstRowLastColumn="0" w:lastRowFirstColumn="0" w:lastRowLastColumn="0"/>
              <w:rPr>
                <w:rFonts w:cs="Arial"/>
              </w:rPr>
            </w:pPr>
            <w:r w:rsidRPr="00417E93">
              <w:rPr>
                <w:rFonts w:cs="Arial"/>
              </w:rPr>
              <w:t>Norway</w:t>
            </w:r>
          </w:p>
        </w:tc>
        <w:tc>
          <w:tcPr>
            <w:tcW w:w="4059" w:type="dxa"/>
          </w:tcPr>
          <w:p w14:paraId="488C37AC" w14:textId="77777777" w:rsidR="00FF13E0" w:rsidRPr="00417E93" w:rsidRDefault="00FF13E0" w:rsidP="00467E26">
            <w:pPr>
              <w:cnfStyle w:val="000000100000" w:firstRow="0" w:lastRow="0" w:firstColumn="0" w:lastColumn="0" w:oddVBand="0" w:evenVBand="0" w:oddHBand="1" w:evenHBand="0" w:firstRowFirstColumn="0" w:firstRowLastColumn="0" w:lastRowFirstColumn="0" w:lastRowLastColumn="0"/>
              <w:rPr>
                <w:rFonts w:cs="Arial"/>
              </w:rPr>
            </w:pPr>
            <w:r w:rsidRPr="00417E93">
              <w:rPr>
                <w:rFonts w:cs="Arial"/>
              </w:rPr>
              <w:t xml:space="preserve">Japan </w:t>
            </w:r>
          </w:p>
        </w:tc>
      </w:tr>
      <w:tr w:rsidR="00FF13E0" w:rsidRPr="00417E93" w14:paraId="4ED0AB17" w14:textId="77777777" w:rsidTr="00467E26">
        <w:tc>
          <w:tcPr>
            <w:cnfStyle w:val="001000000000" w:firstRow="0" w:lastRow="0" w:firstColumn="1" w:lastColumn="0" w:oddVBand="0" w:evenVBand="0" w:oddHBand="0" w:evenHBand="0" w:firstRowFirstColumn="0" w:firstRowLastColumn="0" w:lastRowFirstColumn="0" w:lastRowLastColumn="0"/>
            <w:tcW w:w="1129" w:type="dxa"/>
          </w:tcPr>
          <w:p w14:paraId="3790B0F4" w14:textId="77777777" w:rsidR="00FF13E0" w:rsidRPr="00417E93" w:rsidRDefault="00FF13E0" w:rsidP="00467E26">
            <w:pPr>
              <w:rPr>
                <w:rFonts w:cs="Arial"/>
              </w:rPr>
            </w:pPr>
            <w:r w:rsidRPr="00417E93">
              <w:rPr>
                <w:rFonts w:cs="Arial"/>
              </w:rPr>
              <w:t>6</w:t>
            </w:r>
          </w:p>
        </w:tc>
        <w:tc>
          <w:tcPr>
            <w:tcW w:w="3828" w:type="dxa"/>
          </w:tcPr>
          <w:p w14:paraId="44E15E27" w14:textId="77777777" w:rsidR="00FF13E0" w:rsidRPr="00417E93" w:rsidRDefault="00FF13E0" w:rsidP="00467E26">
            <w:pPr>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 xml:space="preserve">Spain </w:t>
            </w:r>
          </w:p>
        </w:tc>
        <w:tc>
          <w:tcPr>
            <w:tcW w:w="4059" w:type="dxa"/>
          </w:tcPr>
          <w:p w14:paraId="14E5CC05" w14:textId="77777777" w:rsidR="00FF13E0" w:rsidRPr="00417E93" w:rsidRDefault="00FF13E0" w:rsidP="00467E26">
            <w:pPr>
              <w:cnfStyle w:val="000000000000" w:firstRow="0" w:lastRow="0" w:firstColumn="0" w:lastColumn="0" w:oddVBand="0" w:evenVBand="0" w:oddHBand="0" w:evenHBand="0" w:firstRowFirstColumn="0" w:firstRowLastColumn="0" w:lastRowFirstColumn="0" w:lastRowLastColumn="0"/>
              <w:rPr>
                <w:rFonts w:cs="Arial"/>
              </w:rPr>
            </w:pPr>
          </w:p>
        </w:tc>
      </w:tr>
      <w:tr w:rsidR="00FF13E0" w:rsidRPr="00417E93" w14:paraId="143895D4" w14:textId="77777777" w:rsidTr="00467E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64071F0" w14:textId="77777777" w:rsidR="00FF13E0" w:rsidRPr="00417E93" w:rsidRDefault="00FF13E0" w:rsidP="00467E26">
            <w:pPr>
              <w:rPr>
                <w:rFonts w:cs="Arial"/>
              </w:rPr>
            </w:pPr>
            <w:r w:rsidRPr="00417E93">
              <w:rPr>
                <w:rFonts w:cs="Arial"/>
              </w:rPr>
              <w:t>7</w:t>
            </w:r>
          </w:p>
        </w:tc>
        <w:tc>
          <w:tcPr>
            <w:tcW w:w="3828" w:type="dxa"/>
          </w:tcPr>
          <w:p w14:paraId="615FE332" w14:textId="77777777" w:rsidR="00FF13E0" w:rsidRPr="00417E93" w:rsidRDefault="00FF13E0" w:rsidP="00467E26">
            <w:pPr>
              <w:cnfStyle w:val="000000100000" w:firstRow="0" w:lastRow="0" w:firstColumn="0" w:lastColumn="0" w:oddVBand="0" w:evenVBand="0" w:oddHBand="1" w:evenHBand="0" w:firstRowFirstColumn="0" w:firstRowLastColumn="0" w:lastRowFirstColumn="0" w:lastRowLastColumn="0"/>
              <w:rPr>
                <w:rFonts w:cs="Arial"/>
              </w:rPr>
            </w:pPr>
            <w:r w:rsidRPr="00417E93">
              <w:rPr>
                <w:rFonts w:cs="Arial"/>
              </w:rPr>
              <w:t xml:space="preserve">Switzerland </w:t>
            </w:r>
          </w:p>
        </w:tc>
        <w:tc>
          <w:tcPr>
            <w:tcW w:w="4059" w:type="dxa"/>
          </w:tcPr>
          <w:p w14:paraId="369BDB4B" w14:textId="77777777" w:rsidR="00FF13E0" w:rsidRPr="00417E93" w:rsidRDefault="00FF13E0" w:rsidP="00467E26">
            <w:pPr>
              <w:cnfStyle w:val="000000100000" w:firstRow="0" w:lastRow="0" w:firstColumn="0" w:lastColumn="0" w:oddVBand="0" w:evenVBand="0" w:oddHBand="1" w:evenHBand="0" w:firstRowFirstColumn="0" w:firstRowLastColumn="0" w:lastRowFirstColumn="0" w:lastRowLastColumn="0"/>
              <w:rPr>
                <w:rFonts w:cs="Arial"/>
              </w:rPr>
            </w:pPr>
          </w:p>
        </w:tc>
      </w:tr>
      <w:tr w:rsidR="00FF13E0" w:rsidRPr="00417E93" w14:paraId="2CD03197" w14:textId="77777777" w:rsidTr="00467E26">
        <w:tc>
          <w:tcPr>
            <w:cnfStyle w:val="001000000000" w:firstRow="0" w:lastRow="0" w:firstColumn="1" w:lastColumn="0" w:oddVBand="0" w:evenVBand="0" w:oddHBand="0" w:evenHBand="0" w:firstRowFirstColumn="0" w:firstRowLastColumn="0" w:lastRowFirstColumn="0" w:lastRowLastColumn="0"/>
            <w:tcW w:w="1129" w:type="dxa"/>
          </w:tcPr>
          <w:p w14:paraId="59D8A7BA" w14:textId="77777777" w:rsidR="00FF13E0" w:rsidRPr="00417E93" w:rsidRDefault="00FF13E0" w:rsidP="00467E26">
            <w:pPr>
              <w:rPr>
                <w:rFonts w:cs="Arial"/>
              </w:rPr>
            </w:pPr>
            <w:r w:rsidRPr="00417E93">
              <w:rPr>
                <w:rFonts w:cs="Arial"/>
              </w:rPr>
              <w:t>8</w:t>
            </w:r>
          </w:p>
        </w:tc>
        <w:tc>
          <w:tcPr>
            <w:tcW w:w="3828" w:type="dxa"/>
          </w:tcPr>
          <w:p w14:paraId="67A76FDF" w14:textId="77777777" w:rsidR="00FF13E0" w:rsidRPr="00417E93" w:rsidRDefault="00FF13E0" w:rsidP="00467E26">
            <w:pPr>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Belgium</w:t>
            </w:r>
          </w:p>
        </w:tc>
        <w:tc>
          <w:tcPr>
            <w:tcW w:w="4059" w:type="dxa"/>
          </w:tcPr>
          <w:p w14:paraId="1D7BAE08" w14:textId="77777777" w:rsidR="00FF13E0" w:rsidRPr="00417E93" w:rsidRDefault="00FF13E0" w:rsidP="00467E26">
            <w:pPr>
              <w:cnfStyle w:val="000000000000" w:firstRow="0" w:lastRow="0" w:firstColumn="0" w:lastColumn="0" w:oddVBand="0" w:evenVBand="0" w:oddHBand="0" w:evenHBand="0" w:firstRowFirstColumn="0" w:firstRowLastColumn="0" w:lastRowFirstColumn="0" w:lastRowLastColumn="0"/>
              <w:rPr>
                <w:rFonts w:cs="Arial"/>
              </w:rPr>
            </w:pPr>
          </w:p>
        </w:tc>
      </w:tr>
      <w:tr w:rsidR="00FF13E0" w:rsidRPr="00417E93" w14:paraId="32B4FE22" w14:textId="77777777" w:rsidTr="00467E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A0B28AD" w14:textId="77777777" w:rsidR="00FF13E0" w:rsidRPr="00417E93" w:rsidRDefault="00FF13E0" w:rsidP="00467E26">
            <w:pPr>
              <w:rPr>
                <w:rFonts w:cs="Arial"/>
              </w:rPr>
            </w:pPr>
            <w:r w:rsidRPr="00417E93">
              <w:rPr>
                <w:rFonts w:cs="Arial"/>
              </w:rPr>
              <w:t>9</w:t>
            </w:r>
          </w:p>
        </w:tc>
        <w:tc>
          <w:tcPr>
            <w:tcW w:w="3828" w:type="dxa"/>
          </w:tcPr>
          <w:p w14:paraId="29243EE1" w14:textId="77777777" w:rsidR="00FF13E0" w:rsidRPr="00417E93" w:rsidRDefault="00FF13E0" w:rsidP="00467E26">
            <w:pPr>
              <w:cnfStyle w:val="000000100000" w:firstRow="0" w:lastRow="0" w:firstColumn="0" w:lastColumn="0" w:oddVBand="0" w:evenVBand="0" w:oddHBand="1" w:evenHBand="0" w:firstRowFirstColumn="0" w:firstRowLastColumn="0" w:lastRowFirstColumn="0" w:lastRowLastColumn="0"/>
              <w:rPr>
                <w:rFonts w:cs="Arial"/>
              </w:rPr>
            </w:pPr>
            <w:r w:rsidRPr="00417E93">
              <w:rPr>
                <w:rFonts w:cs="Arial"/>
              </w:rPr>
              <w:t>Sweden</w:t>
            </w:r>
          </w:p>
        </w:tc>
        <w:tc>
          <w:tcPr>
            <w:tcW w:w="4059" w:type="dxa"/>
          </w:tcPr>
          <w:p w14:paraId="6E8D02E5" w14:textId="77777777" w:rsidR="00FF13E0" w:rsidRPr="00417E93" w:rsidRDefault="00FF13E0" w:rsidP="00467E26">
            <w:pPr>
              <w:cnfStyle w:val="000000100000" w:firstRow="0" w:lastRow="0" w:firstColumn="0" w:lastColumn="0" w:oddVBand="0" w:evenVBand="0" w:oddHBand="1" w:evenHBand="0" w:firstRowFirstColumn="0" w:firstRowLastColumn="0" w:lastRowFirstColumn="0" w:lastRowLastColumn="0"/>
              <w:rPr>
                <w:rFonts w:cs="Arial"/>
              </w:rPr>
            </w:pPr>
          </w:p>
        </w:tc>
      </w:tr>
      <w:tr w:rsidR="00FF13E0" w:rsidRPr="00417E93" w14:paraId="663BF73F" w14:textId="77777777" w:rsidTr="00467E26">
        <w:tc>
          <w:tcPr>
            <w:cnfStyle w:val="001000000000" w:firstRow="0" w:lastRow="0" w:firstColumn="1" w:lastColumn="0" w:oddVBand="0" w:evenVBand="0" w:oddHBand="0" w:evenHBand="0" w:firstRowFirstColumn="0" w:firstRowLastColumn="0" w:lastRowFirstColumn="0" w:lastRowLastColumn="0"/>
            <w:tcW w:w="1129" w:type="dxa"/>
          </w:tcPr>
          <w:p w14:paraId="64862A67" w14:textId="77777777" w:rsidR="00FF13E0" w:rsidRPr="00417E93" w:rsidRDefault="00FF13E0" w:rsidP="00467E26">
            <w:pPr>
              <w:rPr>
                <w:rFonts w:cs="Arial"/>
              </w:rPr>
            </w:pPr>
            <w:r w:rsidRPr="00417E93">
              <w:rPr>
                <w:rFonts w:cs="Arial"/>
              </w:rPr>
              <w:t>10</w:t>
            </w:r>
          </w:p>
        </w:tc>
        <w:tc>
          <w:tcPr>
            <w:tcW w:w="3828" w:type="dxa"/>
          </w:tcPr>
          <w:p w14:paraId="0A159946" w14:textId="77777777" w:rsidR="00FF13E0" w:rsidRPr="00417E93" w:rsidRDefault="00FF13E0" w:rsidP="00467E26">
            <w:pPr>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Ireland</w:t>
            </w:r>
          </w:p>
        </w:tc>
        <w:tc>
          <w:tcPr>
            <w:tcW w:w="4059" w:type="dxa"/>
          </w:tcPr>
          <w:p w14:paraId="79A5BC76" w14:textId="77777777" w:rsidR="00FF13E0" w:rsidRPr="00417E93" w:rsidRDefault="00FF13E0" w:rsidP="00467E26">
            <w:pPr>
              <w:cnfStyle w:val="000000000000" w:firstRow="0" w:lastRow="0" w:firstColumn="0" w:lastColumn="0" w:oddVBand="0" w:evenVBand="0" w:oddHBand="0" w:evenHBand="0" w:firstRowFirstColumn="0" w:firstRowLastColumn="0" w:lastRowFirstColumn="0" w:lastRowLastColumn="0"/>
              <w:rPr>
                <w:rFonts w:cs="Arial"/>
              </w:rPr>
            </w:pPr>
          </w:p>
        </w:tc>
      </w:tr>
    </w:tbl>
    <w:p w14:paraId="17AFDF96" w14:textId="77777777" w:rsidR="00FF13E0" w:rsidRPr="002D2BC1" w:rsidRDefault="00FF13E0" w:rsidP="002D2BC1">
      <w:pPr>
        <w:pStyle w:val="ListParagraph"/>
        <w:numPr>
          <w:ilvl w:val="0"/>
          <w:numId w:val="19"/>
        </w:numPr>
        <w:spacing w:before="120" w:after="120"/>
        <w:ind w:left="567" w:hanging="567"/>
        <w:contextualSpacing w:val="0"/>
        <w:rPr>
          <w:rFonts w:cs="Arial"/>
        </w:rPr>
      </w:pPr>
      <w:r w:rsidRPr="002D2BC1">
        <w:rPr>
          <w:rFonts w:cs="Arial"/>
        </w:rPr>
        <w:t>Do you agree with the priority countries for short haul and long haul set out in the table above?</w:t>
      </w:r>
    </w:p>
    <w:p w14:paraId="5121389C" w14:textId="77777777" w:rsidR="00FF13E0" w:rsidRPr="002D2BC1" w:rsidRDefault="00FF13E0" w:rsidP="002D2BC1">
      <w:pPr>
        <w:pStyle w:val="ListParagraph"/>
        <w:numPr>
          <w:ilvl w:val="1"/>
          <w:numId w:val="19"/>
        </w:numPr>
        <w:spacing w:before="120" w:after="120"/>
        <w:contextualSpacing w:val="0"/>
        <w:rPr>
          <w:rFonts w:cs="Arial"/>
        </w:rPr>
      </w:pPr>
      <w:r w:rsidRPr="002D2BC1">
        <w:rPr>
          <w:rFonts w:cs="Arial"/>
        </w:rPr>
        <w:t>Yes</w:t>
      </w:r>
    </w:p>
    <w:p w14:paraId="02859E94" w14:textId="77777777" w:rsidR="00FF13E0" w:rsidRPr="002D2BC1" w:rsidRDefault="00FF13E0" w:rsidP="002D2BC1">
      <w:pPr>
        <w:pStyle w:val="ListParagraph"/>
        <w:numPr>
          <w:ilvl w:val="1"/>
          <w:numId w:val="19"/>
        </w:numPr>
        <w:spacing w:before="120" w:after="120"/>
        <w:contextualSpacing w:val="0"/>
        <w:rPr>
          <w:rFonts w:cs="Arial"/>
        </w:rPr>
      </w:pPr>
      <w:r w:rsidRPr="002D2BC1">
        <w:rPr>
          <w:rFonts w:cs="Arial"/>
        </w:rPr>
        <w:t>No</w:t>
      </w:r>
    </w:p>
    <w:p w14:paraId="5B214870" w14:textId="77777777" w:rsidR="00FF13E0" w:rsidRPr="002D2BC1" w:rsidRDefault="00FF13E0" w:rsidP="002D2BC1">
      <w:pPr>
        <w:pStyle w:val="ListParagraph"/>
        <w:numPr>
          <w:ilvl w:val="1"/>
          <w:numId w:val="19"/>
        </w:numPr>
        <w:spacing w:before="120" w:after="120"/>
        <w:contextualSpacing w:val="0"/>
        <w:rPr>
          <w:rFonts w:cs="Arial"/>
        </w:rPr>
      </w:pPr>
      <w:r w:rsidRPr="002D2BC1">
        <w:rPr>
          <w:rFonts w:cs="Arial"/>
        </w:rPr>
        <w:t>Don’t know</w:t>
      </w:r>
    </w:p>
    <w:p w14:paraId="3636F7CF" w14:textId="77777777" w:rsidR="00FF13E0" w:rsidRPr="002D2BC1" w:rsidRDefault="00FF13E0" w:rsidP="002D2BC1">
      <w:pPr>
        <w:pStyle w:val="ListParagraph"/>
        <w:numPr>
          <w:ilvl w:val="0"/>
          <w:numId w:val="19"/>
        </w:numPr>
        <w:spacing w:before="120" w:after="120"/>
        <w:ind w:left="567" w:hanging="567"/>
        <w:contextualSpacing w:val="0"/>
        <w:rPr>
          <w:rFonts w:cs="Arial"/>
        </w:rPr>
      </w:pPr>
      <w:r w:rsidRPr="002D2BC1">
        <w:rPr>
          <w:rFonts w:cs="Arial"/>
        </w:rPr>
        <w:t>Which other countries should we focus on in the:</w:t>
      </w:r>
    </w:p>
    <w:p w14:paraId="75CD8B59" w14:textId="77777777" w:rsidR="00FF13E0" w:rsidRPr="002D2BC1" w:rsidRDefault="00FF13E0" w:rsidP="002D2BC1">
      <w:pPr>
        <w:pStyle w:val="ListParagraph"/>
        <w:numPr>
          <w:ilvl w:val="1"/>
          <w:numId w:val="19"/>
        </w:numPr>
        <w:spacing w:before="120" w:after="120"/>
        <w:contextualSpacing w:val="0"/>
        <w:rPr>
          <w:rFonts w:cs="Arial"/>
        </w:rPr>
      </w:pPr>
      <w:r w:rsidRPr="002D2BC1">
        <w:rPr>
          <w:rFonts w:cs="Arial"/>
        </w:rPr>
        <w:t>Short term (next 2 years)</w:t>
      </w:r>
    </w:p>
    <w:p w14:paraId="6967DCA6" w14:textId="77777777" w:rsidR="00FF13E0" w:rsidRPr="002D2BC1" w:rsidRDefault="00FF13E0" w:rsidP="002D2BC1">
      <w:pPr>
        <w:pStyle w:val="ListParagraph"/>
        <w:numPr>
          <w:ilvl w:val="1"/>
          <w:numId w:val="19"/>
        </w:numPr>
        <w:spacing w:before="120" w:after="120"/>
        <w:contextualSpacing w:val="0"/>
        <w:rPr>
          <w:rFonts w:cs="Arial"/>
        </w:rPr>
      </w:pPr>
      <w:r w:rsidRPr="002D2BC1">
        <w:rPr>
          <w:rFonts w:cs="Arial"/>
        </w:rPr>
        <w:t>Medium term (2-5 years)</w:t>
      </w:r>
    </w:p>
    <w:p w14:paraId="5088CE4E" w14:textId="77777777" w:rsidR="00FF13E0" w:rsidRPr="002D2BC1" w:rsidRDefault="00FF13E0" w:rsidP="002D2BC1">
      <w:pPr>
        <w:pStyle w:val="ListParagraph"/>
        <w:numPr>
          <w:ilvl w:val="1"/>
          <w:numId w:val="19"/>
        </w:numPr>
        <w:spacing w:before="120" w:after="120"/>
        <w:contextualSpacing w:val="0"/>
        <w:rPr>
          <w:rFonts w:cs="Arial"/>
        </w:rPr>
      </w:pPr>
      <w:r w:rsidRPr="002D2BC1">
        <w:rPr>
          <w:rFonts w:cs="Arial"/>
        </w:rPr>
        <w:t>Long term ( 5 years plus)</w:t>
      </w:r>
    </w:p>
    <w:p w14:paraId="05D10653" w14:textId="3ECB50BF" w:rsidR="00FF13E0" w:rsidRPr="002D2BC1" w:rsidRDefault="00FF13E0" w:rsidP="002D2BC1">
      <w:pPr>
        <w:pStyle w:val="ListParagraph"/>
        <w:numPr>
          <w:ilvl w:val="0"/>
          <w:numId w:val="19"/>
        </w:numPr>
        <w:spacing w:before="120" w:after="120"/>
        <w:ind w:left="567" w:hanging="567"/>
        <w:contextualSpacing w:val="0"/>
        <w:rPr>
          <w:rFonts w:cs="Arial"/>
        </w:rPr>
      </w:pPr>
      <w:r w:rsidRPr="002D2BC1">
        <w:rPr>
          <w:rFonts w:cs="Arial"/>
        </w:rPr>
        <w:t>How do we incentivise the use of more efficient aircraft, whilst still ensuring that we secure the routes Scotland needs?</w:t>
      </w:r>
    </w:p>
    <w:p w14:paraId="3EEC4F02" w14:textId="77777777" w:rsidR="00FF13E0" w:rsidRPr="00417E93" w:rsidRDefault="00FF13E0" w:rsidP="002D2BC1">
      <w:pPr>
        <w:pStyle w:val="ListParagraph"/>
        <w:numPr>
          <w:ilvl w:val="0"/>
          <w:numId w:val="19"/>
        </w:numPr>
        <w:spacing w:before="120" w:after="120"/>
        <w:ind w:left="567" w:hanging="567"/>
        <w:contextualSpacing w:val="0"/>
        <w:rPr>
          <w:rFonts w:cs="Arial"/>
        </w:rPr>
      </w:pPr>
      <w:r w:rsidRPr="00417E93">
        <w:rPr>
          <w:rFonts w:cs="Arial"/>
        </w:rPr>
        <w:t xml:space="preserve">What do you think about the idea of the Scottish Government purchasing new zero emission aircraft to lease to any airline operating routes in the Highlands and Islands? </w:t>
      </w:r>
    </w:p>
    <w:p w14:paraId="2E23071D" w14:textId="77777777" w:rsidR="00FF13E0" w:rsidRDefault="00FF13E0" w:rsidP="002D2BC1">
      <w:pPr>
        <w:pStyle w:val="ListParagraph"/>
        <w:numPr>
          <w:ilvl w:val="0"/>
          <w:numId w:val="19"/>
        </w:numPr>
        <w:spacing w:before="120" w:after="120"/>
        <w:ind w:left="567" w:hanging="567"/>
        <w:contextualSpacing w:val="0"/>
        <w:rPr>
          <w:rFonts w:cs="Arial"/>
        </w:rPr>
      </w:pPr>
      <w:r w:rsidRPr="00417E93">
        <w:rPr>
          <w:rFonts w:cs="Arial"/>
        </w:rPr>
        <w:lastRenderedPageBreak/>
        <w:t>What else can the Scottish Government do to achieve its aim of decarbonising scheduled flights within Scotland by 2040?</w:t>
      </w:r>
    </w:p>
    <w:tbl>
      <w:tblPr>
        <w:tblStyle w:val="GridTable4-Accent1"/>
        <w:tblpPr w:leftFromText="180" w:rightFromText="180" w:vertAnchor="text" w:horzAnchor="margin" w:tblpY="95"/>
        <w:tblW w:w="0" w:type="auto"/>
        <w:tblLook w:val="04A0" w:firstRow="1" w:lastRow="0" w:firstColumn="1" w:lastColumn="0" w:noHBand="0" w:noVBand="1"/>
      </w:tblPr>
      <w:tblGrid>
        <w:gridCol w:w="3005"/>
        <w:gridCol w:w="3005"/>
        <w:gridCol w:w="3006"/>
      </w:tblGrid>
      <w:tr w:rsidR="00FF13E0" w:rsidRPr="00417E93" w14:paraId="34088B90" w14:textId="77777777" w:rsidTr="00467E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0D4A4A7" w14:textId="77777777" w:rsidR="00FF13E0" w:rsidRPr="00417E93" w:rsidRDefault="00FF13E0" w:rsidP="00467E26">
            <w:pPr>
              <w:rPr>
                <w:rFonts w:cs="Arial"/>
              </w:rPr>
            </w:pPr>
            <w:r w:rsidRPr="00417E93">
              <w:rPr>
                <w:rFonts w:cs="Arial"/>
              </w:rPr>
              <w:t>Less Demand for air services</w:t>
            </w:r>
          </w:p>
        </w:tc>
        <w:tc>
          <w:tcPr>
            <w:tcW w:w="3005" w:type="dxa"/>
          </w:tcPr>
          <w:p w14:paraId="48BD4839" w14:textId="77777777" w:rsidR="00FF13E0" w:rsidRPr="00417E93" w:rsidRDefault="00FF13E0" w:rsidP="00467E26">
            <w:pPr>
              <w:cnfStyle w:val="100000000000" w:firstRow="1" w:lastRow="0" w:firstColumn="0" w:lastColumn="0" w:oddVBand="0" w:evenVBand="0" w:oddHBand="0" w:evenHBand="0" w:firstRowFirstColumn="0" w:firstRowLastColumn="0" w:lastRowFirstColumn="0" w:lastRowLastColumn="0"/>
              <w:rPr>
                <w:rFonts w:cs="Arial"/>
              </w:rPr>
            </w:pPr>
            <w:r w:rsidRPr="00417E93">
              <w:rPr>
                <w:rFonts w:cs="Arial"/>
              </w:rPr>
              <w:t>Same level of demand for air services</w:t>
            </w:r>
          </w:p>
        </w:tc>
        <w:tc>
          <w:tcPr>
            <w:tcW w:w="3006" w:type="dxa"/>
          </w:tcPr>
          <w:p w14:paraId="20889D55" w14:textId="77777777" w:rsidR="00FF13E0" w:rsidRPr="00417E93" w:rsidRDefault="00FF13E0" w:rsidP="00467E26">
            <w:pPr>
              <w:cnfStyle w:val="100000000000" w:firstRow="1" w:lastRow="0" w:firstColumn="0" w:lastColumn="0" w:oddVBand="0" w:evenVBand="0" w:oddHBand="0" w:evenHBand="0" w:firstRowFirstColumn="0" w:firstRowLastColumn="0" w:lastRowFirstColumn="0" w:lastRowLastColumn="0"/>
              <w:rPr>
                <w:rFonts w:cs="Arial"/>
              </w:rPr>
            </w:pPr>
            <w:r w:rsidRPr="00417E93">
              <w:rPr>
                <w:rFonts w:cs="Arial"/>
              </w:rPr>
              <w:t>More demand for air services</w:t>
            </w:r>
          </w:p>
        </w:tc>
      </w:tr>
      <w:tr w:rsidR="00FF13E0" w:rsidRPr="00417E93" w14:paraId="3457A2C3" w14:textId="77777777" w:rsidTr="00467E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6DEEA4E" w14:textId="77777777" w:rsidR="00FF13E0" w:rsidRPr="00417E93" w:rsidRDefault="00FF13E0" w:rsidP="00FF13E0">
            <w:pPr>
              <w:pStyle w:val="ListParagraph"/>
              <w:numPr>
                <w:ilvl w:val="0"/>
                <w:numId w:val="11"/>
              </w:numPr>
              <w:rPr>
                <w:rFonts w:cs="Arial"/>
                <w:b w:val="0"/>
              </w:rPr>
            </w:pPr>
            <w:r w:rsidRPr="00417E93">
              <w:rPr>
                <w:rFonts w:cs="Arial"/>
                <w:b w:val="0"/>
              </w:rPr>
              <w:t xml:space="preserve">Greater use of video-conferencing and other technology </w:t>
            </w:r>
          </w:p>
          <w:p w14:paraId="70CF87C0" w14:textId="77777777" w:rsidR="00FF13E0" w:rsidRPr="00417E93" w:rsidRDefault="00FF13E0" w:rsidP="00FF13E0">
            <w:pPr>
              <w:pStyle w:val="ListParagraph"/>
              <w:numPr>
                <w:ilvl w:val="0"/>
                <w:numId w:val="11"/>
              </w:numPr>
              <w:rPr>
                <w:rFonts w:cs="Arial"/>
                <w:b w:val="0"/>
              </w:rPr>
            </w:pPr>
            <w:r w:rsidRPr="00417E93">
              <w:rPr>
                <w:rFonts w:cs="Arial"/>
                <w:b w:val="0"/>
              </w:rPr>
              <w:t xml:space="preserve">Telemedicine </w:t>
            </w:r>
          </w:p>
          <w:p w14:paraId="6497D3A6" w14:textId="77777777" w:rsidR="00FF13E0" w:rsidRPr="00417E93" w:rsidRDefault="00FF13E0" w:rsidP="00FF13E0">
            <w:pPr>
              <w:pStyle w:val="ListParagraph"/>
              <w:numPr>
                <w:ilvl w:val="0"/>
                <w:numId w:val="11"/>
              </w:numPr>
              <w:rPr>
                <w:rFonts w:cs="Arial"/>
                <w:b w:val="0"/>
              </w:rPr>
            </w:pPr>
            <w:r w:rsidRPr="00417E93">
              <w:rPr>
                <w:rFonts w:cs="Arial"/>
                <w:b w:val="0"/>
              </w:rPr>
              <w:t xml:space="preserve">Focus on higher spending tourists rather than volume </w:t>
            </w:r>
          </w:p>
          <w:p w14:paraId="2F9F6DBC" w14:textId="77777777" w:rsidR="00FF13E0" w:rsidRPr="00417E93" w:rsidRDefault="00FF13E0" w:rsidP="00FF13E0">
            <w:pPr>
              <w:pStyle w:val="ListParagraph"/>
              <w:numPr>
                <w:ilvl w:val="0"/>
                <w:numId w:val="11"/>
              </w:numPr>
              <w:rPr>
                <w:rFonts w:cs="Arial"/>
                <w:b w:val="0"/>
              </w:rPr>
            </w:pPr>
            <w:r w:rsidRPr="00417E93">
              <w:rPr>
                <w:rFonts w:cs="Arial"/>
                <w:b w:val="0"/>
              </w:rPr>
              <w:t>Improved facilities on islands</w:t>
            </w:r>
          </w:p>
          <w:p w14:paraId="12418464" w14:textId="77777777" w:rsidR="00FF13E0" w:rsidRPr="00417E93" w:rsidRDefault="00FF13E0" w:rsidP="00FF13E0">
            <w:pPr>
              <w:pStyle w:val="ListParagraph"/>
              <w:numPr>
                <w:ilvl w:val="0"/>
                <w:numId w:val="11"/>
              </w:numPr>
              <w:rPr>
                <w:rFonts w:cs="Arial"/>
                <w:b w:val="0"/>
              </w:rPr>
            </w:pPr>
            <w:r w:rsidRPr="00417E93">
              <w:rPr>
                <w:rFonts w:cs="Arial"/>
                <w:b w:val="0"/>
              </w:rPr>
              <w:t>High speed rail</w:t>
            </w:r>
          </w:p>
          <w:p w14:paraId="7680A18E" w14:textId="77777777" w:rsidR="00FF13E0" w:rsidRPr="00417E93" w:rsidRDefault="00FF13E0" w:rsidP="00FF13E0">
            <w:pPr>
              <w:pStyle w:val="ListParagraph"/>
              <w:numPr>
                <w:ilvl w:val="0"/>
                <w:numId w:val="11"/>
              </w:numPr>
              <w:rPr>
                <w:rFonts w:cs="Arial"/>
                <w:b w:val="0"/>
              </w:rPr>
            </w:pPr>
            <w:r w:rsidRPr="00417E93">
              <w:rPr>
                <w:rFonts w:cs="Arial"/>
                <w:b w:val="0"/>
              </w:rPr>
              <w:t>Medical supplies and post delivered by drone</w:t>
            </w:r>
          </w:p>
          <w:p w14:paraId="3FC2AB63" w14:textId="77777777" w:rsidR="00FF13E0" w:rsidRPr="00417E93" w:rsidRDefault="00FF13E0" w:rsidP="00FF13E0">
            <w:pPr>
              <w:pStyle w:val="ListParagraph"/>
              <w:numPr>
                <w:ilvl w:val="0"/>
                <w:numId w:val="11"/>
              </w:numPr>
              <w:rPr>
                <w:rFonts w:cs="Arial"/>
                <w:b w:val="0"/>
              </w:rPr>
            </w:pPr>
            <w:r w:rsidRPr="00417E93">
              <w:rPr>
                <w:rFonts w:cs="Arial"/>
                <w:b w:val="0"/>
              </w:rPr>
              <w:t>Improvement in ferry provision and/or fixed links</w:t>
            </w:r>
          </w:p>
        </w:tc>
        <w:tc>
          <w:tcPr>
            <w:tcW w:w="3005" w:type="dxa"/>
          </w:tcPr>
          <w:p w14:paraId="2A35D6E6" w14:textId="77777777" w:rsidR="00FF13E0" w:rsidRPr="00417E93" w:rsidRDefault="00FF13E0" w:rsidP="00FF13E0">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cs="Arial"/>
              </w:rPr>
            </w:pPr>
            <w:r w:rsidRPr="00417E93">
              <w:rPr>
                <w:rFonts w:cs="Arial"/>
              </w:rPr>
              <w:t>Around the same number of people living and working in the Highland and Islands</w:t>
            </w:r>
          </w:p>
          <w:p w14:paraId="6E81F88A" w14:textId="77777777" w:rsidR="00FF13E0" w:rsidRPr="00417E93" w:rsidRDefault="00FF13E0" w:rsidP="00FF13E0">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cs="Arial"/>
              </w:rPr>
            </w:pPr>
            <w:r w:rsidRPr="00417E93">
              <w:rPr>
                <w:rFonts w:cs="Arial"/>
              </w:rPr>
              <w:t xml:space="preserve">No changes to current travel patterns </w:t>
            </w:r>
          </w:p>
          <w:p w14:paraId="0B28AED0" w14:textId="77777777" w:rsidR="00FF13E0" w:rsidRPr="00417E93" w:rsidRDefault="00FF13E0" w:rsidP="00FF13E0">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cs="Arial"/>
              </w:rPr>
            </w:pPr>
            <w:r w:rsidRPr="00417E93">
              <w:rPr>
                <w:rFonts w:cs="Arial"/>
              </w:rPr>
              <w:t xml:space="preserve">No changes to how goods are transported </w:t>
            </w:r>
          </w:p>
        </w:tc>
        <w:tc>
          <w:tcPr>
            <w:tcW w:w="3006" w:type="dxa"/>
          </w:tcPr>
          <w:p w14:paraId="32C70B99" w14:textId="77777777" w:rsidR="00FF13E0" w:rsidRPr="00417E93" w:rsidRDefault="00FF13E0" w:rsidP="00FF13E0">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cs="Arial"/>
              </w:rPr>
            </w:pPr>
            <w:r w:rsidRPr="00417E93">
              <w:rPr>
                <w:rFonts w:cs="Arial"/>
              </w:rPr>
              <w:t xml:space="preserve">More people living and working in the Highlands and Islands (e.g. because of growth of the energy sector, more home and remote working, more small business start-ups etc.) </w:t>
            </w:r>
          </w:p>
          <w:p w14:paraId="1914C29A" w14:textId="77777777" w:rsidR="00FF13E0" w:rsidRPr="00417E93" w:rsidRDefault="00FF13E0" w:rsidP="00FF13E0">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cs="Arial"/>
              </w:rPr>
            </w:pPr>
            <w:r w:rsidRPr="00417E93">
              <w:rPr>
                <w:rFonts w:cs="Arial"/>
              </w:rPr>
              <w:t xml:space="preserve">More tourists </w:t>
            </w:r>
          </w:p>
          <w:p w14:paraId="4C7A5580" w14:textId="77777777" w:rsidR="00FF13E0" w:rsidRPr="00417E93" w:rsidRDefault="00FF13E0" w:rsidP="00FF13E0">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cs="Arial"/>
              </w:rPr>
            </w:pPr>
            <w:r w:rsidRPr="00417E93">
              <w:rPr>
                <w:rFonts w:cs="Arial"/>
              </w:rPr>
              <w:t xml:space="preserve">Lower costs as a result of using electric/hydrogen aircraft </w:t>
            </w:r>
          </w:p>
          <w:p w14:paraId="0C2EFB40" w14:textId="77777777" w:rsidR="00FF13E0" w:rsidRPr="00417E93" w:rsidRDefault="00FF13E0" w:rsidP="00FF13E0">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cs="Arial"/>
              </w:rPr>
            </w:pPr>
            <w:r>
              <w:rPr>
                <w:rFonts w:cs="Arial"/>
              </w:rPr>
              <w:t>Modal shift from ferry to plane</w:t>
            </w:r>
          </w:p>
          <w:p w14:paraId="0169815F" w14:textId="77777777" w:rsidR="00FF13E0" w:rsidRPr="00417E93" w:rsidRDefault="00FF13E0" w:rsidP="00FF13E0">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cs="Arial"/>
              </w:rPr>
            </w:pPr>
            <w:r w:rsidRPr="00417E93">
              <w:rPr>
                <w:rFonts w:cs="Arial"/>
              </w:rPr>
              <w:t xml:space="preserve">More goods transported in belly hold/ dedicated air freight </w:t>
            </w:r>
          </w:p>
          <w:p w14:paraId="4794D90D" w14:textId="77777777" w:rsidR="00FF13E0" w:rsidRPr="00417E93" w:rsidRDefault="00FF13E0" w:rsidP="00467E26">
            <w:pPr>
              <w:pStyle w:val="ListParagraph"/>
              <w:cnfStyle w:val="000000100000" w:firstRow="0" w:lastRow="0" w:firstColumn="0" w:lastColumn="0" w:oddVBand="0" w:evenVBand="0" w:oddHBand="1" w:evenHBand="0" w:firstRowFirstColumn="0" w:firstRowLastColumn="0" w:lastRowFirstColumn="0" w:lastRowLastColumn="0"/>
              <w:rPr>
                <w:rFonts w:cs="Arial"/>
              </w:rPr>
            </w:pPr>
          </w:p>
        </w:tc>
      </w:tr>
    </w:tbl>
    <w:p w14:paraId="58A62FED" w14:textId="77777777" w:rsidR="00FF13E0" w:rsidRPr="00417E93" w:rsidRDefault="00FF13E0" w:rsidP="002D2BC1">
      <w:pPr>
        <w:pStyle w:val="ListParagraph"/>
        <w:numPr>
          <w:ilvl w:val="0"/>
          <w:numId w:val="19"/>
        </w:numPr>
        <w:spacing w:before="120" w:after="120"/>
        <w:ind w:left="567" w:hanging="567"/>
        <w:contextualSpacing w:val="0"/>
        <w:rPr>
          <w:rFonts w:cs="Arial"/>
        </w:rPr>
      </w:pPr>
      <w:r w:rsidRPr="00417E93">
        <w:rPr>
          <w:rFonts w:cs="Arial"/>
        </w:rPr>
        <w:t>What air services do you think are needed to meet the needs of people living in and visiting the Highland and Islands</w:t>
      </w:r>
      <w:r>
        <w:rPr>
          <w:rFonts w:cs="Arial"/>
        </w:rPr>
        <w:t xml:space="preserve"> in the scenarios set out above:</w:t>
      </w:r>
    </w:p>
    <w:p w14:paraId="09872D48" w14:textId="77777777" w:rsidR="00FF13E0" w:rsidRPr="00417E93" w:rsidRDefault="00FF13E0" w:rsidP="002D2BC1">
      <w:pPr>
        <w:pStyle w:val="ListParagraph"/>
        <w:numPr>
          <w:ilvl w:val="1"/>
          <w:numId w:val="19"/>
        </w:numPr>
        <w:spacing w:before="120" w:after="120"/>
        <w:contextualSpacing w:val="0"/>
        <w:rPr>
          <w:rFonts w:cs="Arial"/>
        </w:rPr>
      </w:pPr>
      <w:r w:rsidRPr="00417E93">
        <w:rPr>
          <w:rFonts w:cs="Arial"/>
        </w:rPr>
        <w:t xml:space="preserve">less demand </w:t>
      </w:r>
      <w:r>
        <w:rPr>
          <w:rFonts w:cs="Arial"/>
        </w:rPr>
        <w:t>for air services</w:t>
      </w:r>
    </w:p>
    <w:p w14:paraId="21E0CE8B" w14:textId="77777777" w:rsidR="00FF13E0" w:rsidRPr="00417E93" w:rsidRDefault="00FF13E0" w:rsidP="002D2BC1">
      <w:pPr>
        <w:pStyle w:val="ListParagraph"/>
        <w:numPr>
          <w:ilvl w:val="1"/>
          <w:numId w:val="19"/>
        </w:numPr>
        <w:spacing w:before="120" w:after="120"/>
        <w:contextualSpacing w:val="0"/>
        <w:rPr>
          <w:rFonts w:cs="Arial"/>
        </w:rPr>
      </w:pPr>
      <w:r w:rsidRPr="00417E93">
        <w:rPr>
          <w:rFonts w:cs="Arial"/>
        </w:rPr>
        <w:t>same level of demand</w:t>
      </w:r>
      <w:r>
        <w:rPr>
          <w:rFonts w:cs="Arial"/>
        </w:rPr>
        <w:t xml:space="preserve"> for air services</w:t>
      </w:r>
    </w:p>
    <w:p w14:paraId="4860647E" w14:textId="77777777" w:rsidR="00FF13E0" w:rsidRPr="00417E93" w:rsidRDefault="00FF13E0" w:rsidP="002D2BC1">
      <w:pPr>
        <w:pStyle w:val="ListParagraph"/>
        <w:numPr>
          <w:ilvl w:val="1"/>
          <w:numId w:val="19"/>
        </w:numPr>
        <w:spacing w:before="120" w:after="120"/>
        <w:contextualSpacing w:val="0"/>
        <w:rPr>
          <w:rFonts w:cs="Arial"/>
        </w:rPr>
      </w:pPr>
      <w:r w:rsidRPr="00417E93">
        <w:rPr>
          <w:rFonts w:cs="Arial"/>
        </w:rPr>
        <w:t xml:space="preserve">more demand </w:t>
      </w:r>
      <w:r>
        <w:rPr>
          <w:rFonts w:cs="Arial"/>
        </w:rPr>
        <w:t>for air services?</w:t>
      </w:r>
    </w:p>
    <w:p w14:paraId="429426DE" w14:textId="77777777" w:rsidR="00FF13E0" w:rsidRPr="002D2BC1" w:rsidRDefault="00FF13E0" w:rsidP="002D2BC1">
      <w:pPr>
        <w:pStyle w:val="ListParagraph"/>
        <w:numPr>
          <w:ilvl w:val="0"/>
          <w:numId w:val="19"/>
        </w:numPr>
        <w:spacing w:before="120" w:after="120"/>
        <w:ind w:left="567" w:hanging="567"/>
        <w:contextualSpacing w:val="0"/>
        <w:rPr>
          <w:rFonts w:cs="Arial"/>
        </w:rPr>
      </w:pPr>
      <w:r w:rsidRPr="002D2BC1">
        <w:rPr>
          <w:rFonts w:cs="Arial"/>
        </w:rPr>
        <w:t>Most air services in the Highlands and Islands are delivered on a commercial basis. How can the Scottish Government best work with the private sector to deliver the air services you think are needed?</w:t>
      </w:r>
    </w:p>
    <w:p w14:paraId="51196716" w14:textId="1DE639D8" w:rsidR="00FF13E0" w:rsidRDefault="00FF13E0" w:rsidP="002D2BC1">
      <w:pPr>
        <w:pStyle w:val="ListParagraph"/>
        <w:numPr>
          <w:ilvl w:val="0"/>
          <w:numId w:val="19"/>
        </w:numPr>
        <w:spacing w:before="120" w:after="120"/>
        <w:ind w:left="567" w:hanging="567"/>
        <w:contextualSpacing w:val="0"/>
        <w:rPr>
          <w:rFonts w:cs="Arial"/>
        </w:rPr>
      </w:pPr>
      <w:r w:rsidRPr="00417E93">
        <w:rPr>
          <w:rFonts w:cs="Arial"/>
        </w:rPr>
        <w:t xml:space="preserve">How effective do you think the Air Discount Scheme has been at addressing high airfares? </w:t>
      </w:r>
    </w:p>
    <w:p w14:paraId="1C00D301" w14:textId="77777777" w:rsidR="00FF13E0" w:rsidRPr="00417E93" w:rsidRDefault="00FF13E0" w:rsidP="002D2BC1">
      <w:pPr>
        <w:pStyle w:val="ListParagraph"/>
        <w:numPr>
          <w:ilvl w:val="0"/>
          <w:numId w:val="19"/>
        </w:numPr>
        <w:spacing w:before="120" w:after="120"/>
        <w:ind w:left="567" w:hanging="567"/>
        <w:contextualSpacing w:val="0"/>
        <w:rPr>
          <w:rFonts w:cs="Arial"/>
        </w:rPr>
      </w:pPr>
      <w:r w:rsidRPr="00417E93">
        <w:rPr>
          <w:rFonts w:cs="Arial"/>
        </w:rPr>
        <w:t>H</w:t>
      </w:r>
      <w:r>
        <w:rPr>
          <w:rFonts w:cs="Arial"/>
        </w:rPr>
        <w:t>ow can the Scottish Government</w:t>
      </w:r>
      <w:r w:rsidRPr="00417E93">
        <w:rPr>
          <w:rFonts w:cs="Arial"/>
        </w:rPr>
        <w:t xml:space="preserve"> improve the Air Discount Scheme? </w:t>
      </w:r>
    </w:p>
    <w:p w14:paraId="5C130E6F" w14:textId="77777777" w:rsidR="00FF13E0" w:rsidRPr="00417E93" w:rsidRDefault="00FF13E0" w:rsidP="002D2BC1">
      <w:pPr>
        <w:pStyle w:val="ListParagraph"/>
        <w:numPr>
          <w:ilvl w:val="0"/>
          <w:numId w:val="19"/>
        </w:numPr>
        <w:spacing w:before="120" w:after="120"/>
        <w:ind w:left="567" w:hanging="567"/>
        <w:contextualSpacing w:val="0"/>
        <w:rPr>
          <w:rFonts w:cs="Arial"/>
        </w:rPr>
      </w:pPr>
      <w:r w:rsidRPr="00417E93">
        <w:rPr>
          <w:rFonts w:cs="Arial"/>
        </w:rPr>
        <w:t>What do you think about complementing the current operating model with an on demand service, such as air taxi</w:t>
      </w:r>
      <w:r>
        <w:rPr>
          <w:rFonts w:cs="Arial"/>
        </w:rPr>
        <w:t>?</w:t>
      </w:r>
    </w:p>
    <w:p w14:paraId="22A87080" w14:textId="77777777" w:rsidR="00FF13E0" w:rsidRPr="00417E93" w:rsidRDefault="00FF13E0" w:rsidP="002D2BC1">
      <w:pPr>
        <w:pStyle w:val="ListParagraph"/>
        <w:numPr>
          <w:ilvl w:val="0"/>
          <w:numId w:val="19"/>
        </w:numPr>
        <w:spacing w:before="120" w:after="120"/>
        <w:ind w:left="567" w:hanging="567"/>
        <w:contextualSpacing w:val="0"/>
        <w:rPr>
          <w:rFonts w:cs="Arial"/>
        </w:rPr>
      </w:pPr>
      <w:r w:rsidRPr="00417E93">
        <w:rPr>
          <w:rFonts w:cs="Arial"/>
        </w:rPr>
        <w:t>What do you think about an open charter service?</w:t>
      </w:r>
    </w:p>
    <w:p w14:paraId="5780B76A" w14:textId="77777777" w:rsidR="00FF13E0" w:rsidRDefault="00FF13E0" w:rsidP="002D2BC1">
      <w:pPr>
        <w:pStyle w:val="ListParagraph"/>
        <w:numPr>
          <w:ilvl w:val="0"/>
          <w:numId w:val="19"/>
        </w:numPr>
        <w:spacing w:before="120" w:after="120"/>
        <w:ind w:left="567" w:hanging="567"/>
        <w:contextualSpacing w:val="0"/>
        <w:rPr>
          <w:rFonts w:cs="Arial"/>
        </w:rPr>
      </w:pPr>
      <w:r w:rsidRPr="00417E93">
        <w:rPr>
          <w:rFonts w:cs="Arial"/>
        </w:rPr>
        <w:t>In addition to on demand and open charter services are there any operational models you think could be used? If so, what?</w:t>
      </w:r>
    </w:p>
    <w:tbl>
      <w:tblPr>
        <w:tblStyle w:val="GridTable1Light-Accent1"/>
        <w:tblW w:w="0" w:type="auto"/>
        <w:tblLook w:val="04A0" w:firstRow="1" w:lastRow="0" w:firstColumn="1" w:lastColumn="0" w:noHBand="0" w:noVBand="1"/>
      </w:tblPr>
      <w:tblGrid>
        <w:gridCol w:w="1230"/>
        <w:gridCol w:w="2017"/>
        <w:gridCol w:w="1915"/>
        <w:gridCol w:w="1942"/>
        <w:gridCol w:w="1912"/>
      </w:tblGrid>
      <w:tr w:rsidR="00FF13E0" w:rsidRPr="00417E93" w14:paraId="0227B6CB" w14:textId="77777777" w:rsidTr="00467E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dxa"/>
          </w:tcPr>
          <w:p w14:paraId="7F0FC6CF" w14:textId="77777777" w:rsidR="00FF13E0" w:rsidRPr="00417E93" w:rsidRDefault="00FF13E0" w:rsidP="00467E26">
            <w:pPr>
              <w:rPr>
                <w:rFonts w:cs="Arial"/>
              </w:rPr>
            </w:pPr>
            <w:r w:rsidRPr="00417E93">
              <w:rPr>
                <w:rFonts w:cs="Arial"/>
              </w:rPr>
              <w:lastRenderedPageBreak/>
              <w:t>Operator</w:t>
            </w:r>
          </w:p>
        </w:tc>
        <w:tc>
          <w:tcPr>
            <w:tcW w:w="2017" w:type="dxa"/>
          </w:tcPr>
          <w:p w14:paraId="1B4AE2EC" w14:textId="77777777" w:rsidR="00FF13E0" w:rsidRPr="00417E93" w:rsidRDefault="00FF13E0" w:rsidP="00467E26">
            <w:pPr>
              <w:cnfStyle w:val="100000000000" w:firstRow="1" w:lastRow="0" w:firstColumn="0" w:lastColumn="0" w:oddVBand="0" w:evenVBand="0" w:oddHBand="0" w:evenHBand="0" w:firstRowFirstColumn="0" w:firstRowLastColumn="0" w:lastRowFirstColumn="0" w:lastRowLastColumn="0"/>
              <w:rPr>
                <w:rFonts w:cs="Arial"/>
              </w:rPr>
            </w:pPr>
            <w:r w:rsidRPr="00417E93">
              <w:rPr>
                <w:rFonts w:cs="Arial"/>
              </w:rPr>
              <w:t>HIAL</w:t>
            </w:r>
          </w:p>
        </w:tc>
        <w:tc>
          <w:tcPr>
            <w:tcW w:w="1915" w:type="dxa"/>
          </w:tcPr>
          <w:p w14:paraId="22F03241" w14:textId="77777777" w:rsidR="00FF13E0" w:rsidRPr="00417E93" w:rsidRDefault="00FF13E0" w:rsidP="00467E26">
            <w:pPr>
              <w:cnfStyle w:val="100000000000" w:firstRow="1" w:lastRow="0" w:firstColumn="0" w:lastColumn="0" w:oddVBand="0" w:evenVBand="0" w:oddHBand="0" w:evenHBand="0" w:firstRowFirstColumn="0" w:firstRowLastColumn="0" w:lastRowFirstColumn="0" w:lastRowLastColumn="0"/>
              <w:rPr>
                <w:rFonts w:cs="Arial"/>
              </w:rPr>
            </w:pPr>
            <w:r w:rsidRPr="00417E93">
              <w:rPr>
                <w:rFonts w:cs="Arial"/>
              </w:rPr>
              <w:t>Shetland Islands Council</w:t>
            </w:r>
          </w:p>
        </w:tc>
        <w:tc>
          <w:tcPr>
            <w:tcW w:w="1942" w:type="dxa"/>
          </w:tcPr>
          <w:p w14:paraId="73C4BC21" w14:textId="77777777" w:rsidR="00FF13E0" w:rsidRPr="00417E93" w:rsidRDefault="00FF13E0" w:rsidP="00467E26">
            <w:pPr>
              <w:cnfStyle w:val="100000000000" w:firstRow="1" w:lastRow="0" w:firstColumn="0" w:lastColumn="0" w:oddVBand="0" w:evenVBand="0" w:oddHBand="0" w:evenHBand="0" w:firstRowFirstColumn="0" w:firstRowLastColumn="0" w:lastRowFirstColumn="0" w:lastRowLastColumn="0"/>
              <w:rPr>
                <w:rFonts w:cs="Arial"/>
              </w:rPr>
            </w:pPr>
            <w:r w:rsidRPr="00417E93">
              <w:rPr>
                <w:rFonts w:cs="Arial"/>
              </w:rPr>
              <w:t>Orkney Islands Council</w:t>
            </w:r>
          </w:p>
        </w:tc>
        <w:tc>
          <w:tcPr>
            <w:tcW w:w="1912" w:type="dxa"/>
          </w:tcPr>
          <w:p w14:paraId="5D7239FE" w14:textId="77777777" w:rsidR="00FF13E0" w:rsidRPr="00417E93" w:rsidRDefault="00FF13E0" w:rsidP="00467E26">
            <w:pPr>
              <w:cnfStyle w:val="100000000000" w:firstRow="1" w:lastRow="0" w:firstColumn="0" w:lastColumn="0" w:oddVBand="0" w:evenVBand="0" w:oddHBand="0" w:evenHBand="0" w:firstRowFirstColumn="0" w:firstRowLastColumn="0" w:lastRowFirstColumn="0" w:lastRowLastColumn="0"/>
              <w:rPr>
                <w:rFonts w:cs="Arial"/>
              </w:rPr>
            </w:pPr>
            <w:r w:rsidRPr="00417E93">
              <w:rPr>
                <w:rFonts w:cs="Arial"/>
              </w:rPr>
              <w:t>Argyll &amp; Bute Council</w:t>
            </w:r>
          </w:p>
        </w:tc>
      </w:tr>
      <w:tr w:rsidR="00FF13E0" w:rsidRPr="00417E93" w14:paraId="3E4E0FC3" w14:textId="77777777" w:rsidTr="00467E26">
        <w:tc>
          <w:tcPr>
            <w:cnfStyle w:val="001000000000" w:firstRow="0" w:lastRow="0" w:firstColumn="1" w:lastColumn="0" w:oddVBand="0" w:evenVBand="0" w:oddHBand="0" w:evenHBand="0" w:firstRowFirstColumn="0" w:firstRowLastColumn="0" w:lastRowFirstColumn="0" w:lastRowLastColumn="0"/>
            <w:tcW w:w="1230" w:type="dxa"/>
          </w:tcPr>
          <w:p w14:paraId="489C4457" w14:textId="77777777" w:rsidR="00FF13E0" w:rsidRPr="00417E93" w:rsidRDefault="00FF13E0" w:rsidP="00467E26">
            <w:pPr>
              <w:rPr>
                <w:rFonts w:cs="Arial"/>
              </w:rPr>
            </w:pPr>
            <w:r w:rsidRPr="00417E93">
              <w:rPr>
                <w:rFonts w:cs="Arial"/>
              </w:rPr>
              <w:t>Airports</w:t>
            </w:r>
          </w:p>
        </w:tc>
        <w:tc>
          <w:tcPr>
            <w:tcW w:w="2017" w:type="dxa"/>
          </w:tcPr>
          <w:p w14:paraId="2DF69919" w14:textId="77777777" w:rsidR="00FF13E0" w:rsidRPr="00417E93" w:rsidRDefault="00FF13E0"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Barra</w:t>
            </w:r>
          </w:p>
          <w:p w14:paraId="685C163E" w14:textId="77777777" w:rsidR="00FF13E0" w:rsidRPr="00417E93" w:rsidRDefault="00FF13E0"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Benbecula</w:t>
            </w:r>
          </w:p>
          <w:p w14:paraId="2FCE3146" w14:textId="77777777" w:rsidR="00FF13E0" w:rsidRPr="00417E93" w:rsidRDefault="00FF13E0"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Campbeltown</w:t>
            </w:r>
          </w:p>
          <w:p w14:paraId="144521B9" w14:textId="77777777" w:rsidR="00FF13E0" w:rsidRPr="00417E93" w:rsidRDefault="00FF13E0"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Dundee</w:t>
            </w:r>
          </w:p>
          <w:p w14:paraId="3B2B8123" w14:textId="77777777" w:rsidR="00FF13E0" w:rsidRPr="00417E93" w:rsidRDefault="00FF13E0"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Inverness</w:t>
            </w:r>
          </w:p>
          <w:p w14:paraId="0F05E7C5" w14:textId="77777777" w:rsidR="00FF13E0" w:rsidRPr="00417E93" w:rsidRDefault="00FF13E0"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Islay</w:t>
            </w:r>
          </w:p>
          <w:p w14:paraId="7099320D" w14:textId="77777777" w:rsidR="00FF13E0" w:rsidRPr="00417E93" w:rsidRDefault="00FF13E0"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Kirkwall</w:t>
            </w:r>
          </w:p>
          <w:p w14:paraId="4022137C" w14:textId="77777777" w:rsidR="00FF13E0" w:rsidRPr="00417E93" w:rsidRDefault="00FF13E0"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Stornoway</w:t>
            </w:r>
          </w:p>
          <w:p w14:paraId="76525223" w14:textId="77777777" w:rsidR="00FF13E0" w:rsidRPr="00417E93" w:rsidRDefault="00FF13E0"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Sumburgh</w:t>
            </w:r>
          </w:p>
          <w:p w14:paraId="4F25FD9A" w14:textId="77777777" w:rsidR="00FF13E0" w:rsidRPr="00417E93" w:rsidRDefault="00FF13E0"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Tiree</w:t>
            </w:r>
          </w:p>
          <w:p w14:paraId="7F7EE491" w14:textId="77777777" w:rsidR="00FF13E0" w:rsidRPr="00417E93" w:rsidRDefault="00FF13E0"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Wick John O’ Groats</w:t>
            </w:r>
          </w:p>
        </w:tc>
        <w:tc>
          <w:tcPr>
            <w:tcW w:w="1915" w:type="dxa"/>
          </w:tcPr>
          <w:p w14:paraId="421396E5" w14:textId="77777777" w:rsidR="00FF13E0" w:rsidRPr="00417E93" w:rsidRDefault="00FF13E0"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Fair Isle</w:t>
            </w:r>
          </w:p>
          <w:p w14:paraId="0490B1BA" w14:textId="77777777" w:rsidR="00FF13E0" w:rsidRPr="00417E93" w:rsidRDefault="00FF13E0"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Foula</w:t>
            </w:r>
          </w:p>
          <w:p w14:paraId="3DFEDA94" w14:textId="77777777" w:rsidR="00FF13E0" w:rsidRPr="00417E93" w:rsidRDefault="00FF13E0"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Out Skerries</w:t>
            </w:r>
          </w:p>
          <w:p w14:paraId="75142778" w14:textId="77777777" w:rsidR="00FF13E0" w:rsidRPr="00417E93" w:rsidRDefault="00FF13E0"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Papa Stour</w:t>
            </w:r>
          </w:p>
          <w:p w14:paraId="213B2048" w14:textId="77777777" w:rsidR="00FF13E0" w:rsidRPr="00417E93" w:rsidRDefault="00FF13E0"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Tingwall</w:t>
            </w:r>
          </w:p>
          <w:p w14:paraId="74521D08" w14:textId="77777777" w:rsidR="00FF13E0" w:rsidRPr="00417E93" w:rsidRDefault="00FF13E0"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Whalsay</w:t>
            </w:r>
          </w:p>
        </w:tc>
        <w:tc>
          <w:tcPr>
            <w:tcW w:w="1942" w:type="dxa"/>
          </w:tcPr>
          <w:p w14:paraId="0D30A290" w14:textId="77777777" w:rsidR="00FF13E0" w:rsidRPr="00417E93" w:rsidRDefault="00FF13E0"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Eday</w:t>
            </w:r>
          </w:p>
          <w:p w14:paraId="1DD91C19" w14:textId="77777777" w:rsidR="00FF13E0" w:rsidRPr="00417E93" w:rsidRDefault="00FF13E0"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North Ronaldsay</w:t>
            </w:r>
          </w:p>
          <w:p w14:paraId="2D179DE3" w14:textId="77777777" w:rsidR="00FF13E0" w:rsidRPr="00417E93" w:rsidRDefault="00FF13E0"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Papa Westray</w:t>
            </w:r>
          </w:p>
          <w:p w14:paraId="7E10C6C8" w14:textId="77777777" w:rsidR="00FF13E0" w:rsidRPr="00417E93" w:rsidRDefault="00FF13E0"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Sanday</w:t>
            </w:r>
          </w:p>
          <w:p w14:paraId="64A6E522" w14:textId="77777777" w:rsidR="00FF13E0" w:rsidRPr="00417E93" w:rsidRDefault="00FF13E0"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Stronsay</w:t>
            </w:r>
          </w:p>
          <w:p w14:paraId="71B13A91" w14:textId="77777777" w:rsidR="00FF13E0" w:rsidRPr="00417E93" w:rsidRDefault="00FF13E0"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Westray</w:t>
            </w:r>
          </w:p>
        </w:tc>
        <w:tc>
          <w:tcPr>
            <w:tcW w:w="1912" w:type="dxa"/>
          </w:tcPr>
          <w:p w14:paraId="3720B820" w14:textId="77777777" w:rsidR="00FF13E0" w:rsidRPr="00417E93" w:rsidRDefault="00FF13E0"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Coll</w:t>
            </w:r>
          </w:p>
          <w:p w14:paraId="7D446961" w14:textId="77777777" w:rsidR="00FF13E0" w:rsidRPr="00417E93" w:rsidRDefault="00FF13E0"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Colonsay</w:t>
            </w:r>
          </w:p>
          <w:p w14:paraId="448BB290" w14:textId="77777777" w:rsidR="00FF13E0" w:rsidRPr="00417E93" w:rsidRDefault="00FF13E0" w:rsidP="00467E26">
            <w:pPr>
              <w:spacing w:after="0"/>
              <w:cnfStyle w:val="000000000000" w:firstRow="0" w:lastRow="0" w:firstColumn="0" w:lastColumn="0" w:oddVBand="0" w:evenVBand="0" w:oddHBand="0" w:evenHBand="0" w:firstRowFirstColumn="0" w:firstRowLastColumn="0" w:lastRowFirstColumn="0" w:lastRowLastColumn="0"/>
              <w:rPr>
                <w:rFonts w:cs="Arial"/>
              </w:rPr>
            </w:pPr>
            <w:r w:rsidRPr="00417E93">
              <w:rPr>
                <w:rFonts w:cs="Arial"/>
              </w:rPr>
              <w:t>Oban</w:t>
            </w:r>
          </w:p>
        </w:tc>
      </w:tr>
    </w:tbl>
    <w:p w14:paraId="7244FABD" w14:textId="77777777" w:rsidR="00FF13E0" w:rsidRPr="00417E93" w:rsidRDefault="00FF13E0" w:rsidP="002D2BC1">
      <w:pPr>
        <w:pStyle w:val="ListParagraph"/>
        <w:numPr>
          <w:ilvl w:val="0"/>
          <w:numId w:val="19"/>
        </w:numPr>
        <w:spacing w:before="120" w:after="120"/>
        <w:ind w:left="567" w:hanging="567"/>
        <w:contextualSpacing w:val="0"/>
        <w:rPr>
          <w:rFonts w:cs="Arial"/>
        </w:rPr>
      </w:pPr>
      <w:r w:rsidRPr="00417E93">
        <w:rPr>
          <w:rFonts w:cs="Arial"/>
        </w:rPr>
        <w:t>What are the strengths and weaknesses of the operational model set out in the table above?</w:t>
      </w:r>
    </w:p>
    <w:p w14:paraId="43CF7E36" w14:textId="77777777" w:rsidR="00FF13E0" w:rsidRPr="00417E93" w:rsidRDefault="00FF13E0" w:rsidP="002D2BC1">
      <w:pPr>
        <w:pStyle w:val="ListParagraph"/>
        <w:numPr>
          <w:ilvl w:val="0"/>
          <w:numId w:val="19"/>
        </w:numPr>
        <w:spacing w:before="120" w:after="120"/>
        <w:ind w:left="567" w:hanging="567"/>
        <w:contextualSpacing w:val="0"/>
        <w:rPr>
          <w:rFonts w:cs="Arial"/>
        </w:rPr>
      </w:pPr>
      <w:r w:rsidRPr="00417E93">
        <w:rPr>
          <w:rFonts w:cs="Arial"/>
        </w:rPr>
        <w:t>What changes, if any, do you think should be made to these governance arrangements to improve services?</w:t>
      </w:r>
    </w:p>
    <w:p w14:paraId="7C4202C0" w14:textId="77777777" w:rsidR="00FF13E0" w:rsidRPr="00417E93" w:rsidRDefault="00FF13E0" w:rsidP="002D2BC1">
      <w:pPr>
        <w:pStyle w:val="ListParagraph"/>
        <w:numPr>
          <w:ilvl w:val="0"/>
          <w:numId w:val="19"/>
        </w:numPr>
        <w:spacing w:before="120" w:after="120"/>
        <w:ind w:left="567" w:hanging="567"/>
        <w:contextualSpacing w:val="0"/>
        <w:rPr>
          <w:rFonts w:cs="Arial"/>
        </w:rPr>
      </w:pPr>
      <w:r w:rsidRPr="00417E93">
        <w:rPr>
          <w:rFonts w:cs="Arial"/>
        </w:rPr>
        <w:t>What changes, if any, do you think should be made to these governance arrangements to reduce running costs?</w:t>
      </w:r>
    </w:p>
    <w:p w14:paraId="77735397" w14:textId="77777777" w:rsidR="00FF13E0" w:rsidRPr="002D2BC1" w:rsidRDefault="00FF13E0" w:rsidP="002D2BC1">
      <w:pPr>
        <w:pStyle w:val="ListParagraph"/>
        <w:numPr>
          <w:ilvl w:val="0"/>
          <w:numId w:val="19"/>
        </w:numPr>
        <w:spacing w:before="120" w:after="120"/>
        <w:ind w:left="567" w:hanging="567"/>
        <w:contextualSpacing w:val="0"/>
        <w:rPr>
          <w:rFonts w:cs="Arial"/>
        </w:rPr>
      </w:pPr>
      <w:r w:rsidRPr="002D2BC1">
        <w:rPr>
          <w:rFonts w:cs="Arial"/>
        </w:rPr>
        <w:t>Do you think the Scottish Government should encourage airlines to offer plane-plus train tickets?</w:t>
      </w:r>
    </w:p>
    <w:p w14:paraId="1E5AD27A" w14:textId="6055B1A0" w:rsidR="00FF13E0" w:rsidRPr="00417E93" w:rsidRDefault="00FF13E0" w:rsidP="002D2BC1">
      <w:pPr>
        <w:spacing w:before="120" w:beforeAutospacing="0" w:after="120" w:afterAutospacing="0"/>
        <w:ind w:left="1003" w:hanging="283"/>
      </w:pPr>
      <w:r w:rsidRPr="00417E93">
        <w:t>Yes</w:t>
      </w:r>
    </w:p>
    <w:p w14:paraId="1D49474C" w14:textId="0B830014" w:rsidR="00FF13E0" w:rsidRPr="00417E93" w:rsidRDefault="00FF13E0" w:rsidP="002D2BC1">
      <w:pPr>
        <w:spacing w:before="120" w:beforeAutospacing="0" w:after="120" w:afterAutospacing="0"/>
        <w:ind w:left="1003" w:hanging="283"/>
      </w:pPr>
      <w:r w:rsidRPr="00417E93">
        <w:t>No</w:t>
      </w:r>
    </w:p>
    <w:p w14:paraId="1F40F232" w14:textId="6EE738A1" w:rsidR="00FF13E0" w:rsidRPr="00417E93" w:rsidRDefault="00FF13E0" w:rsidP="002D2BC1">
      <w:pPr>
        <w:spacing w:before="120" w:beforeAutospacing="0" w:after="120" w:afterAutospacing="0"/>
        <w:ind w:left="1003" w:hanging="283"/>
      </w:pPr>
      <w:r w:rsidRPr="00417E93">
        <w:t xml:space="preserve">Don’t know </w:t>
      </w:r>
    </w:p>
    <w:p w14:paraId="003D3CA5" w14:textId="1848AF83" w:rsidR="00FF13E0" w:rsidRDefault="00FF13E0" w:rsidP="002D2BC1">
      <w:pPr>
        <w:pStyle w:val="ListParagraph"/>
        <w:numPr>
          <w:ilvl w:val="0"/>
          <w:numId w:val="19"/>
        </w:numPr>
        <w:spacing w:before="120" w:after="120"/>
        <w:contextualSpacing w:val="0"/>
      </w:pPr>
      <w:r w:rsidRPr="00417E93">
        <w:t>If yes, how do you think the Scottish Government could best do this?</w:t>
      </w:r>
    </w:p>
    <w:p w14:paraId="484C31A0" w14:textId="1E0B671C" w:rsidR="00FF13E0" w:rsidRDefault="00FF13E0" w:rsidP="002D2BC1">
      <w:pPr>
        <w:pStyle w:val="ListParagraph"/>
        <w:numPr>
          <w:ilvl w:val="0"/>
          <w:numId w:val="19"/>
        </w:numPr>
        <w:spacing w:before="120" w:after="120"/>
        <w:contextualSpacing w:val="0"/>
      </w:pPr>
      <w:r w:rsidRPr="00417E93">
        <w:t xml:space="preserve">What more, if anything, do you think the Scottish Government can </w:t>
      </w:r>
      <w:r>
        <w:t xml:space="preserve">do </w:t>
      </w:r>
      <w:r w:rsidRPr="00417E93">
        <w:t>to help promote efficient and sustainable airfreight transport?</w:t>
      </w:r>
    </w:p>
    <w:p w14:paraId="014BAAA6" w14:textId="6E724EC7" w:rsidR="00FF13E0" w:rsidRDefault="00FF13E0" w:rsidP="002D2BC1">
      <w:pPr>
        <w:pStyle w:val="ListParagraph"/>
        <w:numPr>
          <w:ilvl w:val="0"/>
          <w:numId w:val="19"/>
        </w:numPr>
        <w:spacing w:before="120" w:after="120"/>
        <w:contextualSpacing w:val="0"/>
      </w:pPr>
      <w:r w:rsidRPr="00417E93">
        <w:t xml:space="preserve">What else </w:t>
      </w:r>
      <w:r>
        <w:t>do you think the A</w:t>
      </w:r>
      <w:r w:rsidRPr="00417E93">
        <w:t xml:space="preserve">viation </w:t>
      </w:r>
      <w:r>
        <w:t>S</w:t>
      </w:r>
      <w:r w:rsidRPr="00417E93">
        <w:t>trategy should try to achieve?</w:t>
      </w:r>
    </w:p>
    <w:p w14:paraId="4EDE44C5" w14:textId="77777777" w:rsidR="00FF13E0" w:rsidRDefault="00FF13E0" w:rsidP="00FF13E0">
      <w:pPr>
        <w:spacing w:after="0"/>
        <w:rPr>
          <w:rFonts w:cs="Arial"/>
        </w:rPr>
      </w:pPr>
      <w:r>
        <w:rPr>
          <w:rFonts w:cs="Arial"/>
        </w:rPr>
        <w:br w:type="page"/>
      </w:r>
    </w:p>
    <w:p w14:paraId="400128B0" w14:textId="77777777" w:rsidR="00FF13E0" w:rsidRPr="0037008E" w:rsidRDefault="00FF13E0" w:rsidP="00C84772">
      <w:pPr>
        <w:pStyle w:val="Heading1"/>
      </w:pPr>
      <w:bookmarkStart w:id="92" w:name="_Toc83714682"/>
      <w:r w:rsidRPr="0037008E">
        <w:lastRenderedPageBreak/>
        <w:t>RESPONDENT INFORMATION FORM</w:t>
      </w:r>
      <w:bookmarkEnd w:id="92"/>
    </w:p>
    <w:p w14:paraId="0782B531" w14:textId="77777777" w:rsidR="00FF13E0" w:rsidRPr="009A6D18" w:rsidRDefault="00FF13E0" w:rsidP="00FF13E0">
      <w:pPr>
        <w:pStyle w:val="Heading2"/>
      </w:pPr>
      <w:bookmarkStart w:id="93" w:name="_Toc83714683"/>
      <w:r>
        <w:rPr>
          <w:lang w:val="en-US"/>
        </w:rPr>
        <w:t>Public consultation to inform the development of an Aviation Strategy</w:t>
      </w:r>
      <w:bookmarkEnd w:id="93"/>
      <w:r>
        <w:rPr>
          <w:lang w:val="en-US"/>
        </w:rPr>
        <w:t xml:space="preserve"> </w:t>
      </w:r>
    </w:p>
    <w:p w14:paraId="3C6DD6B1" w14:textId="77777777" w:rsidR="00FF13E0" w:rsidRDefault="00FF13E0" w:rsidP="00C84772">
      <w:pPr>
        <w:rPr>
          <w:lang w:eastAsia="en-GB"/>
        </w:rPr>
      </w:pPr>
      <w:r w:rsidRPr="00843A3F">
        <w:rPr>
          <w:rFonts w:eastAsia="Calibri"/>
          <w:b/>
          <w:lang w:eastAsia="en-GB"/>
        </w:rPr>
        <w:t>Please Note</w:t>
      </w:r>
      <w:r w:rsidRPr="00843A3F">
        <w:rPr>
          <w:rFonts w:eastAsia="Calibri"/>
          <w:lang w:eastAsia="en-GB"/>
        </w:rPr>
        <w:t xml:space="preserve"> this form </w:t>
      </w:r>
      <w:r w:rsidRPr="00843A3F">
        <w:rPr>
          <w:rFonts w:eastAsia="Calibri"/>
          <w:b/>
          <w:bCs/>
          <w:lang w:eastAsia="en-GB"/>
        </w:rPr>
        <w:t>must</w:t>
      </w:r>
      <w:r w:rsidRPr="00843A3F">
        <w:rPr>
          <w:rFonts w:eastAsia="Calibri"/>
          <w:lang w:eastAsia="en-GB"/>
        </w:rPr>
        <w:t xml:space="preserve"> be completed and returned with your response.</w:t>
      </w:r>
      <w:r>
        <w:rPr>
          <w:rFonts w:cs="Calibri"/>
          <w:lang w:eastAsia="en-GB"/>
        </w:rPr>
        <w:br/>
      </w:r>
    </w:p>
    <w:p w14:paraId="5CD21F7D" w14:textId="77777777" w:rsidR="00FF13E0" w:rsidRPr="00513479" w:rsidRDefault="00FF13E0" w:rsidP="00C84772">
      <w:pPr>
        <w:rPr>
          <w:lang w:eastAsia="en-GB"/>
        </w:rPr>
      </w:pPr>
      <w:r w:rsidRPr="00513479">
        <w:rPr>
          <w:lang w:eastAsia="en-GB"/>
        </w:rPr>
        <w:t>To find out how we handle your personal data, please see our privacy policy</w:t>
      </w:r>
      <w:r>
        <w:rPr>
          <w:lang w:eastAsia="en-GB"/>
        </w:rPr>
        <w:t xml:space="preserve">: </w:t>
      </w:r>
      <w:hyperlink r:id="rId107" w:history="1">
        <w:r>
          <w:rPr>
            <w:rStyle w:val="Hyperlink"/>
          </w:rPr>
          <w:t>https://www.gov.scot/privacy/</w:t>
        </w:r>
      </w:hyperlink>
    </w:p>
    <w:p w14:paraId="040EDA6D" w14:textId="77777777" w:rsidR="00FF13E0" w:rsidRPr="009F7671" w:rsidRDefault="00FF13E0" w:rsidP="00C84772">
      <w:pPr>
        <w:rPr>
          <w:rFonts w:eastAsia="Calibri"/>
          <w:noProof/>
          <w:szCs w:val="144"/>
          <w:lang w:eastAsia="en-GB"/>
        </w:rPr>
      </w:pPr>
      <w:r w:rsidRPr="009F7671">
        <w:rPr>
          <w:rFonts w:eastAsia="Calibri"/>
          <w:lang w:eastAsia="en-GB"/>
        </w:rPr>
        <w:t>Are you responding as an individual or an organisation?</w:t>
      </w:r>
      <w:r w:rsidR="002F168D">
        <w:rPr>
          <w:rFonts w:eastAsia="Calibri"/>
          <w:lang w:eastAsia="en-GB"/>
        </w:rPr>
        <w:t xml:space="preserve"> </w:t>
      </w:r>
    </w:p>
    <w:p w14:paraId="48DE3D2C" w14:textId="77777777" w:rsidR="00FF13E0" w:rsidRPr="00843A3F" w:rsidRDefault="00FF13E0" w:rsidP="00FF13E0">
      <w:pPr>
        <w:tabs>
          <w:tab w:val="right" w:pos="9907"/>
        </w:tabs>
        <w:ind w:right="7466"/>
        <w:rPr>
          <w:rFonts w:eastAsia="Calibri" w:cs="Arial"/>
          <w:szCs w:val="24"/>
          <w:lang w:eastAsia="en-GB"/>
        </w:rPr>
      </w:pPr>
      <w:r w:rsidRPr="009F7671">
        <w:rPr>
          <w:rFonts w:eastAsia="Calibri" w:cs="Arial"/>
          <w:sz w:val="22"/>
          <w:szCs w:val="28"/>
          <w:lang w:eastAsia="en-GB"/>
        </w:rPr>
        <w:fldChar w:fldCharType="begin">
          <w:ffData>
            <w:name w:val=""/>
            <w:enabled/>
            <w:calcOnExit w:val="0"/>
            <w:checkBox>
              <w:size w:val="22"/>
              <w:default w:val="0"/>
              <w:checked w:val="0"/>
            </w:checkBox>
          </w:ffData>
        </w:fldChar>
      </w:r>
      <w:r w:rsidRPr="009F7671">
        <w:rPr>
          <w:rFonts w:eastAsia="Calibri" w:cs="Arial"/>
          <w:sz w:val="22"/>
          <w:szCs w:val="28"/>
          <w:lang w:eastAsia="en-GB"/>
        </w:rPr>
        <w:instrText xml:space="preserve"> FORMCHECKBOX </w:instrText>
      </w:r>
      <w:r w:rsidR="00A307FF">
        <w:rPr>
          <w:rFonts w:eastAsia="Calibri" w:cs="Arial"/>
          <w:sz w:val="22"/>
          <w:szCs w:val="28"/>
          <w:lang w:eastAsia="en-GB"/>
        </w:rPr>
      </w:r>
      <w:r w:rsidR="00A307FF">
        <w:rPr>
          <w:rFonts w:eastAsia="Calibri" w:cs="Arial"/>
          <w:sz w:val="22"/>
          <w:szCs w:val="28"/>
          <w:lang w:eastAsia="en-GB"/>
        </w:rPr>
        <w:fldChar w:fldCharType="separate"/>
      </w:r>
      <w:r w:rsidRPr="009F7671">
        <w:rPr>
          <w:rFonts w:eastAsia="Calibri" w:cs="Arial"/>
          <w:sz w:val="22"/>
          <w:szCs w:val="28"/>
          <w:lang w:eastAsia="en-GB"/>
        </w:rPr>
        <w:fldChar w:fldCharType="end"/>
      </w:r>
      <w:r w:rsidRPr="009F7671">
        <w:rPr>
          <w:rFonts w:eastAsia="Calibri" w:cs="Arial"/>
          <w:sz w:val="22"/>
          <w:szCs w:val="28"/>
          <w:lang w:eastAsia="en-GB"/>
        </w:rPr>
        <w:tab/>
      </w:r>
      <w:r w:rsidRPr="00843A3F">
        <w:rPr>
          <w:rFonts w:eastAsia="Calibri" w:cs="Arial"/>
          <w:szCs w:val="24"/>
          <w:lang w:eastAsia="en-GB"/>
        </w:rPr>
        <w:t>Individual</w:t>
      </w:r>
    </w:p>
    <w:p w14:paraId="10DD95F5" w14:textId="77777777" w:rsidR="00FF13E0" w:rsidRPr="00843A3F" w:rsidRDefault="00FF13E0" w:rsidP="00FF13E0">
      <w:pPr>
        <w:tabs>
          <w:tab w:val="right" w:pos="9907"/>
        </w:tabs>
        <w:spacing w:after="200"/>
        <w:ind w:right="7183"/>
        <w:rPr>
          <w:rFonts w:eastAsia="Calibri" w:cs="Arial"/>
          <w:szCs w:val="24"/>
          <w:lang w:eastAsia="en-GB"/>
        </w:rPr>
      </w:pPr>
      <w:r w:rsidRPr="00843A3F">
        <w:rPr>
          <w:rFonts w:eastAsia="Calibri" w:cs="Arial"/>
          <w:szCs w:val="24"/>
          <w:lang w:eastAsia="en-GB"/>
        </w:rPr>
        <w:fldChar w:fldCharType="begin">
          <w:ffData>
            <w:name w:val=""/>
            <w:enabled/>
            <w:calcOnExit w:val="0"/>
            <w:checkBox>
              <w:size w:val="22"/>
              <w:default w:val="0"/>
              <w:checked w:val="0"/>
            </w:checkBox>
          </w:ffData>
        </w:fldChar>
      </w:r>
      <w:r w:rsidRPr="00843A3F">
        <w:rPr>
          <w:rFonts w:eastAsia="Calibri" w:cs="Arial"/>
          <w:szCs w:val="24"/>
          <w:lang w:eastAsia="en-GB"/>
        </w:rPr>
        <w:instrText xml:space="preserve"> FORMCHECKBOX </w:instrText>
      </w:r>
      <w:r w:rsidR="00A307FF">
        <w:rPr>
          <w:rFonts w:eastAsia="Calibri" w:cs="Arial"/>
          <w:szCs w:val="24"/>
          <w:lang w:eastAsia="en-GB"/>
        </w:rPr>
      </w:r>
      <w:r w:rsidR="00A307FF">
        <w:rPr>
          <w:rFonts w:eastAsia="Calibri" w:cs="Arial"/>
          <w:szCs w:val="24"/>
          <w:lang w:eastAsia="en-GB"/>
        </w:rPr>
        <w:fldChar w:fldCharType="separate"/>
      </w:r>
      <w:r w:rsidRPr="00843A3F">
        <w:rPr>
          <w:rFonts w:eastAsia="Calibri" w:cs="Arial"/>
          <w:szCs w:val="24"/>
          <w:lang w:eastAsia="en-GB"/>
        </w:rPr>
        <w:fldChar w:fldCharType="end"/>
      </w:r>
      <w:r w:rsidRPr="00843A3F">
        <w:rPr>
          <w:rFonts w:eastAsia="Calibri" w:cs="Arial"/>
          <w:szCs w:val="24"/>
          <w:lang w:eastAsia="en-GB"/>
        </w:rPr>
        <w:tab/>
        <w:t>Organisation</w:t>
      </w:r>
    </w:p>
    <w:p w14:paraId="1FCE8ABC" w14:textId="77777777" w:rsidR="00FF13E0" w:rsidRPr="00843A3F" w:rsidRDefault="00FF13E0" w:rsidP="002F168D">
      <w:pPr>
        <w:rPr>
          <w:rFonts w:eastAsia="Calibri"/>
          <w:lang w:eastAsia="en-GB"/>
        </w:rPr>
      </w:pPr>
      <w:r w:rsidRPr="00843A3F">
        <w:rPr>
          <w:noProof/>
          <w:lang w:eastAsia="en-GB"/>
        </w:rPr>
        <mc:AlternateContent>
          <mc:Choice Requires="wps">
            <w:drawing>
              <wp:anchor distT="0" distB="0" distL="114300" distR="114300" simplePos="0" relativeHeight="251681792" behindDoc="0" locked="0" layoutInCell="1" allowOverlap="1" wp14:anchorId="7738C294" wp14:editId="578DABF0">
                <wp:simplePos x="0" y="0"/>
                <wp:positionH relativeFrom="column">
                  <wp:posOffset>0</wp:posOffset>
                </wp:positionH>
                <wp:positionV relativeFrom="paragraph">
                  <wp:posOffset>309245</wp:posOffset>
                </wp:positionV>
                <wp:extent cx="5943600" cy="338455"/>
                <wp:effectExtent l="0" t="0" r="19050" b="23495"/>
                <wp:wrapTight wrapText="bothSides">
                  <wp:wrapPolygon edited="0">
                    <wp:start x="0" y="0"/>
                    <wp:lineTo x="0" y="21884"/>
                    <wp:lineTo x="21600" y="21884"/>
                    <wp:lineTo x="21600" y="0"/>
                    <wp:lineTo x="0" y="0"/>
                  </wp:wrapPolygon>
                </wp:wrapTight>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8455"/>
                        </a:xfrm>
                        <a:prstGeom prst="rect">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txbx>
                        <w:txbxContent>
                          <w:p w14:paraId="606B5FAD" w14:textId="77777777" w:rsidR="00467E26" w:rsidRDefault="00467E26" w:rsidP="00FF13E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38C294" id="_x0000_t202" coordsize="21600,21600" o:spt="202" path="m,l,21600r21600,l21600,xe">
                <v:stroke joinstyle="miter"/>
                <v:path gradientshapeok="t" o:connecttype="rect"/>
              </v:shapetype>
              <v:shape id="Text Box 289" o:spid="_x0000_s1026" type="#_x0000_t202" style="position:absolute;margin-left:0;margin-top:24.35pt;width:468pt;height:26.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vZVAIAAHUEAAAOAAAAZHJzL2Uyb0RvYy54bWysVNtu2zAMfR+wfxD0ntpJnCwx6hRdLsOA&#10;3YB2H6BIcixMFjVJid0N+/dRcpoG29swPwikSB2Sh6Rv7/pWk5N0XoGp6Pgmp0QaDkKZQ0W/Pu5G&#10;C0p8YEYwDUZW9El6erd6/eq2s6WcQANaSEcQxPiysxVtQrBllnneyJb5G7DSoLEG17KAqjtkwrEO&#10;0VudTfJ8nnXghHXApfd4uxmMdJXw61ry8LmuvQxEVxRzC+l06dzHM1vdsvLgmG0UP6fB/iGLlimD&#10;QS9QGxYYOTr1F1SruAMPdbjh0GZQ14rLVANWM87/qOahYVamWpAcby80+f8Hyz+dvjiiREUniyUl&#10;hrXYpEfZB/IWehLvkKHO+hIdHyy6hh4N2OlUrbcfgH/zxMC6YeYg752DrpFMYIbj+DK7ejrg+Aiy&#10;7z6CwEDsGCAB9bVrI31ICEF07NTTpTsxGY6Xs2Uxnedo4mibThfFbJZCsPL5tXU+vJPQkihU1GH3&#10;Ezo7ffAhZsPKZ5cYzMBOaZ0mQBvSVXQ5m8yGukArEY3RzbvDfq0dObE4Q+k7x/XXbq0KOMlatRVd&#10;XJxYGdnYGpGiBKb0IGMm2kRwLA5zO0vDxPxc5svtYrsoRsVkvh0VuRCj+926GM134zezzXSzXm/G&#10;v84pPL9PREduB5ZDv+8xZGR/D+IJKXcwzD7uKgoNuB+UdDj3FfXfj8xJSvR7g21bjosiLsq14q6V&#10;/bXCDEeoigZKBnEdhuU6WqcODUYaBsXAPba6VqkLL1mdBwRnOzXnvIdxea715PXyt1j9BgAA//8D&#10;AFBLAwQUAAYACAAAACEAiPcU9uAAAAAHAQAADwAAAGRycy9kb3ducmV2LnhtbEyPQUsDMRCF74L/&#10;IYzgRWxildqumy1asKhIod1C8ZZuxt3FZLJs0nb9944nPb55j/e+yeeDd+KIfWwDabgZKRBIVbAt&#10;1Rq25fP1FERMhqxxgVDDN0aYF+dnuclsONEaj5tUCy6hmBkNTUpdJmWsGvQmjkKHxN5n6L1JLPta&#10;2t6cuNw7OVZqIr1piRca0+Giweprc/AalrOPq9UbvS7csly/v5R+wNXuSevLi+HxAUTCIf2F4Ref&#10;0aFgpn04kI3CaeBHkoa76T0Idme3Ez7sOabGCmSRy//8xQ8AAAD//wMAUEsBAi0AFAAGAAgAAAAh&#10;ALaDOJL+AAAA4QEAABMAAAAAAAAAAAAAAAAAAAAAAFtDb250ZW50X1R5cGVzXS54bWxQSwECLQAU&#10;AAYACAAAACEAOP0h/9YAAACUAQAACwAAAAAAAAAAAAAAAAAvAQAAX3JlbHMvLnJlbHNQSwECLQAU&#10;AAYACAAAACEAZQxb2VQCAAB1BAAADgAAAAAAAAAAAAAAAAAuAgAAZHJzL2Uyb0RvYy54bWxQSwEC&#10;LQAUAAYACAAAACEAiPcU9uAAAAAHAQAADwAAAAAAAAAAAAAAAACuBAAAZHJzL2Rvd25yZXYueG1s&#10;UEsFBgAAAAAEAAQA8wAAALsFAAAAAA==&#10;" filled="f">
                <v:textbox inset=",7.2pt,,7.2pt">
                  <w:txbxContent>
                    <w:p w14:paraId="606B5FAD" w14:textId="77777777" w:rsidR="00467E26" w:rsidRDefault="00467E26" w:rsidP="00FF13E0"/>
                  </w:txbxContent>
                </v:textbox>
                <w10:wrap type="tight"/>
              </v:shape>
            </w:pict>
          </mc:Fallback>
        </mc:AlternateContent>
      </w:r>
      <w:r w:rsidRPr="00843A3F">
        <w:rPr>
          <w:rFonts w:eastAsia="Calibri"/>
          <w:lang w:eastAsia="en-GB"/>
        </w:rPr>
        <w:t>Full name or organisation’s name</w:t>
      </w:r>
    </w:p>
    <w:p w14:paraId="51AD00A6" w14:textId="77777777" w:rsidR="00FF13E0" w:rsidRPr="00843A3F" w:rsidRDefault="00FF13E0" w:rsidP="002F168D">
      <w:pPr>
        <w:rPr>
          <w:rFonts w:eastAsia="Calibri"/>
          <w:lang w:eastAsia="en-GB"/>
        </w:rPr>
      </w:pPr>
      <w:r w:rsidRPr="00843A3F">
        <w:rPr>
          <w:noProof/>
          <w:lang w:eastAsia="en-GB"/>
        </w:rPr>
        <mc:AlternateContent>
          <mc:Choice Requires="wps">
            <w:drawing>
              <wp:anchor distT="0" distB="0" distL="114300" distR="114300" simplePos="0" relativeHeight="251683840" behindDoc="0" locked="0" layoutInCell="1" allowOverlap="1" wp14:anchorId="7109FFE9" wp14:editId="27AB72CD">
                <wp:simplePos x="0" y="0"/>
                <wp:positionH relativeFrom="margin">
                  <wp:posOffset>4445</wp:posOffset>
                </wp:positionH>
                <wp:positionV relativeFrom="paragraph">
                  <wp:posOffset>636270</wp:posOffset>
                </wp:positionV>
                <wp:extent cx="3423920" cy="331470"/>
                <wp:effectExtent l="0" t="0" r="24130" b="11430"/>
                <wp:wrapTight wrapText="bothSides">
                  <wp:wrapPolygon edited="0">
                    <wp:start x="0" y="0"/>
                    <wp:lineTo x="0" y="21103"/>
                    <wp:lineTo x="21632" y="21103"/>
                    <wp:lineTo x="21632" y="0"/>
                    <wp:lineTo x="0" y="0"/>
                  </wp:wrapPolygon>
                </wp:wrapTight>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920" cy="331470"/>
                        </a:xfrm>
                        <a:prstGeom prst="rect">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txbx>
                        <w:txbxContent>
                          <w:p w14:paraId="18B20154" w14:textId="77777777" w:rsidR="00467E26" w:rsidRDefault="00467E26" w:rsidP="00FF13E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9FFE9" id="Text Box 288" o:spid="_x0000_s1027" type="#_x0000_t202" style="position:absolute;margin-left:.35pt;margin-top:50.1pt;width:269.6pt;height:26.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iVwIAAHwEAAAOAAAAZHJzL2Uyb0RvYy54bWysVNtu2zAMfR+wfxD0njh2nDYx6hRdLsOA&#10;7gK0+wBFlmNhsqhJSuxu2L+PkpM02N6G+UEgRerwckjf3fetIkdhnQRd0nQ8oURoDpXU+5J+fd6O&#10;5pQ4z3TFFGhR0hfh6P3y7Zu7zhQigwZUJSxBEO2KzpS08d4USeJ4I1rmxmCERmMNtmUeVbtPKss6&#10;RG9Vkk0mN0kHtjIWuHAOb9eDkS4jfl0L7j/XtROeqJJibj6eNp67cCbLO1bsLTON5Kc02D9k0TKp&#10;MegFas08Iwcr/4JqJbfgoPZjDm0CdS25iDVgNenkj2qeGmZErAWb48ylTe7/wfJPxy+WyKqk2Ryp&#10;0qxFkp5F78k76Em4ww51xhXo+GTQ1fdoQKZjtc48Av/miIZVw/RePFgLXSNYhRmm4WVy9XTAcQFk&#10;132ECgOxg4cI1Ne2De3DhhBER6ZeLuyEZDheTvNsusjQxNE2nab5baQvYcX5tbHOvxfQkiCU1CL7&#10;EZ0dH50P2bDi7BKCadhKpeIEKE26ki5m2WyoC5SsgjG4ObvfrZQlRxZmKH6xNLRcu7XS4yQr2ZZ0&#10;fnFiRejGRlcximdSDTJmonQAx+Iwt5M0TMzPxWSxmW/m+SjPbjajfFJVo4ftKh/dbNPb2Xq6Xq3W&#10;6a9TCuf3sdGht0OXfb/rI6uRhUDCDqoX7LyFYQVwZVFowP6gpMPxL6n7fmBWUKI+aGRvkeZ52Jdr&#10;xV4ru2uFaY5QJfWUDOLKDzt2MFbuG4w0zIuGB2S8lpGM16xOc4IjHjk6rWPYoWs9er3+NJa/AQAA&#10;//8DAFBLAwQUAAYACAAAACEA7AO4TuAAAAAIAQAADwAAAGRycy9kb3ducmV2LnhtbEyPQUvDQBCF&#10;74L/YRnBi7S7RmtNzKZowaIihTaCeNtmxySYnQ3ZbRv/veNJj/Pe48338sXoOnHAIbSeNFxOFQik&#10;ytuWag1v5ePkFkSIhqzpPKGGbwywKE5PcpNZf6QNHraxFlxCITMamhj7TMpQNehMmPoeib1PPzgT&#10;+RxqaQdz5HLXyUSpG+lMS/yhMT0uG6y+tnunYZV+XKxf6HnZrcrN61PpRly/P2h9fjbe34GIOMa/&#10;MPziMzoUzLTze7JBdBrmnGNVqQQE27OrNAWxY2WWXIMscvl/QPEDAAD//wMAUEsBAi0AFAAGAAgA&#10;AAAhALaDOJL+AAAA4QEAABMAAAAAAAAAAAAAAAAAAAAAAFtDb250ZW50X1R5cGVzXS54bWxQSwEC&#10;LQAUAAYACAAAACEAOP0h/9YAAACUAQAACwAAAAAAAAAAAAAAAAAvAQAAX3JlbHMvLnJlbHNQSwEC&#10;LQAUAAYACAAAACEAfkSTIlcCAAB8BAAADgAAAAAAAAAAAAAAAAAuAgAAZHJzL2Uyb0RvYy54bWxQ&#10;SwECLQAUAAYACAAAACEA7AO4TuAAAAAIAQAADwAAAAAAAAAAAAAAAACxBAAAZHJzL2Rvd25yZXYu&#10;eG1sUEsFBgAAAAAEAAQA8wAAAL4FAAAAAA==&#10;" filled="f">
                <v:textbox inset=",7.2pt,,7.2pt">
                  <w:txbxContent>
                    <w:p w14:paraId="18B20154" w14:textId="77777777" w:rsidR="00467E26" w:rsidRDefault="00467E26" w:rsidP="00FF13E0"/>
                  </w:txbxContent>
                </v:textbox>
                <w10:wrap type="tight" anchorx="margin"/>
              </v:shape>
            </w:pict>
          </mc:Fallback>
        </mc:AlternateContent>
      </w:r>
      <w:r w:rsidRPr="00843A3F">
        <w:rPr>
          <w:rFonts w:eastAsia="Calibri"/>
          <w:lang w:eastAsia="en-GB"/>
        </w:rPr>
        <w:t xml:space="preserve">Phone number </w:t>
      </w:r>
    </w:p>
    <w:p w14:paraId="74FEBC8A" w14:textId="77777777" w:rsidR="00FF13E0" w:rsidRDefault="00FF13E0" w:rsidP="00FF13E0">
      <w:pPr>
        <w:tabs>
          <w:tab w:val="right" w:pos="9907"/>
        </w:tabs>
        <w:rPr>
          <w:rFonts w:eastAsia="Calibri"/>
          <w:szCs w:val="24"/>
          <w:lang w:eastAsia="en-GB"/>
        </w:rPr>
      </w:pPr>
    </w:p>
    <w:p w14:paraId="6B93EAF9" w14:textId="77777777" w:rsidR="00FF13E0" w:rsidRPr="00843A3F" w:rsidRDefault="00FF13E0" w:rsidP="002F168D">
      <w:pPr>
        <w:rPr>
          <w:rFonts w:eastAsia="Calibri"/>
          <w:lang w:eastAsia="en-GB"/>
        </w:rPr>
      </w:pPr>
      <w:r w:rsidRPr="00843A3F">
        <w:rPr>
          <w:noProof/>
          <w:lang w:eastAsia="en-GB"/>
        </w:rPr>
        <mc:AlternateContent>
          <mc:Choice Requires="wps">
            <w:drawing>
              <wp:anchor distT="0" distB="0" distL="114300" distR="114300" simplePos="0" relativeHeight="251682816" behindDoc="0" locked="0" layoutInCell="1" allowOverlap="1" wp14:anchorId="775FDE56" wp14:editId="33E18E77">
                <wp:simplePos x="0" y="0"/>
                <wp:positionH relativeFrom="column">
                  <wp:posOffset>0</wp:posOffset>
                </wp:positionH>
                <wp:positionV relativeFrom="paragraph">
                  <wp:posOffset>304165</wp:posOffset>
                </wp:positionV>
                <wp:extent cx="5943600" cy="666750"/>
                <wp:effectExtent l="0" t="0" r="19050" b="19050"/>
                <wp:wrapTight wrapText="bothSides">
                  <wp:wrapPolygon edited="0">
                    <wp:start x="0" y="0"/>
                    <wp:lineTo x="0" y="21600"/>
                    <wp:lineTo x="21600" y="21600"/>
                    <wp:lineTo x="21600" y="0"/>
                    <wp:lineTo x="0" y="0"/>
                  </wp:wrapPolygon>
                </wp:wrapTight>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66750"/>
                        </a:xfrm>
                        <a:prstGeom prst="rect">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txbx>
                        <w:txbxContent>
                          <w:p w14:paraId="45EB3F94" w14:textId="77777777" w:rsidR="00467E26" w:rsidRDefault="00467E26" w:rsidP="00FF13E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FDE56" id="Text Box 31" o:spid="_x0000_s1028" type="#_x0000_t202" style="position:absolute;margin-left:0;margin-top:23.95pt;width:468pt;height: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6BwWAIAAHoEAAAOAAAAZHJzL2Uyb0RvYy54bWysVNtu2zAMfR+wfxD0ntpJHTcx4hRdLsOA&#10;7gK0+wBFkmNhsuhJSuyu2L+PkpMs2N6G+UEQJfKIPIf04r5vNDlK6xSYko5vUkqk4SCU2Zf06/N2&#10;NKPEeWYE02BkSV+ko/fLt28WXVvICdSghbQEQYwruraktfdtkSSO17Jh7gZaafCyAtswj6bdJ8Ky&#10;DtEbnUzSNE86sKK1wKVzeLoeLuky4leV5P5zVTnpiS4p5ubjauO6C2uyXLBib1lbK35Kg/1DFg1T&#10;Bh+9QK2ZZ+Rg1V9QjeIWHFT+hkOTQFUpLmMNWM04/aOap5q1MtaC5Lj2QpP7f7D80/GLJUqU9HZM&#10;iWENavQse0/eQU/wCPnpWleg21OLjr7Hc9Q51uraR+DfHDGwqpnZywdroaslE5hfjEyuQgccF0B2&#10;3UcQ+A47eIhAfWWbQB7SQRAddXq5aBNy4Xg4nWe3eYpXHO/yPL+bRvESVpyjW+v8ewkNCZuSWtQ+&#10;orPjo/NYB7qeXcJjBrZK66i/NqQr6Xw6mQ51gVYiXAY3Z/e7lbbkyEIHxS+QgmDu2q1RHvtYq6ak&#10;s4sTKwIbGyPiK54pPewxWJsAjsVhbqfd0C+v83S+mW1m2Sib5JtRlgoxetiuslG+Hd9N17fr1Wo9&#10;/nlK4RwfiQ7cDiz7ftdHTSdn/XYgXpB5C8MA4MDipgb7g5IOm7+k7vuBWUmJ/mBQvfk4y8K0XBv2&#10;2thdG8xwhCqpp2TYrvwwYYfWqn2NLw39YuABFa9UFCO0xpAVkhkMbPBI62kYwwRd29Hr9y9j+QsA&#10;AP//AwBQSwMEFAAGAAgAAAAhAHQ5KWzgAAAABwEAAA8AAABkcnMvZG93bnJldi54bWxMj0FLw0AQ&#10;he9C/8MyghexG6utJmZTtGDRIoU2gnjbZqdJcHc2ZLdt/PeOJz2+eY/3vsnng7PiiH1oPSm4Hicg&#10;kCpvWqoVvJfPV/cgQtRktPWECr4xwLwYneU6M/5EGzxuYy24hEKmFTQxdpmUoWrQ6TD2HRJ7e987&#10;HVn2tTS9PnG5s3KSJDPpdEu80OgOFw1WX9uDU7BMPy/XK3pd2GW5eXsp3YDrjyelLs6HxwcQEYf4&#10;F4ZffEaHgpl2/kAmCKuAH4kKbu9SEOymNzM+7Dg2naQgi1z+5y9+AAAA//8DAFBLAQItABQABgAI&#10;AAAAIQC2gziS/gAAAOEBAAATAAAAAAAAAAAAAAAAAAAAAABbQ29udGVudF9UeXBlc10ueG1sUEsB&#10;Ai0AFAAGAAgAAAAhADj9If/WAAAAlAEAAAsAAAAAAAAAAAAAAAAALwEAAF9yZWxzLy5yZWxzUEsB&#10;Ai0AFAAGAAgAAAAhAFjXoHBYAgAAegQAAA4AAAAAAAAAAAAAAAAALgIAAGRycy9lMm9Eb2MueG1s&#10;UEsBAi0AFAAGAAgAAAAhAHQ5KWzgAAAABwEAAA8AAAAAAAAAAAAAAAAAsgQAAGRycy9kb3ducmV2&#10;LnhtbFBLBQYAAAAABAAEAPMAAAC/BQAAAAA=&#10;" filled="f">
                <v:textbox inset=",7.2pt,,7.2pt">
                  <w:txbxContent>
                    <w:p w14:paraId="45EB3F94" w14:textId="77777777" w:rsidR="00467E26" w:rsidRDefault="00467E26" w:rsidP="00FF13E0"/>
                  </w:txbxContent>
                </v:textbox>
                <w10:wrap type="tight"/>
              </v:shape>
            </w:pict>
          </mc:Fallback>
        </mc:AlternateContent>
      </w:r>
      <w:r w:rsidRPr="00843A3F">
        <w:rPr>
          <w:rFonts w:eastAsia="Calibri"/>
          <w:lang w:eastAsia="en-GB"/>
        </w:rPr>
        <w:t xml:space="preserve">Address </w:t>
      </w:r>
    </w:p>
    <w:p w14:paraId="24AA4194" w14:textId="77777777" w:rsidR="00FF13E0" w:rsidRPr="00843A3F" w:rsidRDefault="00FF13E0" w:rsidP="002F168D">
      <w:pPr>
        <w:rPr>
          <w:rFonts w:eastAsia="Calibri"/>
          <w:lang w:eastAsia="en-GB"/>
        </w:rPr>
      </w:pPr>
      <w:r w:rsidRPr="00843A3F">
        <w:rPr>
          <w:rFonts w:eastAsia="Calibri"/>
          <w:lang w:eastAsia="en-GB"/>
        </w:rPr>
        <w:t xml:space="preserve">Postcode </w:t>
      </w:r>
    </w:p>
    <w:p w14:paraId="32A28CA1" w14:textId="77777777" w:rsidR="00FF13E0" w:rsidRPr="009F7671" w:rsidRDefault="00FF13E0" w:rsidP="00FF13E0">
      <w:pPr>
        <w:tabs>
          <w:tab w:val="right" w:pos="9907"/>
        </w:tabs>
        <w:rPr>
          <w:rFonts w:ascii="Calibri" w:eastAsia="Calibri" w:hAnsi="Calibri"/>
          <w:sz w:val="22"/>
          <w:szCs w:val="22"/>
          <w:lang w:eastAsia="en-GB"/>
        </w:rPr>
      </w:pPr>
      <w:r w:rsidRPr="00843A3F">
        <w:rPr>
          <w:noProof/>
          <w:szCs w:val="24"/>
          <w:lang w:eastAsia="en-GB"/>
        </w:rPr>
        <mc:AlternateContent>
          <mc:Choice Requires="wps">
            <w:drawing>
              <wp:anchor distT="0" distB="0" distL="114300" distR="114300" simplePos="0" relativeHeight="251684864" behindDoc="0" locked="0" layoutInCell="1" allowOverlap="1" wp14:anchorId="6F234392" wp14:editId="36E417CC">
                <wp:simplePos x="0" y="0"/>
                <wp:positionH relativeFrom="column">
                  <wp:posOffset>5715</wp:posOffset>
                </wp:positionH>
                <wp:positionV relativeFrom="paragraph">
                  <wp:posOffset>10795</wp:posOffset>
                </wp:positionV>
                <wp:extent cx="3423920" cy="331470"/>
                <wp:effectExtent l="0" t="0" r="24130" b="11430"/>
                <wp:wrapTight wrapText="bothSides">
                  <wp:wrapPolygon edited="0">
                    <wp:start x="0" y="0"/>
                    <wp:lineTo x="0" y="21103"/>
                    <wp:lineTo x="21632" y="21103"/>
                    <wp:lineTo x="21632"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920" cy="331470"/>
                        </a:xfrm>
                        <a:prstGeom prst="rect">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txbx>
                        <w:txbxContent>
                          <w:p w14:paraId="3D0B1A65" w14:textId="77777777" w:rsidR="00467E26" w:rsidRDefault="00467E26" w:rsidP="00FF13E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34392" id="Text Box 7" o:spid="_x0000_s1029" type="#_x0000_t202" style="position:absolute;margin-left:.45pt;margin-top:.85pt;width:269.6pt;height:26.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G+VgIAAHgEAAAOAAAAZHJzL2Uyb0RvYy54bWysVNtu2zAMfR+wfxD0njpO3CYx6hRdLsOA&#10;3YB2H6BIcixMFjVJid0N+/dRcpIF29swPwikSB1eDun7h77V5CidV2Aqmt+MKZGGg1BmX9Evz9vR&#10;nBIfmBFMg5EVfZGePixfv7rvbCkn0IAW0hEEMb7sbEWbEGyZZZ43smX+Bqw0aKzBtSyg6vaZcKxD&#10;9FZnk/H4LuvACeuAS+/xdj0Y6TLh17Xk4VNdexmIrijmFtLp0rmLZ7a8Z+XeMdsofkqD/UMWLVMG&#10;g16g1iwwcnDqL6hWcQce6nDDoc2grhWXqQasJh//Uc1Tw6xMtWBzvL20yf8/WP7x+NkRJSo6o8Sw&#10;Fil6ln0gb6Ans9idzvoSnZ4suoUer5HlVKm374F/9cTAqmFmLx+dg66RTGB2eXyZXT0dcHwE2XUf&#10;QGAYdgiQgPratbF12AyC6MjSy4WZmArHy2kxmS4maOJom07zYpaoy1h5fm2dD28ltCQKFXXIfEJn&#10;x/c+xGxYeXaJwQxsldaJfW1IV9HF7eR2qAu0EtEY3bzb71bakSOL85O+VBpart1aFXCKtWorOr84&#10;sTJ2Y2NEihKY0oOMmWgTwbE4zO0kDdPyYzFebOabeTEqJnebUTEWYvS4XRWju20+u11P16vVOv95&#10;SuH8PjU69nbocuh3fWJ0euZvB+IFO+9gGH9cVxQacN8p6XD0K+q/HZiTlOh3Btlb5EURd+VacdfK&#10;7lphhiNURQMlg7gKw34drFP7BiMN82LgERmvVSIjjsaQ1WlOcLwTR6dVjPtzrSev3z+M5S8AAAD/&#10;/wMAUEsDBBQABgAIAAAAIQDL/A1T3gAAAAUBAAAPAAAAZHJzL2Rvd25yZXYueG1sTI5PS8NAEMXv&#10;Qr/DMgUvYjf1f2I2RQuWKlJoI4i3bXaahO7Ohuy2jd/e8aS3N+893vzy2eCsOGIfWk8KppMEBFLl&#10;TUu1go/y5fIBRIiajLaeUME3BpgVo7NcZ8afaI3HTawFj1DItIImxi6TMlQNOh0mvkPibOd7pyOf&#10;fS1Nr0887qy8SpI76XRL/KHRHc4brPabg1OwSL8uVm/0OreLcv2+LN2Aq89npc7Hw9MjiIhD/CvD&#10;Lz6jQ8FMW38gE4RVkHKP3XsQHN7eJFMQWxbXKcgil//pix8AAAD//wMAUEsBAi0AFAAGAAgAAAAh&#10;ALaDOJL+AAAA4QEAABMAAAAAAAAAAAAAAAAAAAAAAFtDb250ZW50X1R5cGVzXS54bWxQSwECLQAU&#10;AAYACAAAACEAOP0h/9YAAACUAQAACwAAAAAAAAAAAAAAAAAvAQAAX3JlbHMvLnJlbHNQSwECLQAU&#10;AAYACAAAACEADjjRvlYCAAB4BAAADgAAAAAAAAAAAAAAAAAuAgAAZHJzL2Uyb0RvYy54bWxQSwEC&#10;LQAUAAYACAAAACEAy/wNU94AAAAFAQAADwAAAAAAAAAAAAAAAACwBAAAZHJzL2Rvd25yZXYueG1s&#10;UEsFBgAAAAAEAAQA8wAAALsFAAAAAA==&#10;" filled="f">
                <v:textbox inset=",7.2pt,,7.2pt">
                  <w:txbxContent>
                    <w:p w14:paraId="3D0B1A65" w14:textId="77777777" w:rsidR="00467E26" w:rsidRDefault="00467E26" w:rsidP="00FF13E0"/>
                  </w:txbxContent>
                </v:textbox>
                <w10:wrap type="tight"/>
              </v:shape>
            </w:pict>
          </mc:Fallback>
        </mc:AlternateContent>
      </w:r>
    </w:p>
    <w:p w14:paraId="20F9C95E" w14:textId="77777777" w:rsidR="00FF13E0" w:rsidRPr="00843A3F" w:rsidRDefault="00FF13E0" w:rsidP="002F168D">
      <w:pPr>
        <w:rPr>
          <w:rFonts w:eastAsia="Calibri"/>
          <w:lang w:eastAsia="en-GB"/>
        </w:rPr>
      </w:pPr>
      <w:r w:rsidRPr="00843A3F">
        <w:rPr>
          <w:noProof/>
          <w:lang w:eastAsia="en-GB"/>
        </w:rPr>
        <mc:AlternateContent>
          <mc:Choice Requires="wps">
            <w:drawing>
              <wp:anchor distT="0" distB="0" distL="114300" distR="114300" simplePos="0" relativeHeight="251685888" behindDoc="0" locked="0" layoutInCell="1" allowOverlap="1" wp14:anchorId="6771CC57" wp14:editId="13B920A4">
                <wp:simplePos x="0" y="0"/>
                <wp:positionH relativeFrom="margin">
                  <wp:align>left</wp:align>
                </wp:positionH>
                <wp:positionV relativeFrom="paragraph">
                  <wp:posOffset>250190</wp:posOffset>
                </wp:positionV>
                <wp:extent cx="3423920" cy="331470"/>
                <wp:effectExtent l="0" t="0" r="24130" b="11430"/>
                <wp:wrapTight wrapText="bothSides">
                  <wp:wrapPolygon edited="0">
                    <wp:start x="0" y="0"/>
                    <wp:lineTo x="0" y="21103"/>
                    <wp:lineTo x="21632" y="21103"/>
                    <wp:lineTo x="21632" y="0"/>
                    <wp:lineTo x="0" y="0"/>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920" cy="331470"/>
                        </a:xfrm>
                        <a:prstGeom prst="rect">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txbx>
                        <w:txbxContent>
                          <w:p w14:paraId="235D94E8" w14:textId="77777777" w:rsidR="00467E26" w:rsidRDefault="00467E26" w:rsidP="00FF13E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1CC57" id="Text Box 15" o:spid="_x0000_s1030" type="#_x0000_t202" style="position:absolute;margin-left:0;margin-top:19.7pt;width:269.6pt;height:26.1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EaGVgIAAHoEAAAOAAAAZHJzL2Uyb0RvYy54bWysVNuO0zAQfUfiHyy/d9O06dJGm66WXhDS&#10;cpF2+QDXdhoLx2Nst8mC+HfGTlsqeEPkwZrxjM9czkzu7vtWk6N0XoGpaH4zpkQaDkKZfUW/PG9H&#10;c0p8YEYwDUZW9EV6er98/equs6WcQANaSEcQxPiysxVtQrBllnneyJb5G7DSoLEG17KAqttnwrEO&#10;0VudTcbj26wDJ6wDLr3H2/VgpMuEX9eSh0917WUguqKYW0inS+cuntnyjpV7x2yj+CkN9g9ZtEwZ&#10;DHqBWrPAyMGpv6BaxR14qMMNhzaDulZcphqwmnz8RzVPDbMy1YLN8fbSJv//YPnH42dHlEDuZpQY&#10;1iJHz7IP5C30BK+wP531Jbo9WXQMPd6jb6rV20fgXz0xsGqY2csH56BrJBOYXx5fZldPBxwfQXbd&#10;BxAYhx0CJKC+dm1sHraDIDry9HLhJubC8XJaTKaLCZo42qbTvHiTyMtYeX5tnQ/vJLQkChV1yH1C&#10;Z8dHH2I2rDy7xGAGtkrrxL82pKvoYjaZDXWBViIao5t3+91KO3JkcYLSl0pDy7VbqwLOsVZtRecX&#10;J1bGbmyMSFECU3qQMRNtIjgWh7mdpGFefizGi818My9GxeR2MyrGQowetqtidLvN38zW0/Vqtc5/&#10;nlI4v0+Njr0duhz6XZ84Lc787UC8YOcdDAuAC4tCA+47JR0Of0X9twNzkhL93iB7i7wo4rZcK+5a&#10;2V0rzHCEqmigZBBXYdiwg3Vq32CkYV4MPCDjtUpkxNEYsjrNCQ544ui0jHGDrvXk9fuXsfwFAAD/&#10;/wMAUEsDBBQABgAIAAAAIQAFN5oD4AAAAAYBAAAPAAAAZHJzL2Rvd25yZXYueG1sTI9BS8NAFITv&#10;gv9heYIXaTdttTQxL0ULFitSaCOIt232mQR334bsto3/3vWkx2GGmW/y5WCNOFHvW8cIk3ECgrhy&#10;uuUa4a18Gi1A+KBYK+OYEL7Jw7K4vMhVpt2Zd3Tah1rEEvaZQmhC6DIpfdWQVX7sOuLofbreqhBl&#10;X0vdq3Mst0ZOk2QurWo5LjSqo1VD1df+aBHW6cfN9oU3K7Mud6/PpR1o+/6IeH01PNyDCDSEvzD8&#10;4kd0KCLTwR1Ze2EQ4pGAMEtvQUT3bpZOQRwQ0skcZJHL//jFDwAAAP//AwBQSwECLQAUAAYACAAA&#10;ACEAtoM4kv4AAADhAQAAEwAAAAAAAAAAAAAAAAAAAAAAW0NvbnRlbnRfVHlwZXNdLnhtbFBLAQIt&#10;ABQABgAIAAAAIQA4/SH/1gAAAJQBAAALAAAAAAAAAAAAAAAAAC8BAABfcmVscy8ucmVsc1BLAQIt&#10;ABQABgAIAAAAIQAPyEaGVgIAAHoEAAAOAAAAAAAAAAAAAAAAAC4CAABkcnMvZTJvRG9jLnhtbFBL&#10;AQItABQABgAIAAAAIQAFN5oD4AAAAAYBAAAPAAAAAAAAAAAAAAAAALAEAABkcnMvZG93bnJldi54&#10;bWxQSwUGAAAAAAQABADzAAAAvQUAAAAA&#10;" filled="f">
                <v:textbox inset=",7.2pt,,7.2pt">
                  <w:txbxContent>
                    <w:p w14:paraId="235D94E8" w14:textId="77777777" w:rsidR="00467E26" w:rsidRDefault="00467E26" w:rsidP="00FF13E0"/>
                  </w:txbxContent>
                </v:textbox>
                <w10:wrap type="tight" anchorx="margin"/>
              </v:shape>
            </w:pict>
          </mc:Fallback>
        </mc:AlternateContent>
      </w:r>
      <w:r w:rsidRPr="00843A3F">
        <w:rPr>
          <w:rFonts w:eastAsia="Calibri"/>
          <w:lang w:eastAsia="en-GB"/>
        </w:rPr>
        <w:t>Email</w:t>
      </w:r>
    </w:p>
    <w:p w14:paraId="29AEDC90" w14:textId="77777777" w:rsidR="00FF13E0" w:rsidRPr="009F7671" w:rsidRDefault="00FF13E0" w:rsidP="00FF13E0">
      <w:pPr>
        <w:tabs>
          <w:tab w:val="right" w:pos="9907"/>
        </w:tabs>
        <w:rPr>
          <w:rFonts w:eastAsia="Calibri"/>
          <w:sz w:val="22"/>
          <w:szCs w:val="22"/>
          <w:lang w:eastAsia="en-GB"/>
        </w:rPr>
      </w:pPr>
    </w:p>
    <w:p w14:paraId="345049BE" w14:textId="77777777" w:rsidR="00FF13E0" w:rsidRPr="00843A3F" w:rsidRDefault="00FF13E0" w:rsidP="00FF13E0">
      <w:pPr>
        <w:tabs>
          <w:tab w:val="right" w:pos="9907"/>
        </w:tabs>
        <w:rPr>
          <w:rFonts w:eastAsia="Calibri"/>
          <w:szCs w:val="24"/>
          <w:lang w:eastAsia="en-GB"/>
        </w:rPr>
      </w:pPr>
      <w:r w:rsidRPr="00843A3F">
        <w:rPr>
          <w:rFonts w:eastAsia="Calibri"/>
          <w:szCs w:val="24"/>
          <w:lang w:eastAsia="en-GB"/>
        </w:rPr>
        <w:t xml:space="preserve">The Scottish Government would like your permission to publish your consultation </w:t>
      </w:r>
    </w:p>
    <w:p w14:paraId="0729D82A" w14:textId="77777777" w:rsidR="00FF13E0" w:rsidRPr="00843A3F" w:rsidRDefault="00FF13E0" w:rsidP="00FF13E0">
      <w:pPr>
        <w:tabs>
          <w:tab w:val="right" w:pos="9907"/>
        </w:tabs>
        <w:rPr>
          <w:rFonts w:eastAsia="Calibri"/>
          <w:szCs w:val="24"/>
          <w:lang w:eastAsia="en-GB"/>
        </w:rPr>
      </w:pPr>
      <w:r w:rsidRPr="00843A3F">
        <w:rPr>
          <w:rFonts w:eastAsia="Calibri"/>
          <w:szCs w:val="24"/>
          <w:lang w:eastAsia="en-GB"/>
        </w:rPr>
        <w:t>response. Please indicate your publishing</w:t>
      </w:r>
      <w:r>
        <w:rPr>
          <w:rFonts w:eastAsia="Calibri"/>
          <w:szCs w:val="24"/>
          <w:lang w:eastAsia="en-GB"/>
        </w:rPr>
        <w:t xml:space="preserve"> </w:t>
      </w:r>
      <w:r w:rsidRPr="00843A3F">
        <w:rPr>
          <w:rFonts w:eastAsia="Calibri"/>
          <w:szCs w:val="24"/>
          <w:lang w:eastAsia="en-GB"/>
        </w:rPr>
        <w:t>preference:</w:t>
      </w:r>
    </w:p>
    <w:p w14:paraId="6B568A70" w14:textId="77777777" w:rsidR="00FF13E0" w:rsidRPr="00843A3F" w:rsidRDefault="00FF13E0" w:rsidP="00FF13E0">
      <w:pPr>
        <w:tabs>
          <w:tab w:val="right" w:pos="9907"/>
        </w:tabs>
        <w:rPr>
          <w:rFonts w:eastAsia="Calibri" w:cs="Arial"/>
          <w:szCs w:val="24"/>
          <w:lang w:eastAsia="en-GB"/>
        </w:rPr>
      </w:pPr>
      <w:r w:rsidRPr="009F7671">
        <w:rPr>
          <w:rFonts w:eastAsia="Calibri" w:cs="Arial"/>
          <w:sz w:val="22"/>
          <w:szCs w:val="28"/>
          <w:lang w:eastAsia="en-GB"/>
        </w:rPr>
        <w:fldChar w:fldCharType="begin">
          <w:ffData>
            <w:name w:val=""/>
            <w:enabled/>
            <w:calcOnExit w:val="0"/>
            <w:checkBox>
              <w:size w:val="22"/>
              <w:default w:val="0"/>
              <w:checked w:val="0"/>
            </w:checkBox>
          </w:ffData>
        </w:fldChar>
      </w:r>
      <w:r w:rsidRPr="009F7671">
        <w:rPr>
          <w:rFonts w:eastAsia="Calibri" w:cs="Arial"/>
          <w:sz w:val="22"/>
          <w:szCs w:val="28"/>
          <w:lang w:eastAsia="en-GB"/>
        </w:rPr>
        <w:instrText xml:space="preserve"> FORMCHECKBOX </w:instrText>
      </w:r>
      <w:r w:rsidR="00A307FF">
        <w:rPr>
          <w:rFonts w:eastAsia="Calibri" w:cs="Arial"/>
          <w:sz w:val="22"/>
          <w:szCs w:val="28"/>
          <w:lang w:eastAsia="en-GB"/>
        </w:rPr>
      </w:r>
      <w:r w:rsidR="00A307FF">
        <w:rPr>
          <w:rFonts w:eastAsia="Calibri" w:cs="Arial"/>
          <w:sz w:val="22"/>
          <w:szCs w:val="28"/>
          <w:lang w:eastAsia="en-GB"/>
        </w:rPr>
        <w:fldChar w:fldCharType="separate"/>
      </w:r>
      <w:r w:rsidRPr="009F7671">
        <w:rPr>
          <w:rFonts w:eastAsia="Calibri" w:cs="Arial"/>
          <w:sz w:val="22"/>
          <w:szCs w:val="28"/>
          <w:lang w:eastAsia="en-GB"/>
        </w:rPr>
        <w:fldChar w:fldCharType="end"/>
      </w:r>
      <w:r w:rsidR="002F168D">
        <w:rPr>
          <w:rFonts w:eastAsia="Calibri" w:cs="Arial"/>
          <w:sz w:val="22"/>
          <w:szCs w:val="28"/>
          <w:lang w:eastAsia="en-GB"/>
        </w:rPr>
        <w:t xml:space="preserve"> </w:t>
      </w:r>
      <w:r w:rsidRPr="00843A3F">
        <w:rPr>
          <w:rFonts w:eastAsia="Calibri" w:cs="Arial"/>
          <w:szCs w:val="24"/>
          <w:lang w:eastAsia="en-GB"/>
        </w:rPr>
        <w:t>Publ</w:t>
      </w:r>
      <w:r>
        <w:rPr>
          <w:rFonts w:eastAsia="Calibri" w:cs="Arial"/>
          <w:szCs w:val="24"/>
          <w:lang w:eastAsia="en-GB"/>
        </w:rPr>
        <w:t>ish with name</w:t>
      </w:r>
      <w:r w:rsidRPr="00843A3F">
        <w:rPr>
          <w:rFonts w:eastAsia="Calibri" w:cs="Arial"/>
          <w:szCs w:val="24"/>
          <w:lang w:eastAsia="en-GB"/>
        </w:rPr>
        <w:t xml:space="preserve"> </w:t>
      </w:r>
    </w:p>
    <w:p w14:paraId="7209D9F4" w14:textId="77777777" w:rsidR="00FF13E0" w:rsidRPr="00843A3F" w:rsidRDefault="00FF13E0" w:rsidP="00FF13E0">
      <w:pPr>
        <w:tabs>
          <w:tab w:val="right" w:pos="9907"/>
        </w:tabs>
        <w:ind w:right="4490"/>
        <w:rPr>
          <w:rFonts w:eastAsia="Calibri" w:cs="Arial"/>
          <w:szCs w:val="24"/>
          <w:lang w:eastAsia="en-GB"/>
        </w:rPr>
      </w:pPr>
      <w:r w:rsidRPr="00843A3F">
        <w:rPr>
          <w:rFonts w:eastAsia="Calibri" w:cs="Arial"/>
          <w:szCs w:val="24"/>
          <w:lang w:eastAsia="en-GB"/>
        </w:rPr>
        <w:lastRenderedPageBreak/>
        <w:fldChar w:fldCharType="begin">
          <w:ffData>
            <w:name w:val=""/>
            <w:enabled/>
            <w:calcOnExit w:val="0"/>
            <w:checkBox>
              <w:size w:val="22"/>
              <w:default w:val="0"/>
              <w:checked w:val="0"/>
            </w:checkBox>
          </w:ffData>
        </w:fldChar>
      </w:r>
      <w:r w:rsidRPr="00843A3F">
        <w:rPr>
          <w:rFonts w:eastAsia="Calibri" w:cs="Arial"/>
          <w:szCs w:val="24"/>
          <w:lang w:eastAsia="en-GB"/>
        </w:rPr>
        <w:instrText xml:space="preserve"> FORMCHECKBOX </w:instrText>
      </w:r>
      <w:r w:rsidR="00A307FF">
        <w:rPr>
          <w:rFonts w:eastAsia="Calibri" w:cs="Arial"/>
          <w:szCs w:val="24"/>
          <w:lang w:eastAsia="en-GB"/>
        </w:rPr>
      </w:r>
      <w:r w:rsidR="00A307FF">
        <w:rPr>
          <w:rFonts w:eastAsia="Calibri" w:cs="Arial"/>
          <w:szCs w:val="24"/>
          <w:lang w:eastAsia="en-GB"/>
        </w:rPr>
        <w:fldChar w:fldCharType="separate"/>
      </w:r>
      <w:r w:rsidRPr="00843A3F">
        <w:rPr>
          <w:rFonts w:eastAsia="Calibri" w:cs="Arial"/>
          <w:szCs w:val="24"/>
          <w:lang w:eastAsia="en-GB"/>
        </w:rPr>
        <w:fldChar w:fldCharType="end"/>
      </w:r>
      <w:r w:rsidRPr="00843A3F">
        <w:rPr>
          <w:rFonts w:eastAsia="Calibri" w:cs="Arial"/>
          <w:szCs w:val="24"/>
          <w:lang w:eastAsia="en-GB"/>
        </w:rPr>
        <w:tab/>
        <w:t xml:space="preserve">Publish response only (without name) </w:t>
      </w:r>
    </w:p>
    <w:p w14:paraId="7EFB5BCD" w14:textId="77777777" w:rsidR="00FF13E0" w:rsidRPr="00843A3F" w:rsidRDefault="00FF13E0" w:rsidP="00FF13E0">
      <w:pPr>
        <w:tabs>
          <w:tab w:val="right" w:pos="9907"/>
        </w:tabs>
        <w:spacing w:after="200"/>
        <w:ind w:right="5907"/>
        <w:rPr>
          <w:rFonts w:eastAsia="Calibri" w:cs="Arial"/>
          <w:szCs w:val="24"/>
          <w:lang w:eastAsia="en-GB"/>
        </w:rPr>
      </w:pPr>
      <w:r w:rsidRPr="00843A3F">
        <w:rPr>
          <w:rFonts w:eastAsia="Calibri" w:cs="Arial"/>
          <w:szCs w:val="24"/>
          <w:lang w:eastAsia="en-GB"/>
        </w:rPr>
        <w:fldChar w:fldCharType="begin">
          <w:ffData>
            <w:name w:val=""/>
            <w:enabled/>
            <w:calcOnExit w:val="0"/>
            <w:checkBox>
              <w:size w:val="22"/>
              <w:default w:val="0"/>
              <w:checked w:val="0"/>
            </w:checkBox>
          </w:ffData>
        </w:fldChar>
      </w:r>
      <w:r w:rsidRPr="00843A3F">
        <w:rPr>
          <w:rFonts w:eastAsia="Calibri" w:cs="Arial"/>
          <w:szCs w:val="24"/>
          <w:lang w:eastAsia="en-GB"/>
        </w:rPr>
        <w:instrText xml:space="preserve"> FORMCHECKBOX </w:instrText>
      </w:r>
      <w:r w:rsidR="00A307FF">
        <w:rPr>
          <w:rFonts w:eastAsia="Calibri" w:cs="Arial"/>
          <w:szCs w:val="24"/>
          <w:lang w:eastAsia="en-GB"/>
        </w:rPr>
      </w:r>
      <w:r w:rsidR="00A307FF">
        <w:rPr>
          <w:rFonts w:eastAsia="Calibri" w:cs="Arial"/>
          <w:szCs w:val="24"/>
          <w:lang w:eastAsia="en-GB"/>
        </w:rPr>
        <w:fldChar w:fldCharType="separate"/>
      </w:r>
      <w:r w:rsidRPr="00843A3F">
        <w:rPr>
          <w:rFonts w:eastAsia="Calibri" w:cs="Arial"/>
          <w:szCs w:val="24"/>
          <w:lang w:eastAsia="en-GB"/>
        </w:rPr>
        <w:fldChar w:fldCharType="end"/>
      </w:r>
      <w:r w:rsidRPr="00843A3F">
        <w:rPr>
          <w:rFonts w:eastAsia="Calibri" w:cs="Arial"/>
          <w:szCs w:val="24"/>
          <w:lang w:eastAsia="en-GB"/>
        </w:rPr>
        <w:tab/>
        <w:t>Do not publish response</w:t>
      </w:r>
    </w:p>
    <w:p w14:paraId="0BFDB28C" w14:textId="77777777" w:rsidR="00FF13E0" w:rsidRPr="008A08C3" w:rsidRDefault="00FF13E0" w:rsidP="00FF13E0">
      <w:pPr>
        <w:pStyle w:val="Standout"/>
        <w:rPr>
          <w:rFonts w:eastAsia="Calibri"/>
        </w:rPr>
      </w:pPr>
      <w:r w:rsidRPr="008A08C3">
        <w:rPr>
          <w:rFonts w:eastAsia="Calibri"/>
        </w:rPr>
        <w:t>Information for organisations:</w:t>
      </w:r>
    </w:p>
    <w:p w14:paraId="1EB76E11" w14:textId="77777777" w:rsidR="00FF13E0" w:rsidRPr="008A08C3" w:rsidRDefault="00FF13E0" w:rsidP="00FF13E0">
      <w:pPr>
        <w:pStyle w:val="Standout"/>
        <w:rPr>
          <w:rFonts w:eastAsia="Calibri"/>
        </w:rPr>
      </w:pPr>
      <w:r w:rsidRPr="008A08C3">
        <w:rPr>
          <w:rFonts w:eastAsia="Calibri"/>
        </w:rPr>
        <w:t>The option 'Publish response only (without name)</w:t>
      </w:r>
      <w:r>
        <w:rPr>
          <w:rFonts w:eastAsia="Calibri"/>
        </w:rPr>
        <w:t>’</w:t>
      </w:r>
      <w:r w:rsidRPr="008A08C3">
        <w:rPr>
          <w:rFonts w:eastAsia="Calibri"/>
        </w:rPr>
        <w:t xml:space="preserve"> is available </w:t>
      </w:r>
      <w:r>
        <w:rPr>
          <w:rFonts w:eastAsia="Calibri"/>
        </w:rPr>
        <w:t>for individual respondents only.</w:t>
      </w:r>
      <w:r w:rsidRPr="008A08C3">
        <w:rPr>
          <w:rFonts w:eastAsia="Calibri"/>
        </w:rPr>
        <w:t xml:space="preserve"> If this option is selected, the organisation name will still be published. </w:t>
      </w:r>
    </w:p>
    <w:p w14:paraId="7E064768" w14:textId="77777777" w:rsidR="00FF13E0" w:rsidRPr="008A08C3" w:rsidRDefault="00FF13E0" w:rsidP="00FF13E0">
      <w:pPr>
        <w:pStyle w:val="Standout"/>
        <w:rPr>
          <w:rFonts w:eastAsia="Calibri"/>
        </w:rPr>
      </w:pPr>
      <w:r w:rsidRPr="008A08C3">
        <w:rPr>
          <w:rFonts w:eastAsia="Calibri"/>
        </w:rPr>
        <w:t>If you choose the option 'Do not publish response', your organisation name may still be listed as having responded to the consultation in, for example, the analysis report.</w:t>
      </w:r>
    </w:p>
    <w:p w14:paraId="401A0028" w14:textId="0C7174C8" w:rsidR="00FF13E0" w:rsidRPr="00843A3F" w:rsidRDefault="00FF13E0" w:rsidP="002F168D">
      <w:pPr>
        <w:rPr>
          <w:rFonts w:eastAsia="Calibri"/>
          <w:lang w:eastAsia="en-GB"/>
        </w:rPr>
      </w:pPr>
      <w:r w:rsidRPr="00843A3F">
        <w:rPr>
          <w:rFonts w:eastAsia="Calibri"/>
          <w:lang w:eastAsia="en-GB"/>
        </w:rPr>
        <w:t>We will share your response internally with other Scottish Government policy teams who may be addressing the issues you discuss. They may wish to contact you again in the future, but we require your permission to do so. Are you content for Scottish Government to contact you again in relation to this consultation exercise?</w:t>
      </w:r>
    </w:p>
    <w:p w14:paraId="4084DFCA" w14:textId="77777777" w:rsidR="00FF13E0" w:rsidRPr="00843A3F" w:rsidRDefault="00FF13E0" w:rsidP="00FF13E0">
      <w:pPr>
        <w:tabs>
          <w:tab w:val="right" w:pos="9907"/>
        </w:tabs>
        <w:ind w:right="8033"/>
        <w:rPr>
          <w:rFonts w:eastAsia="Calibri" w:cs="Arial"/>
          <w:szCs w:val="24"/>
          <w:lang w:eastAsia="en-GB"/>
        </w:rPr>
      </w:pPr>
      <w:r w:rsidRPr="00843A3F">
        <w:rPr>
          <w:rFonts w:eastAsia="Calibri" w:cs="Arial"/>
          <w:szCs w:val="24"/>
          <w:lang w:eastAsia="en-GB"/>
        </w:rPr>
        <w:fldChar w:fldCharType="begin">
          <w:ffData>
            <w:name w:val=""/>
            <w:enabled/>
            <w:calcOnExit w:val="0"/>
            <w:checkBox>
              <w:size w:val="22"/>
              <w:default w:val="0"/>
              <w:checked w:val="0"/>
            </w:checkBox>
          </w:ffData>
        </w:fldChar>
      </w:r>
      <w:r w:rsidRPr="00843A3F">
        <w:rPr>
          <w:rFonts w:eastAsia="Calibri" w:cs="Arial"/>
          <w:szCs w:val="24"/>
          <w:lang w:eastAsia="en-GB"/>
        </w:rPr>
        <w:instrText xml:space="preserve"> FORMCHECKBOX </w:instrText>
      </w:r>
      <w:r w:rsidR="00A307FF">
        <w:rPr>
          <w:rFonts w:eastAsia="Calibri" w:cs="Arial"/>
          <w:szCs w:val="24"/>
          <w:lang w:eastAsia="en-GB"/>
        </w:rPr>
      </w:r>
      <w:r w:rsidR="00A307FF">
        <w:rPr>
          <w:rFonts w:eastAsia="Calibri" w:cs="Arial"/>
          <w:szCs w:val="24"/>
          <w:lang w:eastAsia="en-GB"/>
        </w:rPr>
        <w:fldChar w:fldCharType="separate"/>
      </w:r>
      <w:r w:rsidRPr="00843A3F">
        <w:rPr>
          <w:rFonts w:eastAsia="Calibri" w:cs="Arial"/>
          <w:szCs w:val="24"/>
          <w:lang w:eastAsia="en-GB"/>
        </w:rPr>
        <w:fldChar w:fldCharType="end"/>
      </w:r>
      <w:r w:rsidRPr="00843A3F">
        <w:rPr>
          <w:rFonts w:eastAsia="Calibri" w:cs="Arial"/>
          <w:szCs w:val="24"/>
          <w:lang w:eastAsia="en-GB"/>
        </w:rPr>
        <w:tab/>
        <w:t>Yes</w:t>
      </w:r>
    </w:p>
    <w:p w14:paraId="448A1961" w14:textId="77777777" w:rsidR="00FF13E0" w:rsidRPr="00843A3F" w:rsidRDefault="00FF13E0" w:rsidP="00FF13E0">
      <w:pPr>
        <w:tabs>
          <w:tab w:val="right" w:pos="9907"/>
        </w:tabs>
        <w:spacing w:after="200"/>
        <w:ind w:right="8175"/>
        <w:rPr>
          <w:rFonts w:eastAsia="Calibri" w:cs="Arial"/>
          <w:szCs w:val="24"/>
          <w:lang w:eastAsia="en-GB"/>
        </w:rPr>
      </w:pPr>
      <w:r w:rsidRPr="00843A3F">
        <w:rPr>
          <w:rFonts w:eastAsia="Calibri" w:cs="Arial"/>
          <w:szCs w:val="24"/>
          <w:lang w:eastAsia="en-GB"/>
        </w:rPr>
        <w:fldChar w:fldCharType="begin">
          <w:ffData>
            <w:name w:val=""/>
            <w:enabled/>
            <w:calcOnExit w:val="0"/>
            <w:checkBox>
              <w:size w:val="22"/>
              <w:default w:val="0"/>
              <w:checked w:val="0"/>
            </w:checkBox>
          </w:ffData>
        </w:fldChar>
      </w:r>
      <w:r w:rsidRPr="00843A3F">
        <w:rPr>
          <w:rFonts w:eastAsia="Calibri" w:cs="Arial"/>
          <w:szCs w:val="24"/>
          <w:lang w:eastAsia="en-GB"/>
        </w:rPr>
        <w:instrText xml:space="preserve"> FORMCHECKBOX </w:instrText>
      </w:r>
      <w:r w:rsidR="00A307FF">
        <w:rPr>
          <w:rFonts w:eastAsia="Calibri" w:cs="Arial"/>
          <w:szCs w:val="24"/>
          <w:lang w:eastAsia="en-GB"/>
        </w:rPr>
      </w:r>
      <w:r w:rsidR="00A307FF">
        <w:rPr>
          <w:rFonts w:eastAsia="Calibri" w:cs="Arial"/>
          <w:szCs w:val="24"/>
          <w:lang w:eastAsia="en-GB"/>
        </w:rPr>
        <w:fldChar w:fldCharType="separate"/>
      </w:r>
      <w:r w:rsidRPr="00843A3F">
        <w:rPr>
          <w:rFonts w:eastAsia="Calibri" w:cs="Arial"/>
          <w:szCs w:val="24"/>
          <w:lang w:eastAsia="en-GB"/>
        </w:rPr>
        <w:fldChar w:fldCharType="end"/>
      </w:r>
      <w:r w:rsidRPr="00843A3F">
        <w:rPr>
          <w:rFonts w:eastAsia="Calibri" w:cs="Arial"/>
          <w:szCs w:val="24"/>
          <w:lang w:eastAsia="en-GB"/>
        </w:rPr>
        <w:tab/>
        <w:t>No</w:t>
      </w:r>
    </w:p>
    <w:p w14:paraId="00FC85A5" w14:textId="77777777" w:rsidR="00E3239E" w:rsidRDefault="00FF13E0" w:rsidP="00956898">
      <w:bookmarkStart w:id="94" w:name="_Toc40698726"/>
      <w:bookmarkEnd w:id="1"/>
      <w:bookmarkEnd w:id="2"/>
      <w:bookmarkEnd w:id="3"/>
      <w:r>
        <w:t xml:space="preserve"> </w:t>
      </w:r>
    </w:p>
    <w:bookmarkEnd w:id="94"/>
    <w:p w14:paraId="729FB187" w14:textId="77777777" w:rsidR="00A86803" w:rsidRDefault="00A86803" w:rsidP="00FF13E0">
      <w:pPr>
        <w:sectPr w:rsidR="00A86803" w:rsidSect="000207C9">
          <w:pgSz w:w="11906" w:h="16838" w:code="9"/>
          <w:pgMar w:top="1619" w:right="1440" w:bottom="1440" w:left="1440" w:header="720" w:footer="720" w:gutter="0"/>
          <w:cols w:space="708"/>
          <w:docGrid w:linePitch="360"/>
        </w:sectPr>
      </w:pPr>
    </w:p>
    <w:p w14:paraId="736A76C9" w14:textId="77777777" w:rsidR="00F34B2C" w:rsidRPr="00172B65" w:rsidRDefault="00F34B2C" w:rsidP="00F34B2C">
      <w:pPr>
        <w:rPr>
          <w:rFonts w:ascii="Montserrat" w:hAnsi="Montserrat"/>
          <w:color w:val="FFFFFF" w:themeColor="background1"/>
          <w:szCs w:val="24"/>
        </w:rPr>
      </w:pPr>
      <w:r w:rsidRPr="00172B65">
        <w:rPr>
          <w:rFonts w:ascii="Montserrat" w:hAnsi="Montserrat"/>
          <w:color w:val="FFFFFF" w:themeColor="background1"/>
          <w:szCs w:val="24"/>
        </w:rPr>
        <w:lastRenderedPageBreak/>
        <w:t xml:space="preserve">© Crown copyright </w:t>
      </w:r>
      <w:r w:rsidR="00FF13E0">
        <w:rPr>
          <w:rFonts w:ascii="Montserrat" w:hAnsi="Montserrat"/>
          <w:color w:val="FFFFFF" w:themeColor="background1"/>
          <w:szCs w:val="24"/>
        </w:rPr>
        <w:t>2021</w:t>
      </w:r>
      <w:r w:rsidRPr="00172B65">
        <w:rPr>
          <w:rFonts w:ascii="Montserrat" w:hAnsi="Montserrat"/>
          <w:color w:val="FFFFFF" w:themeColor="background1"/>
          <w:szCs w:val="24"/>
        </w:rPr>
        <w:t xml:space="preserve"> </w:t>
      </w:r>
    </w:p>
    <w:p w14:paraId="565BF43B" w14:textId="77777777" w:rsidR="00F34B2C" w:rsidRPr="00172B65" w:rsidRDefault="00F34B2C" w:rsidP="00F34B2C">
      <w:pPr>
        <w:rPr>
          <w:rFonts w:ascii="Montserrat" w:hAnsi="Montserrat"/>
          <w:color w:val="FFFFFF" w:themeColor="background1"/>
          <w:szCs w:val="24"/>
        </w:rPr>
      </w:pPr>
      <w:r w:rsidRPr="00172B65">
        <w:rPr>
          <w:rFonts w:ascii="Montserrat" w:hAnsi="Montserrat"/>
          <w:color w:val="FFFFFF" w:themeColor="background1"/>
          <w:szCs w:val="24"/>
        </w:rPr>
        <w:t xml:space="preserve">You may re-use this information (excluding logos and images) free of charge in any format or medium, under the terms of the Open Government Licence. To view this licence, visit http://www.nationalarchives.gov.uk/doc/open-government-licence or e-mail: </w:t>
      </w:r>
      <w:hyperlink r:id="rId108" w:history="1">
        <w:r w:rsidRPr="00172B65">
          <w:rPr>
            <w:rStyle w:val="Hyperlink"/>
            <w:rFonts w:ascii="Montserrat" w:hAnsi="Montserrat"/>
            <w:color w:val="FFFFFF" w:themeColor="background1"/>
            <w:szCs w:val="24"/>
          </w:rPr>
          <w:t>psi@nationalarchives.gsi.gov.uk</w:t>
        </w:r>
      </w:hyperlink>
      <w:r w:rsidRPr="00172B65">
        <w:rPr>
          <w:rFonts w:ascii="Montserrat" w:hAnsi="Montserrat"/>
          <w:color w:val="FFFFFF" w:themeColor="background1"/>
          <w:szCs w:val="24"/>
        </w:rPr>
        <w:t xml:space="preserve"> </w:t>
      </w:r>
    </w:p>
    <w:p w14:paraId="20B554FA" w14:textId="77777777" w:rsidR="00F34B2C" w:rsidRPr="00172B65" w:rsidRDefault="00F34B2C" w:rsidP="00F34B2C">
      <w:pPr>
        <w:rPr>
          <w:rFonts w:ascii="Montserrat" w:hAnsi="Montserrat"/>
          <w:color w:val="FFFFFF" w:themeColor="background1"/>
          <w:szCs w:val="24"/>
        </w:rPr>
      </w:pPr>
      <w:r w:rsidRPr="00172B65">
        <w:rPr>
          <w:rFonts w:ascii="Montserrat" w:hAnsi="Montserrat"/>
          <w:color w:val="FFFFFF" w:themeColor="background1"/>
          <w:szCs w:val="24"/>
        </w:rPr>
        <w:t xml:space="preserve">Where we have identified any third party copyright information you will need to obtain permission from the copyright holders concerned. </w:t>
      </w:r>
    </w:p>
    <w:p w14:paraId="6789B09E" w14:textId="77777777" w:rsidR="00F34B2C" w:rsidRPr="00172B65" w:rsidRDefault="00F34B2C" w:rsidP="00F34B2C">
      <w:pPr>
        <w:rPr>
          <w:rFonts w:ascii="Montserrat" w:hAnsi="Montserrat"/>
          <w:color w:val="FFFFFF" w:themeColor="background1"/>
          <w:szCs w:val="24"/>
        </w:rPr>
      </w:pPr>
      <w:r w:rsidRPr="00172B65">
        <w:rPr>
          <w:rFonts w:ascii="Montserrat" w:hAnsi="Montserrat"/>
          <w:color w:val="FFFFFF" w:themeColor="background1"/>
          <w:szCs w:val="24"/>
        </w:rPr>
        <w:t>Further copies of this document are available, on request, in audio and visual formats and in community languages. Any enquiries regarding this document / publication should be sent to us at info@transport.gov.scot</w:t>
      </w:r>
    </w:p>
    <w:p w14:paraId="28498746" w14:textId="77777777" w:rsidR="00BA091B" w:rsidRDefault="00F34B2C" w:rsidP="00F34B2C">
      <w:pPr>
        <w:rPr>
          <w:rFonts w:ascii="Montserrat" w:hAnsi="Montserrat"/>
          <w:color w:val="FFFFFF" w:themeColor="background1"/>
          <w:szCs w:val="24"/>
        </w:rPr>
      </w:pPr>
      <w:r w:rsidRPr="00172B65">
        <w:rPr>
          <w:rFonts w:ascii="Montserrat" w:hAnsi="Montserrat"/>
          <w:color w:val="FFFFFF" w:themeColor="background1"/>
          <w:szCs w:val="24"/>
        </w:rPr>
        <w:t xml:space="preserve">This document is also available on the Transport Scotland </w:t>
      </w:r>
      <w:r w:rsidR="00BA091B">
        <w:rPr>
          <w:rFonts w:ascii="Montserrat" w:hAnsi="Montserrat"/>
          <w:color w:val="FFFFFF" w:themeColor="background1"/>
          <w:szCs w:val="24"/>
        </w:rPr>
        <w:t>website: www.transport.gov.scot</w:t>
      </w:r>
    </w:p>
    <w:p w14:paraId="27D75528" w14:textId="77777777" w:rsidR="00BA091B" w:rsidRDefault="00BA091B" w:rsidP="00F34B2C">
      <w:pPr>
        <w:rPr>
          <w:rFonts w:ascii="Montserrat" w:hAnsi="Montserrat"/>
          <w:color w:val="FFFFFF" w:themeColor="background1"/>
          <w:szCs w:val="24"/>
        </w:rPr>
      </w:pPr>
      <w:r w:rsidRPr="00172B65">
        <w:rPr>
          <w:rFonts w:ascii="Montserrat" w:hAnsi="Montserrat"/>
          <w:color w:val="FFFFFF" w:themeColor="background1"/>
          <w:szCs w:val="24"/>
        </w:rPr>
        <w:t xml:space="preserve">Published by Transport Scotland, </w:t>
      </w:r>
      <w:r>
        <w:rPr>
          <w:noProof/>
          <w:lang w:eastAsia="en-GB"/>
        </w:rPr>
        <mc:AlternateContent>
          <mc:Choice Requires="wpg">
            <w:drawing>
              <wp:anchor distT="0" distB="0" distL="114300" distR="114300" simplePos="0" relativeHeight="251659264" behindDoc="0" locked="0" layoutInCell="1" allowOverlap="1" wp14:anchorId="4025F0CB" wp14:editId="0A9384F3">
                <wp:simplePos x="0" y="0"/>
                <wp:positionH relativeFrom="column">
                  <wp:posOffset>-224980</wp:posOffset>
                </wp:positionH>
                <wp:positionV relativeFrom="paragraph">
                  <wp:posOffset>7711440</wp:posOffset>
                </wp:positionV>
                <wp:extent cx="5488304" cy="883919"/>
                <wp:effectExtent l="0" t="0" r="17780" b="12065"/>
                <wp:wrapNone/>
                <wp:docPr id="2" name="Group 2"/>
                <wp:cNvGraphicFramePr/>
                <a:graphic xmlns:a="http://schemas.openxmlformats.org/drawingml/2006/main">
                  <a:graphicData uri="http://schemas.microsoft.com/office/word/2010/wordprocessingGroup">
                    <wpg:wgp>
                      <wpg:cNvGrpSpPr/>
                      <wpg:grpSpPr>
                        <a:xfrm>
                          <a:off x="0" y="0"/>
                          <a:ext cx="5488304" cy="883919"/>
                          <a:chOff x="0" y="0"/>
                          <a:chExt cx="5488304" cy="883919"/>
                        </a:xfrm>
                      </wpg:grpSpPr>
                      <wps:wsp>
                        <wps:cNvPr id="23" name="Text Box 2"/>
                        <wps:cNvSpPr txBox="1">
                          <a:spLocks noChangeArrowheads="1"/>
                        </wps:cNvSpPr>
                        <wps:spPr bwMode="auto">
                          <a:xfrm>
                            <a:off x="0" y="0"/>
                            <a:ext cx="5488304" cy="883919"/>
                          </a:xfrm>
                          <a:prstGeom prst="rect">
                            <a:avLst/>
                          </a:prstGeom>
                          <a:solidFill>
                            <a:srgbClr val="212192"/>
                          </a:solidFill>
                          <a:ln w="9525">
                            <a:solidFill>
                              <a:srgbClr val="212192"/>
                            </a:solidFill>
                            <a:miter lim="800000"/>
                            <a:headEnd/>
                            <a:tailEnd/>
                          </a:ln>
                        </wps:spPr>
                        <wps:txbx>
                          <w:txbxContent>
                            <w:p w14:paraId="4F2843A1" w14:textId="77777777" w:rsidR="00467E26" w:rsidRDefault="00467E26" w:rsidP="00BA091B">
                              <w:pPr>
                                <w:spacing w:after="180"/>
                                <w:rPr>
                                  <w:rFonts w:ascii="Montserrat" w:hAnsi="Montserrat"/>
                                  <w:color w:val="FFFFFF" w:themeColor="background1"/>
                                  <w:szCs w:val="24"/>
                                </w:rPr>
                              </w:pPr>
                              <w:r>
                                <w:rPr>
                                  <w:rFonts w:ascii="Montserrat" w:hAnsi="Montserrat"/>
                                  <w:color w:val="FFFFFF" w:themeColor="background1"/>
                                  <w:szCs w:val="24"/>
                                </w:rPr>
                                <w:t xml:space="preserve">Follow us: </w:t>
                              </w:r>
                            </w:p>
                            <w:p w14:paraId="56B75513" w14:textId="77777777" w:rsidR="00467E26" w:rsidRPr="00172B65" w:rsidRDefault="00467E26" w:rsidP="00BA091B">
                              <w:pPr>
                                <w:tabs>
                                  <w:tab w:val="left" w:pos="426"/>
                                  <w:tab w:val="left" w:pos="2694"/>
                                </w:tabs>
                                <w:rPr>
                                  <w:rFonts w:ascii="Montserrat" w:hAnsi="Montserrat"/>
                                  <w:color w:val="FFFFFF" w:themeColor="background1"/>
                                  <w:szCs w:val="24"/>
                                </w:rPr>
                              </w:pPr>
                              <w:r>
                                <w:rPr>
                                  <w:rFonts w:ascii="Montserrat" w:hAnsi="Montserrat"/>
                                  <w:noProof/>
                                  <w:color w:val="FFFFFF" w:themeColor="background1"/>
                                  <w:szCs w:val="24"/>
                                  <w:lang w:eastAsia="en-GB"/>
                                </w:rPr>
                                <w:tab/>
                              </w:r>
                              <w:r w:rsidRPr="000C4926">
                                <w:rPr>
                                  <w:rFonts w:ascii="Montserrat" w:hAnsi="Montserrat"/>
                                  <w:color w:val="FFFFFF" w:themeColor="background1"/>
                                  <w:position w:val="6"/>
                                  <w:szCs w:val="24"/>
                                </w:rPr>
                                <w:t>transcotland</w:t>
                              </w:r>
                              <w:r>
                                <w:rPr>
                                  <w:rFonts w:ascii="Montserrat" w:hAnsi="Montserrat"/>
                                  <w:color w:val="FFFFFF" w:themeColor="background1"/>
                                  <w:szCs w:val="24"/>
                                </w:rPr>
                                <w:t xml:space="preserve"> </w:t>
                              </w:r>
                              <w:r>
                                <w:rPr>
                                  <w:rFonts w:ascii="Montserrat" w:hAnsi="Montserrat"/>
                                  <w:color w:val="FFFFFF" w:themeColor="background1"/>
                                  <w:szCs w:val="24"/>
                                </w:rPr>
                                <w:tab/>
                                <w:t xml:space="preserve"> </w:t>
                              </w:r>
                              <w:r w:rsidRPr="000C4926">
                                <w:rPr>
                                  <w:rFonts w:ascii="Montserrat" w:hAnsi="Montserrat"/>
                                  <w:color w:val="FFFFFF" w:themeColor="background1"/>
                                  <w:position w:val="6"/>
                                  <w:szCs w:val="24"/>
                                </w:rPr>
                                <w:t>@transcotland</w:t>
                              </w:r>
                            </w:p>
                          </w:txbxContent>
                        </wps:txbx>
                        <wps:bodyPr rot="0" vert="horz" wrap="square" lIns="91440" tIns="45720" rIns="91440" bIns="45720" anchor="t" anchorCtr="0">
                          <a:spAutoFit/>
                        </wps:bodyPr>
                      </wps:wsp>
                      <pic:pic xmlns:pic="http://schemas.openxmlformats.org/drawingml/2006/picture">
                        <pic:nvPicPr>
                          <pic:cNvPr id="29" name="Picture 29"/>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1520041" y="296883"/>
                            <a:ext cx="287655" cy="287655"/>
                          </a:xfrm>
                          <a:prstGeom prst="rect">
                            <a:avLst/>
                          </a:prstGeom>
                        </pic:spPr>
                      </pic:pic>
                      <pic:pic xmlns:pic="http://schemas.openxmlformats.org/drawingml/2006/picture">
                        <pic:nvPicPr>
                          <pic:cNvPr id="25" name="Picture 25"/>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71252" y="308758"/>
                            <a:ext cx="251460" cy="251460"/>
                          </a:xfrm>
                          <a:prstGeom prst="rect">
                            <a:avLst/>
                          </a:prstGeom>
                        </pic:spPr>
                      </pic:pic>
                    </wpg:wgp>
                  </a:graphicData>
                </a:graphic>
              </wp:anchor>
            </w:drawing>
          </mc:Choice>
          <mc:Fallback>
            <w:pict>
              <v:group w14:anchorId="4025F0CB" id="Group 2" o:spid="_x0000_s1031" style="position:absolute;margin-left:-17.7pt;margin-top:607.2pt;width:432.15pt;height:69.6pt;z-index:251659264" coordsize="54883,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3/Rp5QMAALALAAAOAAAAZHJzL2Uyb0RvYy54bWzsVttu4zYQfS/QfyD0&#10;7ugSKbaFyIusc8EC226wu/0AmqIsYiWSJenIadF/7wwp2Ymz6CXblwUaIPLwNpw5nHPIyzf7viMP&#10;3FihZBWlZ0lEuGSqFnJbRb98vp0tImIdlTXtlORV9Mht9Gb14w+Xgy55plrV1dwQcCJtOegqap3T&#10;ZRxb1vKe2jOluYTBRpmeOmiabVwbOoD3vouzJLmIB2VqbRTj1kLvdRiMVt5/03DmPjSN5Y50VQSx&#10;Of81/rvBb7y6pOXWUN0KNoZBXxFFT4WETQ+urqmjZGfEC1e9YEZZ1bgzpvpYNY1g3OcA2aTJSTZ3&#10;Ru20z2VbDlt9gAmgPcHp1W7Zzw/3hoi6irKISNrDEfldSYbQDHpbwow7oz/pezN2bEMLs903psdf&#10;yIPsPaiPB1D53hEGnUW+WJwneUQYjIG5TJcBddbC0bxYxtqbv14YT9vGGN0hmEFDAdkjRvbbMPrU&#10;Us099BYRmDA6n0D6jOm9VfsJJz8LQSJuD91ABV8OVr9X7IslUq1bKrf8yhg1tJzWEF6KMEASh6WI&#10;ty0tOtkMP6kazoLunPKOvgHpA2C01Ma6O656gkYVGaCH904f3luH0Ryn4LFa1Yn6VnSdb5jtZt0Z&#10;8kCBSlmapUtfIrDk2bROkqGKlkVWBABe4aIXDjShEz3US4J/oV4QthtZQ5i0dFR0wYb9OzniiNAF&#10;EN1+s/dVXeBahHWj6kcA1qggASBZYLTK/BaRAehfRfbXHTU8It07CYezTPMc9cI38mKeQcM8Hdk8&#10;HaGSgasqchEJ5tp5jfG46Ss4xFvh8T1GMoYMJbu61IKV8D/yG6wXtfv3Ogir3A7jD1ra/yMfPTVf&#10;dnoGUqSpExvRCffoZRXODoOSD/eCIabYeEKD5UQDGMZdSeY5Pc0Ka6CWBDspf6uh5KbSfz49xuaz&#10;DTed0FP1oT2mBsieqN9X0AnKeq3YrufShavC8A6yVNK2Qls4zpL3G14DDd7VKcgTXFMOKKeNkIEV&#10;QHGgBZ4hkt2r+e/Z4ipJltnb2bpI1rM8md/Mrpb5fDZPbuZ5ki/Sdbr+Ays/zcud5ZA+7a61GEOH&#10;3hfBf1W6x0suXAr+cgm881SAkoeAPFunEKELEfL15gx3rEWzAep+BMADs+004JE+gou4B+ZMynoQ&#10;9LSAOzYHcEC6s+UFqHegIuKB2p4t5hdFEaR9tMNek1z9K8HxcYVIvAmBfYfcADjCPXo/ccNrEKKM&#10;DPr+uAEPg/+5AWyaanp87MzTrABogBnnyWJeLE6YUaT5BdwZ+OjJgv1fM8O/f+BZ6IVgfMLiu/Np&#10;298yx4f26k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bBO7q&#10;4wAAAA0BAAAPAAAAZHJzL2Rvd25yZXYueG1sTI9PS8NAEMXvgt9hGcFbu/nTlBizKaWopyLYCuJt&#10;m0yT0OxsyG6T9Ns7nvQ2M+/x5vfyzWw6MeLgWksKwmUAAqm0VUu1gs/j6yIF4bymSneWUMENHWyK&#10;+7tcZ5Wd6APHg68Fh5DLtILG+z6T0pUNGu2Wtkdi7WwHoz2vQy2rQU8cbjoZBcFaGt0Sf2h0j7sG&#10;y8vhahS8TXraxuHLuL+cd7fvY/L+tQ9RqceHefsMwuPs/8zwi8/oUDDTyV6pcqJTsIiTFVtZiMIV&#10;T2xJo/QJxIlPcRKvQRa5/N+i+AEAAP//AwBQSwMECgAAAAAAAAAhAL+89OrMAwAAzAMAABQAAABk&#10;cnMvbWVkaWEvaW1hZ2UxLnBuZ4lQTkcNChoKAAAADUlIRFIAAABFAAAARQgDAAABXFTrjQAAAAFz&#10;UkdCAK7OHOkAAAAEZ0FNQQAAsY8L/GEFAAAAkFBMVEUAAAD////+/v7+/v79/f39/f3////////+&#10;/v79/f3////+/v79/f39/f39/f39/f39/f39/f3+/v7+/v79/f3+/v79/f3+/v7////+/v7+/v7/&#10;///9/f39/f39/f39/f39/f3+/v79/f3+/v7+/v79/f39/f39/f39/f39/f39/f39/f39/f3+/v7/&#10;///9/f0euOfJAAAAMHRSTlMAQBoHt/jwIj3tUBf1z/2pxPIcXdxakA48Flf/s8786dZnwxs25tvI&#10;9tD+68VWqvsg+qgHAAAACXBIWXMAACHVAAAh1QEEnLSdAAACiUlEQVRIS52Wi1IUQQxFWwVRwTco&#10;Or5XfCDK//+dneR0dzLdM7vDqdpJcu9NWKqWWpIwXWhJk1Kb0slDXzqni+LI61YM7RSJoAhfqepp&#10;b50upOmnPEUyR7qX0rxV7Z4Z+SmUZamKqhnGOhtBoZP3Y7Xar0pIBDasmFAUmop6QTNF2clvEImB&#10;tsjsL3WCSbQFr1iHIM9iFiM9jIoeRFpUTLKujgh5oLgwXaGFQYQgmeAkZmU2guUAzYMTuMYzEHvw&#10;VxIZbjEtMY6kdE6nhAyDLNIq4QxmATXrVAWzgBozIYWSKf0DnIrJgh/MU1CMTujRpXTNNOKZRTII&#10;PfjG6Fa70cAy0Abs8f+ab1wien7jVW4wKugBLECcgakgdWBnEAYQWEmUDMMCB0ZoPUEbRqKW0me6&#10;5sjp9Nr6zFO3kI1fVoRPJmb8TXFqpBnximeaPqJbUX5gwh9kH8GqFJmqYBlos0gIoaxEEDKlxagg&#10;C+mqNAFE4YX/mQ0UJY69nxlIM0ZbMzSymrHEWoZABqEDW0GagQmIAazKEXrlOYbnBE95h9hjPsM+&#10;2h9P4wrvIG5ZGnNMahWy65BdgNAhsNGDfyhsRfC2wGYDfStsA+J22Be6r6sNHHFjz+djH2d2JHyz&#10;LqHJ+wyRE/UYGuedprnME+aIOLQe3XCGzYDmGat1LwwFEz3rR4QP8yPplJBjfKXb7CAHC1emaUd8&#10;zO4NMWPpynfiI4g4Ft+LwNYMTM/2K18wPYPT74mPIRTo5EeWXYLUjJGj8SEE5qh3yeBRI4Ax4NQC&#10;x4x347EdSekG4S7844aAtB32AXErbDfQt8BmBO9Q2OrBPwQ2FiC0DtlVzsiOqZ+PQ+Df98A3vBkp&#10;/QdUhElp2l7N3wAAAABJRU5ErkJgglBLAwQKAAAAAAAAACEATGfQ4UsCAABLAgAAFAAAAGRycy9t&#10;ZWRpYS9pbWFnZTIucG5niVBORw0KGgoAAAANSUhEUgAAAD0AAAA9CAMAAAFeu6FNAAAAAXNSR0IA&#10;rs4c6QAAAARnQU1BAACxjwv8YQUAAABLUExURQAAAP7+/v39/f39/f39/f////39/f39/f////7+&#10;/v7+/v39/f39/f7+/v7+/v39/f39/f////39/f7+/v39/f7+/v39/f39/f39/UikowEAAAAZdFJO&#10;UwAX9f3qVYv6/19n3vlRbKLjBet8xUPzuq++SZ7RAAAACXBIWXMAACHVAAAh1QEEnLSdAAABZElE&#10;QVRIS+2W21LDMAxEXS6l3KFc//9LsaQj13ZsErcMhZmemUTaXW+ayVND2Cg+46a3qG3xSw4UDna+&#10;ZNNclbb41XkOi8Y5mY5ZOip41DPkvFm9E5mxW+zuGioZDaaT9ItVk+ZRrv3By7SUzWlrdWzq/QCN&#10;gXa7x0wcDzAL1qtXtmn+HH9SMVnnn6S9PIuUkVwzxz2mQGK4x3TyTDh6Xh2oclGX7BNuyrNTvk9j&#10;zuywT7y6Z2nE8rrpjScxaScmPCRmj7TiJ/ZIK2YVfi6WKIFlQyEwsGwoBAaWDYVAcYvpZJFwio06&#10;rvIyFnXFruTxuYgQ3pBjPGj3GjXOYwhr1n34qD/LGL/Q1u/j4CnzbUoJbGW2TWcHvjLXppJBoMy0&#10;aQg4BYvbGCVL2+iKP9im04ADxn9q33LAGG2TQ6ft0Bn85g7dU7vkqO30p74J3U57G8IFaxO67faZ&#10;Ju+oBpoL6Iy7EMIXxC1eiBMTtN0AAAAASUVORK5CYIJQSwECLQAUAAYACAAAACEAsYJntgoBAAAT&#10;AgAAEwAAAAAAAAAAAAAAAAAAAAAAW0NvbnRlbnRfVHlwZXNdLnhtbFBLAQItABQABgAIAAAAIQA4&#10;/SH/1gAAAJQBAAALAAAAAAAAAAAAAAAAADsBAABfcmVscy8ucmVsc1BLAQItABQABgAIAAAAIQAp&#10;3/Rp5QMAALALAAAOAAAAAAAAAAAAAAAAADoCAABkcnMvZTJvRG9jLnhtbFBLAQItABQABgAIAAAA&#10;IQAubPAAxQAAAKUBAAAZAAAAAAAAAAAAAAAAAEsGAABkcnMvX3JlbHMvZTJvRG9jLnhtbC5yZWxz&#10;UEsBAi0AFAAGAAgAAAAhABsE7urjAAAADQEAAA8AAAAAAAAAAAAAAAAARwcAAGRycy9kb3ducmV2&#10;LnhtbFBLAQItAAoAAAAAAAAAIQC/vPTqzAMAAMwDAAAUAAAAAAAAAAAAAAAAAFcIAABkcnMvbWVk&#10;aWEvaW1hZ2UxLnBuZ1BLAQItAAoAAAAAAAAAIQBMZ9DhSwIAAEsCAAAUAAAAAAAAAAAAAAAAAFUM&#10;AABkcnMvbWVkaWEvaW1hZ2UyLnBuZ1BLBQYAAAAABwAHAL4BAADSDgAAAAA=&#10;">
                <v:shape id="Text Box 2" o:spid="_x0000_s1032" type="#_x0000_t202" style="position:absolute;width:54883;height:8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kO0xQAAANsAAAAPAAAAZHJzL2Rvd25yZXYueG1sRI9Ba8JA&#10;FITvBf/D8gq9lLrRQi0xq4giCB5ao+D1kX1JlmbfhuyapP76bqHQ4zAz3zDZerSN6KnzxrGC2TQB&#10;QVw4bbhScDnvX95B+ICssXFMCr7Jw3o1ecgw1W7gE/V5qESEsE9RQR1Cm0rpi5os+qlriaNXus5i&#10;iLKrpO5wiHDbyHmSvEmLhuNCjS1tayq+8ptV8CyP1lw/0GzL4fB5Wfh7UvU7pZ4ex80SRKAx/If/&#10;2getYP4Kv1/iD5CrHwAAAP//AwBQSwECLQAUAAYACAAAACEA2+H2y+4AAACFAQAAEwAAAAAAAAAA&#10;AAAAAAAAAAAAW0NvbnRlbnRfVHlwZXNdLnhtbFBLAQItABQABgAIAAAAIQBa9CxbvwAAABUBAAAL&#10;AAAAAAAAAAAAAAAAAB8BAABfcmVscy8ucmVsc1BLAQItABQABgAIAAAAIQCVAkO0xQAAANsAAAAP&#10;AAAAAAAAAAAAAAAAAAcCAABkcnMvZG93bnJldi54bWxQSwUGAAAAAAMAAwC3AAAA+QIAAAAA&#10;" fillcolor="#212192" strokecolor="#212192">
                  <v:textbox style="mso-fit-shape-to-text:t">
                    <w:txbxContent>
                      <w:p w14:paraId="4F2843A1" w14:textId="77777777" w:rsidR="00467E26" w:rsidRDefault="00467E26" w:rsidP="00BA091B">
                        <w:pPr>
                          <w:spacing w:after="180"/>
                          <w:rPr>
                            <w:rFonts w:ascii="Montserrat" w:hAnsi="Montserrat"/>
                            <w:color w:val="FFFFFF" w:themeColor="background1"/>
                            <w:szCs w:val="24"/>
                          </w:rPr>
                        </w:pPr>
                        <w:r>
                          <w:rPr>
                            <w:rFonts w:ascii="Montserrat" w:hAnsi="Montserrat"/>
                            <w:color w:val="FFFFFF" w:themeColor="background1"/>
                            <w:szCs w:val="24"/>
                          </w:rPr>
                          <w:t xml:space="preserve">Follow us: </w:t>
                        </w:r>
                      </w:p>
                      <w:p w14:paraId="56B75513" w14:textId="77777777" w:rsidR="00467E26" w:rsidRPr="00172B65" w:rsidRDefault="00467E26" w:rsidP="00BA091B">
                        <w:pPr>
                          <w:tabs>
                            <w:tab w:val="left" w:pos="426"/>
                            <w:tab w:val="left" w:pos="2694"/>
                          </w:tabs>
                          <w:rPr>
                            <w:rFonts w:ascii="Montserrat" w:hAnsi="Montserrat"/>
                            <w:color w:val="FFFFFF" w:themeColor="background1"/>
                            <w:szCs w:val="24"/>
                          </w:rPr>
                        </w:pPr>
                        <w:r>
                          <w:rPr>
                            <w:rFonts w:ascii="Montserrat" w:hAnsi="Montserrat"/>
                            <w:noProof/>
                            <w:color w:val="FFFFFF" w:themeColor="background1"/>
                            <w:szCs w:val="24"/>
                            <w:lang w:eastAsia="en-GB"/>
                          </w:rPr>
                          <w:tab/>
                        </w:r>
                        <w:r w:rsidRPr="000C4926">
                          <w:rPr>
                            <w:rFonts w:ascii="Montserrat" w:hAnsi="Montserrat"/>
                            <w:color w:val="FFFFFF" w:themeColor="background1"/>
                            <w:position w:val="6"/>
                            <w:szCs w:val="24"/>
                          </w:rPr>
                          <w:t>transcotland</w:t>
                        </w:r>
                        <w:r>
                          <w:rPr>
                            <w:rFonts w:ascii="Montserrat" w:hAnsi="Montserrat"/>
                            <w:color w:val="FFFFFF" w:themeColor="background1"/>
                            <w:szCs w:val="24"/>
                          </w:rPr>
                          <w:t xml:space="preserve"> </w:t>
                        </w:r>
                        <w:r>
                          <w:rPr>
                            <w:rFonts w:ascii="Montserrat" w:hAnsi="Montserrat"/>
                            <w:color w:val="FFFFFF" w:themeColor="background1"/>
                            <w:szCs w:val="24"/>
                          </w:rPr>
                          <w:tab/>
                          <w:t xml:space="preserve"> </w:t>
                        </w:r>
                        <w:r w:rsidRPr="000C4926">
                          <w:rPr>
                            <w:rFonts w:ascii="Montserrat" w:hAnsi="Montserrat"/>
                            <w:color w:val="FFFFFF" w:themeColor="background1"/>
                            <w:position w:val="6"/>
                            <w:szCs w:val="24"/>
                          </w:rPr>
                          <w:t>@transcotland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3" type="#_x0000_t75" style="position:absolute;left:15200;top:2968;width:2876;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A0BwgAAANsAAAAPAAAAZHJzL2Rvd25yZXYueG1sRI/disIw&#10;FITvF3yHcATv1lQRcauxSEHwB5bdKl4fmmNbbE5qE7W+/UYQ9nKYmW+YRdKZWtypdZVlBaNhBII4&#10;t7riQsHxsP6cgXAeWWNtmRQ8yUGy7H0sMNb2wb90z3whAoRdjApK75tYSpeXZNANbUMcvLNtDfog&#10;20LqFh8Bbmo5jqKpNFhxWCixobSk/JLdjAK84na/++Yfsic7Oaf7PFtHM6UG/W41B+Gp8//hd3uj&#10;FYy/4PUl/AC5/AMAAP//AwBQSwECLQAUAAYACAAAACEA2+H2y+4AAACFAQAAEwAAAAAAAAAAAAAA&#10;AAAAAAAAW0NvbnRlbnRfVHlwZXNdLnhtbFBLAQItABQABgAIAAAAIQBa9CxbvwAAABUBAAALAAAA&#10;AAAAAAAAAAAAAB8BAABfcmVscy8ucmVsc1BLAQItABQABgAIAAAAIQAgPA0BwgAAANsAAAAPAAAA&#10;AAAAAAAAAAAAAAcCAABkcnMvZG93bnJldi54bWxQSwUGAAAAAAMAAwC3AAAA9gIAAAAA&#10;">
                  <v:imagedata r:id="rId111" o:title=""/>
                  <v:path arrowok="t"/>
                </v:shape>
                <v:shape id="Picture 25" o:spid="_x0000_s1034" type="#_x0000_t75" style="position:absolute;left:712;top:3087;width:2515;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jmBwwAAANsAAAAPAAAAZHJzL2Rvd25yZXYueG1sRI/RasJA&#10;FETfBf9huYJvZmPANqSuEoSAtlDa6AdcstckmL0bsmuMf98tFPo4zMwZZrufTCdGGlxrWcE6ikEQ&#10;V1a3XCu4nItVCsJ5ZI2dZVLwJAf73Xy2xUzbB3/TWPpaBAi7DBU03veZlK5qyKCLbE8cvKsdDPog&#10;h1rqAR8BbjqZxPGLNNhyWGiwp0ND1a28GwXF6+c5nwr/jul4/HL4cb3I06jUcjHlbyA8Tf4//Nc+&#10;agXJBn6/hB8gdz8AAAD//wMAUEsBAi0AFAAGAAgAAAAhANvh9svuAAAAhQEAABMAAAAAAAAAAAAA&#10;AAAAAAAAAFtDb250ZW50X1R5cGVzXS54bWxQSwECLQAUAAYACAAAACEAWvQsW78AAAAVAQAACwAA&#10;AAAAAAAAAAAAAAAfAQAAX3JlbHMvLnJlbHNQSwECLQAUAAYACAAAACEA+7Y5gcMAAADbAAAADwAA&#10;AAAAAAAAAAAAAAAHAgAAZHJzL2Rvd25yZXYueG1sUEsFBgAAAAADAAMAtwAAAPcCAAAAAA==&#10;">
                  <v:imagedata r:id="rId112" o:title=""/>
                  <v:path arrowok="t"/>
                </v:shape>
              </v:group>
            </w:pict>
          </mc:Fallback>
        </mc:AlternateContent>
      </w:r>
      <w:r>
        <w:rPr>
          <w:noProof/>
          <w:lang w:eastAsia="en-GB"/>
        </w:rPr>
        <w:drawing>
          <wp:anchor distT="0" distB="0" distL="114300" distR="114300" simplePos="0" relativeHeight="251660288" behindDoc="0" locked="0" layoutInCell="1" allowOverlap="1" wp14:anchorId="586012A7" wp14:editId="78B8693B">
            <wp:simplePos x="0" y="0"/>
            <wp:positionH relativeFrom="column">
              <wp:posOffset>3326130</wp:posOffset>
            </wp:positionH>
            <wp:positionV relativeFrom="paragraph">
              <wp:posOffset>8624380</wp:posOffset>
            </wp:positionV>
            <wp:extent cx="2524125" cy="4611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G_master_logo_reversed.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524125" cy="461150"/>
                    </a:xfrm>
                    <a:prstGeom prst="rect">
                      <a:avLst/>
                    </a:prstGeom>
                  </pic:spPr>
                </pic:pic>
              </a:graphicData>
            </a:graphic>
          </wp:anchor>
        </w:drawing>
      </w:r>
      <w:r w:rsidR="00FF13E0">
        <w:rPr>
          <w:rFonts w:ascii="Montserrat" w:hAnsi="Montserrat"/>
          <w:color w:val="FFFFFF" w:themeColor="background1"/>
          <w:szCs w:val="24"/>
        </w:rPr>
        <w:t>October 2021</w:t>
      </w:r>
    </w:p>
    <w:sectPr w:rsidR="00BA091B" w:rsidSect="00BA091B">
      <w:headerReference w:type="default" r:id="rId114"/>
      <w:footerReference w:type="default" r:id="rId115"/>
      <w:pgSz w:w="11906" w:h="16838" w:code="9"/>
      <w:pgMar w:top="6379" w:right="1440" w:bottom="4111"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47F650" w14:textId="77777777" w:rsidR="00467E26" w:rsidRDefault="00467E26" w:rsidP="00DC060A">
      <w:pPr>
        <w:spacing w:after="0"/>
      </w:pPr>
      <w:r>
        <w:separator/>
      </w:r>
    </w:p>
  </w:endnote>
  <w:endnote w:type="continuationSeparator" w:id="0">
    <w:p w14:paraId="115CA782" w14:textId="77777777" w:rsidR="00467E26" w:rsidRDefault="00467E26" w:rsidP="00DC06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83A94" w14:textId="77777777" w:rsidR="00467E26" w:rsidRDefault="00467E26" w:rsidP="001175AC">
    <w:pPr>
      <w:pStyle w:val="Footer"/>
      <w:tabs>
        <w:tab w:val="clear" w:pos="4153"/>
        <w:tab w:val="clear" w:pos="8306"/>
        <w:tab w:val="left" w:pos="183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1864177"/>
      <w:docPartObj>
        <w:docPartGallery w:val="Page Numbers (Bottom of Page)"/>
        <w:docPartUnique/>
      </w:docPartObj>
    </w:sdtPr>
    <w:sdtEndPr>
      <w:rPr>
        <w:noProof/>
      </w:rPr>
    </w:sdtEndPr>
    <w:sdtContent>
      <w:p w14:paraId="7F9CCA0F" w14:textId="1AD94447" w:rsidR="00467E26" w:rsidRDefault="00467E26" w:rsidP="001175AC">
        <w:pPr>
          <w:pStyle w:val="Footer"/>
          <w:jc w:val="right"/>
        </w:pPr>
        <w:r w:rsidRPr="00621B28">
          <w:rPr>
            <w:color w:val="212192"/>
          </w:rPr>
          <w:fldChar w:fldCharType="begin"/>
        </w:r>
        <w:r w:rsidRPr="00621B28">
          <w:rPr>
            <w:color w:val="212192"/>
          </w:rPr>
          <w:instrText xml:space="preserve"> PAGE   \* MERGEFORMAT </w:instrText>
        </w:r>
        <w:r w:rsidRPr="00621B28">
          <w:rPr>
            <w:color w:val="212192"/>
          </w:rPr>
          <w:fldChar w:fldCharType="separate"/>
        </w:r>
        <w:r w:rsidR="00A307FF">
          <w:rPr>
            <w:noProof/>
            <w:color w:val="212192"/>
          </w:rPr>
          <w:t>20</w:t>
        </w:r>
        <w:r w:rsidRPr="00621B28">
          <w:rPr>
            <w:noProof/>
            <w:color w:val="21219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6207B" w14:textId="77777777" w:rsidR="00467E26" w:rsidRDefault="00467E26" w:rsidP="00FE4791">
    <w:pPr>
      <w:rPr>
        <w:rFonts w:ascii="Montserrat" w:hAnsi="Montserrat"/>
        <w:color w:val="FFFFFF" w:themeColor="background1"/>
        <w:szCs w:val="24"/>
      </w:rPr>
    </w:pPr>
    <w:r>
      <w:rPr>
        <w:rFonts w:ascii="Montserrat" w:hAnsi="Montserrat"/>
        <w:color w:val="FFFFFF" w:themeColor="background1"/>
        <w:szCs w:val="24"/>
      </w:rPr>
      <w:t>Follow us:</w:t>
    </w:r>
  </w:p>
  <w:p w14:paraId="3638E9A6" w14:textId="77777777" w:rsidR="00467E26" w:rsidRDefault="00467E26" w:rsidP="00FE4791">
    <w:pPr>
      <w:rPr>
        <w:rFonts w:ascii="Montserrat" w:hAnsi="Montserrat"/>
        <w:color w:val="FFFFFF" w:themeColor="background1"/>
        <w:szCs w:val="24"/>
      </w:rPr>
    </w:pPr>
    <w:r>
      <w:rPr>
        <w:rFonts w:ascii="Montserrat" w:hAnsi="Montserrat"/>
        <w:noProof/>
        <w:color w:val="FFFFFF" w:themeColor="background1"/>
        <w:szCs w:val="24"/>
        <w:lang w:eastAsia="en-GB"/>
      </w:rPr>
      <w:drawing>
        <wp:inline distT="0" distB="0" distL="0" distR="0" wp14:anchorId="06053B6E" wp14:editId="11C593CD">
          <wp:extent cx="252000" cy="252000"/>
          <wp:effectExtent l="0" t="0" r="0" b="0"/>
          <wp:docPr id="122" name="Picture 122"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9999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Pr>
        <w:rFonts w:ascii="Montserrat" w:hAnsi="Montserrat"/>
        <w:color w:val="FFFFFF" w:themeColor="background1"/>
        <w:szCs w:val="24"/>
      </w:rPr>
      <w:t xml:space="preserve"> transcotland</w:t>
    </w:r>
  </w:p>
  <w:p w14:paraId="40684C69" w14:textId="77777777" w:rsidR="00467E26" w:rsidRDefault="00467E26" w:rsidP="00FE4791">
    <w:pPr>
      <w:rPr>
        <w:rFonts w:ascii="Montserrat" w:hAnsi="Montserrat"/>
        <w:color w:val="FFFFFF" w:themeColor="background1"/>
        <w:szCs w:val="24"/>
      </w:rPr>
    </w:pPr>
    <w:r>
      <w:rPr>
        <w:noProof/>
        <w:lang w:eastAsia="en-GB"/>
      </w:rPr>
      <w:drawing>
        <wp:inline distT="0" distB="0" distL="0" distR="0" wp14:anchorId="63C3D2B9" wp14:editId="6A77E656">
          <wp:extent cx="288000" cy="288000"/>
          <wp:effectExtent l="0" t="0" r="0" b="0"/>
          <wp:docPr id="123" name="Picture 123"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witte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Montserrat" w:hAnsi="Montserrat"/>
        <w:color w:val="FFFFFF" w:themeColor="background1"/>
        <w:szCs w:val="24"/>
      </w:rPr>
      <w:t xml:space="preserve"> @transcotland</w:t>
    </w:r>
  </w:p>
  <w:p w14:paraId="7C484071" w14:textId="77777777" w:rsidR="00467E26" w:rsidRDefault="00467E26" w:rsidP="00FE4791">
    <w:pPr>
      <w:spacing w:before="480" w:after="480"/>
    </w:pPr>
    <w:r w:rsidRPr="007D4B10">
      <w:rPr>
        <w:rFonts w:ascii="Montserrat" w:hAnsi="Montserrat"/>
        <w:b/>
        <w:color w:val="FFFFFF" w:themeColor="background1"/>
        <w:sz w:val="32"/>
        <w:szCs w:val="32"/>
      </w:rPr>
      <w:t>transport.gov.scot</w:t>
    </w:r>
    <w:r>
      <w:rPr>
        <w:noProof/>
        <w:lang w:eastAsia="en-GB"/>
      </w:rPr>
      <mc:AlternateContent>
        <mc:Choice Requires="wpg">
          <w:drawing>
            <wp:anchor distT="0" distB="0" distL="114300" distR="114300" simplePos="0" relativeHeight="251671552" behindDoc="0" locked="0" layoutInCell="1" allowOverlap="1" wp14:anchorId="14CC56FF" wp14:editId="7E3241BC">
              <wp:simplePos x="0" y="0"/>
              <wp:positionH relativeFrom="column">
                <wp:posOffset>-224980</wp:posOffset>
              </wp:positionH>
              <wp:positionV relativeFrom="paragraph">
                <wp:posOffset>7711440</wp:posOffset>
              </wp:positionV>
              <wp:extent cx="5488304" cy="883919"/>
              <wp:effectExtent l="0" t="0" r="17780" b="12065"/>
              <wp:wrapNone/>
              <wp:docPr id="230" name="Group 230"/>
              <wp:cNvGraphicFramePr/>
              <a:graphic xmlns:a="http://schemas.openxmlformats.org/drawingml/2006/main">
                <a:graphicData uri="http://schemas.microsoft.com/office/word/2010/wordprocessingGroup">
                  <wpg:wgp>
                    <wpg:cNvGrpSpPr/>
                    <wpg:grpSpPr>
                      <a:xfrm>
                        <a:off x="0" y="0"/>
                        <a:ext cx="5488304" cy="883919"/>
                        <a:chOff x="0" y="0"/>
                        <a:chExt cx="5488304" cy="883919"/>
                      </a:xfrm>
                    </wpg:grpSpPr>
                    <wps:wsp>
                      <wps:cNvPr id="231" name="Text Box 2"/>
                      <wps:cNvSpPr txBox="1">
                        <a:spLocks noChangeArrowheads="1"/>
                      </wps:cNvSpPr>
                      <wps:spPr bwMode="auto">
                        <a:xfrm>
                          <a:off x="0" y="0"/>
                          <a:ext cx="5488304" cy="883919"/>
                        </a:xfrm>
                        <a:prstGeom prst="rect">
                          <a:avLst/>
                        </a:prstGeom>
                        <a:solidFill>
                          <a:srgbClr val="212192"/>
                        </a:solidFill>
                        <a:ln w="9525">
                          <a:solidFill>
                            <a:srgbClr val="212192"/>
                          </a:solidFill>
                          <a:miter lim="800000"/>
                          <a:headEnd/>
                          <a:tailEnd/>
                        </a:ln>
                      </wps:spPr>
                      <wps:txbx>
                        <w:txbxContent>
                          <w:p w14:paraId="5C6F1C61" w14:textId="77777777" w:rsidR="00467E26" w:rsidRDefault="00467E26" w:rsidP="00FE4791">
                            <w:pPr>
                              <w:spacing w:after="180"/>
                              <w:rPr>
                                <w:rFonts w:ascii="Montserrat" w:hAnsi="Montserrat"/>
                                <w:color w:val="FFFFFF" w:themeColor="background1"/>
                                <w:szCs w:val="24"/>
                              </w:rPr>
                            </w:pPr>
                            <w:r>
                              <w:rPr>
                                <w:rFonts w:ascii="Montserrat" w:hAnsi="Montserrat"/>
                                <w:color w:val="FFFFFF" w:themeColor="background1"/>
                                <w:szCs w:val="24"/>
                              </w:rPr>
                              <w:t xml:space="preserve">Follow us: </w:t>
                            </w:r>
                          </w:p>
                          <w:p w14:paraId="2DA090BA" w14:textId="77777777" w:rsidR="00467E26" w:rsidRPr="00172B65" w:rsidRDefault="00467E26" w:rsidP="00FE4791">
                            <w:pPr>
                              <w:tabs>
                                <w:tab w:val="left" w:pos="426"/>
                                <w:tab w:val="left" w:pos="2694"/>
                              </w:tabs>
                              <w:rPr>
                                <w:rFonts w:ascii="Montserrat" w:hAnsi="Montserrat"/>
                                <w:color w:val="FFFFFF" w:themeColor="background1"/>
                                <w:szCs w:val="24"/>
                              </w:rPr>
                            </w:pPr>
                            <w:r>
                              <w:rPr>
                                <w:rFonts w:ascii="Montserrat" w:hAnsi="Montserrat"/>
                                <w:noProof/>
                                <w:color w:val="FFFFFF" w:themeColor="background1"/>
                                <w:szCs w:val="24"/>
                                <w:lang w:eastAsia="en-GB"/>
                              </w:rPr>
                              <w:tab/>
                            </w:r>
                            <w:r w:rsidRPr="000C4926">
                              <w:rPr>
                                <w:rFonts w:ascii="Montserrat" w:hAnsi="Montserrat"/>
                                <w:color w:val="FFFFFF" w:themeColor="background1"/>
                                <w:position w:val="6"/>
                                <w:szCs w:val="24"/>
                              </w:rPr>
                              <w:t>transcotland</w:t>
                            </w:r>
                            <w:r>
                              <w:rPr>
                                <w:rFonts w:ascii="Montserrat" w:hAnsi="Montserrat"/>
                                <w:color w:val="FFFFFF" w:themeColor="background1"/>
                                <w:szCs w:val="24"/>
                              </w:rPr>
                              <w:t xml:space="preserve"> </w:t>
                            </w:r>
                            <w:r>
                              <w:rPr>
                                <w:rFonts w:ascii="Montserrat" w:hAnsi="Montserrat"/>
                                <w:color w:val="FFFFFF" w:themeColor="background1"/>
                                <w:szCs w:val="24"/>
                              </w:rPr>
                              <w:tab/>
                              <w:t xml:space="preserve"> </w:t>
                            </w:r>
                            <w:r w:rsidRPr="000C4926">
                              <w:rPr>
                                <w:rFonts w:ascii="Montserrat" w:hAnsi="Montserrat"/>
                                <w:color w:val="FFFFFF" w:themeColor="background1"/>
                                <w:position w:val="6"/>
                                <w:szCs w:val="24"/>
                              </w:rPr>
                              <w:t>@transcotland</w:t>
                            </w:r>
                          </w:p>
                        </w:txbxContent>
                      </wps:txbx>
                      <wps:bodyPr rot="0" vert="horz" wrap="square" lIns="91440" tIns="45720" rIns="91440" bIns="45720" anchor="t" anchorCtr="0">
                        <a:spAutoFit/>
                      </wps:bodyPr>
                    </wps:wsp>
                    <pic:pic xmlns:pic="http://schemas.openxmlformats.org/drawingml/2006/picture">
                      <pic:nvPicPr>
                        <pic:cNvPr id="232" name="Picture 23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520041" y="296883"/>
                          <a:ext cx="287655" cy="287655"/>
                        </a:xfrm>
                        <a:prstGeom prst="rect">
                          <a:avLst/>
                        </a:prstGeom>
                      </pic:spPr>
                    </pic:pic>
                    <pic:pic xmlns:pic="http://schemas.openxmlformats.org/drawingml/2006/picture">
                      <pic:nvPicPr>
                        <pic:cNvPr id="234" name="Picture 23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1252" y="308758"/>
                          <a:ext cx="251460" cy="251460"/>
                        </a:xfrm>
                        <a:prstGeom prst="rect">
                          <a:avLst/>
                        </a:prstGeom>
                      </pic:spPr>
                    </pic:pic>
                  </wpg:wgp>
                </a:graphicData>
              </a:graphic>
            </wp:anchor>
          </w:drawing>
        </mc:Choice>
        <mc:Fallback>
          <w:pict>
            <v:group w14:anchorId="14CC56FF" id="Group 230" o:spid="_x0000_s1035" style="position:absolute;margin-left:-17.7pt;margin-top:607.2pt;width:432.15pt;height:69.6pt;z-index:251671552" coordsize="54883,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Shc5wMAALILAAAOAAAAZHJzL2Uyb0RvYy54bWzsVttu4zYQfS/QfyD0&#10;7ugSKbaFyIusc8EC226wu/0AmqIsYiWSJWnLadF/7wwpOYmz6CXblwUaIPLwNpw5nHPIyzeHviN7&#10;bqxQsorSsyQiXDJVC7mtol8+384WEbGOypp2SvIqeuA2erP68YfLQZc8U63qam4IOJG2HHQVtc7p&#10;Mo4ta3lP7ZnSXMJgo0xPHTTNNq4NHcB738VZklzEgzK1Nopxa6H3OgxGK++/aThzH5rGcke6KoLY&#10;nP8a/93gN15d0nJrqG4FG8Ogr4iip0LCpkdX19RRsjPihateMKOsatwZU32smkYw7nOAbNLkJJs7&#10;o3ba57Ith60+wgTQnuD0arfs5/29IaKuouwc8JG0h0Py+xLsAHgGvS1h1p3Rn/S9GTu2oYUZHxrT&#10;4y/kQg4e2IcjsPzgCIPOIl8szpM8IgzGwFymy4A8a+F4Xixj7c1fL4ynbWOM7hjMoKGI7CNO9ttw&#10;+tRSzT38FhE44pROOH3G/N6qA8kCUH4aokTcAbqBD74mrH6v2BdLpFq3VG75lTFqaDmtIb4UV0IW&#10;x6UIuC0tOtkMP6kajoPunPKOvgHqI2K01Ma6O656gkYVGeCI9073763DaB6n4Lla1Yn6VnSdb5jt&#10;Zt0ZsqfApyzN0qVPHZY8m9ZJMlTRssiKAMArXPTCgTB0ooeCSfAvFAzCdiNrCJOWjoou2LB/J0cc&#10;EboAojtsDr5ebblR9QMgalQQABAsMFplfovIAOSvIvvrjhoeke6dhFNZpnmOauEbeTHPoGGejmye&#10;jlDJwFUVuYgEc+28wnjA9BWc3q3wwOLJhkjGWKFYV5dasBL+R3aD9aJq/14FYZXbYfxBSft/5KOn&#10;5stOz0CINHViIzrhHryowqFhUHJ/LxiCiY2nBMgmAsA4bgtS4ctgmhdWQRkJdlL5VkO1TVX/fHqM&#10;zWdbbjqhp8JDe0wOsD1Rv6/gE5T1WrFdz6ULV4XhHeSppG2FtnCgJe83vAYGvKuB0gyuKQds00bI&#10;QAhgNzACTxF57tX892xxlSTL7O1sXSTrWZ7Mb2ZXy3w+myc38zzJF+k6Xf+BRZ/m5c5ySJ9211qM&#10;oUPvi+C/Kt3jJRcuBX+5BMp5FkC1Q0CeqFOI0IUI+YpzhjvWotkAaz8C4IHUdhrwSD+Ci7gH0kyq&#10;ehTztIA7NgdwQLaz5QUod2Ah4oG6ni3mF0URZH20w16TUv0rrfFxhUi8CYF9j+yAay5co/dHduQI&#10;G+KMLPr+2AF8/58dwKepqsenzjzNCoAGuHGeLObF4oQbRZpfwL2BT54s2P81N/zrBx6GXgrGRyy+&#10;PJ+2/U3z+NRe/Qk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BsE&#10;7urjAAAADQEAAA8AAABkcnMvZG93bnJldi54bWxMj09Lw0AQxe+C32EZwVu7+dOUGLMppainItgK&#10;4m2bTJPQ7GzIbpP02zue9DYz7/Hm9/LNbDox4uBaSwrCZQACqbRVS7WCz+PrIgXhvKZKd5ZQwQ0d&#10;bIr7u1xnlZ3oA8eDrwWHkMu0gsb7PpPSlQ0a7Za2R2LtbAejPa9DLatBTxxuOhkFwVoa3RJ/aHSP&#10;uwbLy+FqFLxNetrG4cu4v5x3t+9j8v61D1Gpx4d5+wzC4+z/zPCLz+hQMNPJXqlyolOwiJMVW1mI&#10;whVPbEmj9AnEiU9xEq9BFrn836L4AQAA//8DAFBLAwQKAAAAAAAAACEAv7z06swDAADMAwAAFAAA&#10;AGRycy9tZWRpYS9pbWFnZTEucG5niVBORw0KGgoAAAANSUhEUgAAAEUAAABFCAMAAAFcVOuNAAAA&#10;AXNSR0IArs4c6QAAAARnQU1BAACxjwv8YQUAAACQUExURQAAAP////7+/v7+/v39/f39/f//////&#10;//7+/v39/f////7+/v39/f39/f39/f39/f39/f39/f7+/v7+/v39/f7+/v39/f7+/v////7+/v7+&#10;/v////39/f39/f39/f39/f39/f7+/v39/f7+/v7+/v39/f39/f39/f39/f39/f39/f39/f39/f7+&#10;/v////39/R6458kAAAAwdFJOUwBAGge3+PAiPe1QF/XP/anE8hxd3FqQDjwWV/+zzvzp1mfDGzbm&#10;28j20P7rxVaq+yD6qAcAAAAJcEhZcwAAIdUAACHVAQSctJ0AAAKJSURBVEhLnZaLUhRBDEVbBVHB&#10;Nyg6vld8IMr//52d5HR3Mt0zu8Op2kly701YqpZakjBdaEmTUpvSyUNfOqeL4sjrVgztFImgCF+p&#10;6mlvnS6k6ac8RTJHupfSvFXtnhn5KZRlqYqqGcY6G0Ghk/djtdqvSkgENqyYUBSainpBM0XZyW8Q&#10;iYG2yOwvdYJJtAWvWIcgz2IWIz2Mih5EWlRMsq6OCHmguDBdoYVBhCCZ4CRmZTaC5QDNgxO4xjMQ&#10;e/BXEhluMS0xjqR0TqeEDIMs0irhDGYBNetUBbOAGjMhhZIp/QOcismCH8xTUIxO6NGldM004plF&#10;Mgg9+MboVrvRwDLQBuzx/5pvXCJ6fuNVbjAq6AEsQJyBqSB1YGcQBhBYSZQMwwIHRmg9QRtGopbS&#10;Z7rmyOn02vrMU7eQjV9WhE8mZvxNcWqkGfGKZ5o+oltRfmDCH2QfwaoUmapgGWizSAihrEQQMqXF&#10;qCAL6ao0AUThhf+ZDRQljr2fGUgzRlszNLKascRahkAGoQNbQZqBCYgBrMoReuU5hucET3mH2GM+&#10;wz7aH0/jCu8gblkac0xqFbLrkF2A0CGw0YN/KGxF8LbAZgN9K2wD4nbYF7qvqw0ccWPP52MfZ3Yk&#10;fLMuocn7DJET9Rga552mucwT5og4tB7dcIbNgOYZq3UvDAUTPetHhA/zI+mUkGN8pdvsIAcLV6Zp&#10;R3zM7g0xY+nKd+IjiDgW34vA1gxMz/YrXzA9g9PviY8hFOjkR5ZdgtSMkaPxIQTmqHfJ4FEjgDHg&#10;1ALHjHfjsR1J6QbhLvzjhoC0HfYBcStsN9C3wGYE71DY6sE/BDYWILQO2VXOyI6pn49D4N/3wDe8&#10;GSn9B1SESWnaXs3fAAAAAElFTkSuQmCCUEsDBAoAAAAAAAAAIQBMZ9DhSwIAAEsCAAAUAAAAZHJz&#10;L21lZGlhL2ltYWdlMi5wbmeJUE5HDQoaCgAAAA1JSERSAAAAPQAAAD0IAwAAAV67oU0AAAABc1JH&#10;QgCuzhzpAAAABGdBTUEAALGPC/xhBQAAAEtQTFRFAAAA/v7+/f39/f39/f39/////f39/f39////&#10;/v7+/v7+/f39/f39/v7+/v7+/f39/f39/////f39/v7+/f39/v7+/f39/f39/f39SKSjAQAAABl0&#10;Uk5TABf1/epVi/r/X2fe+VFsouMF63zFQ/O6r75JntEAAAAJcEhZcwAAIdUAACHVAQSctJ0AAAFk&#10;SURBVEhL7ZbbUsMwDERdLqXcoVz//0uxpCPXdmwStwyFmZ6ZRNpdb5rJU0PYKD7jpreobfFLDhQO&#10;dr5k01yVtvjVeQ6LxjmZjlk6KnjUM+S8Wb0TmbFb7O4aKhkNppP0i1WT5lGu/cHLtJTNaWt1bOr9&#10;AI2BdrvHTBwPMAvWq1e2af4cf1IxWeefpL08i5SRXDPHPaZAYrjHdPJMOHpeHahyUZfsE27Ks1O+&#10;T2PO7LBPvLpnacTyuumNJzFpJyY8JGaPtOIn9kgrZhV+LpYogWVDITCwbCgEBpYNhUBxi+lkkXCK&#10;jTqu8jIWdcWu5PG5iBDekGM8aPcaNc5jCGvWffioP8sYv9DW7+PgKfNtSglsZbZNZwe+MtemkkGg&#10;zLRpCDgFi9sYJUvb6Io/2KbTgAPGf2rfcsAYbZNDp+3QGfzmDt1Tu+So7fSnvgndTnsbwgVrE7rt&#10;9pkm76gGmgvojLsQwhfELV6IExO03QAAAABJRU5ErkJgglBLAQItABQABgAIAAAAIQCxgme2CgEA&#10;ABMCAAATAAAAAAAAAAAAAAAAAAAAAABbQ29udGVudF9UeXBlc10ueG1sUEsBAi0AFAAGAAgAAAAh&#10;ADj9If/WAAAAlAEAAAsAAAAAAAAAAAAAAAAAOwEAAF9yZWxzLy5yZWxzUEsBAi0AFAAGAAgAAAAh&#10;AN1VKFznAwAAsgsAAA4AAAAAAAAAAAAAAAAAOgIAAGRycy9lMm9Eb2MueG1sUEsBAi0AFAAGAAgA&#10;AAAhAC5s8ADFAAAApQEAABkAAAAAAAAAAAAAAAAATQYAAGRycy9fcmVscy9lMm9Eb2MueG1sLnJl&#10;bHNQSwECLQAUAAYACAAAACEAGwTu6uMAAAANAQAADwAAAAAAAAAAAAAAAABJBwAAZHJzL2Rvd25y&#10;ZXYueG1sUEsBAi0ACgAAAAAAAAAhAL+89OrMAwAAzAMAABQAAAAAAAAAAAAAAAAAWQgAAGRycy9t&#10;ZWRpYS9pbWFnZTEucG5nUEsBAi0ACgAAAAAAAAAhAExn0OFLAgAASwIAABQAAAAAAAAAAAAAAAAA&#10;VwwAAGRycy9tZWRpYS9pbWFnZTIucG5nUEsFBgAAAAAHAAcAvgEAANQOAAAAAA==&#10;">
              <v:shapetype id="_x0000_t202" coordsize="21600,21600" o:spt="202" path="m,l,21600r21600,l21600,xe">
                <v:stroke joinstyle="miter"/>
                <v:path gradientshapeok="t" o:connecttype="rect"/>
              </v:shapetype>
              <v:shape id="Text Box 2" o:spid="_x0000_s1036" type="#_x0000_t202" style="position:absolute;width:54883;height:8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E+ZxQAAANwAAAAPAAAAZHJzL2Rvd25yZXYueG1sRI9Ba8JA&#10;FITvhf6H5RW8FN2o0JaYVYpFEDzYWsHrI/uSLGbfhuyaRH+9KxR6HGbmGyZbDbYWHbXeOFYwnSQg&#10;iHOnDZcKjr+b8QcIH5A11o5JwZU8rJbPTxmm2vX8Q90hlCJC2KeooAqhSaX0eUUW/cQ1xNErXGsx&#10;RNmWUrfYR7it5SxJ3qRFw3GhwobWFeXnw8UqeJU7a057NOui334f3/0tKbsvpUYvw+cCRKAh/If/&#10;2lutYDafwuNMPAJyeQcAAP//AwBQSwECLQAUAAYACAAAACEA2+H2y+4AAACFAQAAEwAAAAAAAAAA&#10;AAAAAAAAAAAAW0NvbnRlbnRfVHlwZXNdLnhtbFBLAQItABQABgAIAAAAIQBa9CxbvwAAABUBAAAL&#10;AAAAAAAAAAAAAAAAAB8BAABfcmVscy8ucmVsc1BLAQItABQABgAIAAAAIQAV8E+ZxQAAANwAAAAP&#10;AAAAAAAAAAAAAAAAAAcCAABkcnMvZG93bnJldi54bWxQSwUGAAAAAAMAAwC3AAAA+QIAAAAA&#10;" fillcolor="#212192" strokecolor="#212192">
                <v:textbox style="mso-fit-shape-to-text:t">
                  <w:txbxContent>
                    <w:p w14:paraId="5C6F1C61" w14:textId="77777777" w:rsidR="00467E26" w:rsidRDefault="00467E26" w:rsidP="00FE4791">
                      <w:pPr>
                        <w:spacing w:after="180"/>
                        <w:rPr>
                          <w:rFonts w:ascii="Montserrat" w:hAnsi="Montserrat"/>
                          <w:color w:val="FFFFFF" w:themeColor="background1"/>
                          <w:szCs w:val="24"/>
                        </w:rPr>
                      </w:pPr>
                      <w:r>
                        <w:rPr>
                          <w:rFonts w:ascii="Montserrat" w:hAnsi="Montserrat"/>
                          <w:color w:val="FFFFFF" w:themeColor="background1"/>
                          <w:szCs w:val="24"/>
                        </w:rPr>
                        <w:t xml:space="preserve">Follow us: </w:t>
                      </w:r>
                    </w:p>
                    <w:p w14:paraId="2DA090BA" w14:textId="77777777" w:rsidR="00467E26" w:rsidRPr="00172B65" w:rsidRDefault="00467E26" w:rsidP="00FE4791">
                      <w:pPr>
                        <w:tabs>
                          <w:tab w:val="left" w:pos="426"/>
                          <w:tab w:val="left" w:pos="2694"/>
                        </w:tabs>
                        <w:rPr>
                          <w:rFonts w:ascii="Montserrat" w:hAnsi="Montserrat"/>
                          <w:color w:val="FFFFFF" w:themeColor="background1"/>
                          <w:szCs w:val="24"/>
                        </w:rPr>
                      </w:pPr>
                      <w:r>
                        <w:rPr>
                          <w:rFonts w:ascii="Montserrat" w:hAnsi="Montserrat"/>
                          <w:noProof/>
                          <w:color w:val="FFFFFF" w:themeColor="background1"/>
                          <w:szCs w:val="24"/>
                          <w:lang w:eastAsia="en-GB"/>
                        </w:rPr>
                        <w:tab/>
                      </w:r>
                      <w:r w:rsidRPr="000C4926">
                        <w:rPr>
                          <w:rFonts w:ascii="Montserrat" w:hAnsi="Montserrat"/>
                          <w:color w:val="FFFFFF" w:themeColor="background1"/>
                          <w:position w:val="6"/>
                          <w:szCs w:val="24"/>
                        </w:rPr>
                        <w:t>transcotland</w:t>
                      </w:r>
                      <w:r>
                        <w:rPr>
                          <w:rFonts w:ascii="Montserrat" w:hAnsi="Montserrat"/>
                          <w:color w:val="FFFFFF" w:themeColor="background1"/>
                          <w:szCs w:val="24"/>
                        </w:rPr>
                        <w:t xml:space="preserve"> </w:t>
                      </w:r>
                      <w:r>
                        <w:rPr>
                          <w:rFonts w:ascii="Montserrat" w:hAnsi="Montserrat"/>
                          <w:color w:val="FFFFFF" w:themeColor="background1"/>
                          <w:szCs w:val="24"/>
                        </w:rPr>
                        <w:tab/>
                        <w:t xml:space="preserve"> </w:t>
                      </w:r>
                      <w:r w:rsidRPr="000C4926">
                        <w:rPr>
                          <w:rFonts w:ascii="Montserrat" w:hAnsi="Montserrat"/>
                          <w:color w:val="FFFFFF" w:themeColor="background1"/>
                          <w:position w:val="6"/>
                          <w:szCs w:val="24"/>
                        </w:rPr>
                        <w:t>@transcotland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2" o:spid="_x0000_s1037" type="#_x0000_t75" style="position:absolute;left:15200;top:2968;width:2876;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BvwgAAANwAAAAPAAAAZHJzL2Rvd25yZXYueG1sRI9Bi8Iw&#10;FITvgv8hPGFvNrUui1SjiCDoCstaxfOjebbF5qU2Ubv/fiMIHoeZ+YaZLTpTizu1rrKsYBTFIIhz&#10;qysuFBwP6+EEhPPIGmvLpOCPHCzm/d4MU20fvKd75gsRIOxSVFB636RSurwkgy6yDXHwzrY16INs&#10;C6lbfAS4qWUSx1/SYMVhocSGViXll+xmFOAVt7vvH/4le7Kf59Uuz9bxRKmPQbecgvDU+Xf41d5o&#10;Bck4geeZcATk/B8AAP//AwBQSwECLQAUAAYACAAAACEA2+H2y+4AAACFAQAAEwAAAAAAAAAAAAAA&#10;AAAAAAAAW0NvbnRlbnRfVHlwZXNdLnhtbFBLAQItABQABgAIAAAAIQBa9CxbvwAAABUBAAALAAAA&#10;AAAAAAAAAAAAAB8BAABfcmVscy8ucmVsc1BLAQItABQABgAIAAAAIQD+TTBvwgAAANwAAAAPAAAA&#10;AAAAAAAAAAAAAAcCAABkcnMvZG93bnJldi54bWxQSwUGAAAAAAMAAwC3AAAA9gIAAAAA&#10;">
                <v:imagedata r:id="rId3" o:title=""/>
                <v:path arrowok="t"/>
              </v:shape>
              <v:shape id="Picture 234" o:spid="_x0000_s1038" type="#_x0000_t75" style="position:absolute;left:712;top:3087;width:2515;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jYLwgAAANwAAAAPAAAAZHJzL2Rvd25yZXYueG1sRI/disIw&#10;FITvF3yHcATv1lRXVKpRRCj4A+LfAxyaY1tsTkqTrfXtjSB4OczMN8x82ZpSNFS7wrKCQT8CQZxa&#10;XXCm4HpJfqcgnEfWWFomBU9ysFx0fuYYa/vgEzVnn4kAYRejgtz7KpbSpTkZdH1bEQfvZmuDPsg6&#10;k7rGR4CbUg6jaCwNFhwWcqxonVN6P/8bBcnkcFm1id/htNkcHe5vV7ltlOp129UMhKfWf8Of9kYr&#10;GP6N4H0mHAG5eAEAAP//AwBQSwECLQAUAAYACAAAACEA2+H2y+4AAACFAQAAEwAAAAAAAAAAAAAA&#10;AAAAAAAAW0NvbnRlbnRfVHlwZXNdLnhtbFBLAQItABQABgAIAAAAIQBa9CxbvwAAABUBAAALAAAA&#10;AAAAAAAAAAAAAB8BAABfcmVscy8ucmVsc1BLAQItABQABgAIAAAAIQAzbjYLwgAAANwAAAAPAAAA&#10;AAAAAAAAAAAAAAcCAABkcnMvZG93bnJldi54bWxQSwUGAAAAAAMAAwC3AAAA9gIAAAAA&#10;">
                <v:imagedata r:id="rId4" o:title=""/>
                <v:path arrowok="t"/>
              </v:shape>
            </v:group>
          </w:pict>
        </mc:Fallback>
      </mc:AlternateContent>
    </w:r>
    <w:r>
      <w:rPr>
        <w:noProof/>
        <w:lang w:eastAsia="en-GB"/>
      </w:rPr>
      <w:drawing>
        <wp:anchor distT="0" distB="0" distL="114300" distR="114300" simplePos="0" relativeHeight="251672576" behindDoc="0" locked="0" layoutInCell="1" allowOverlap="1" wp14:anchorId="6910C5FA" wp14:editId="4387EB40">
          <wp:simplePos x="0" y="0"/>
          <wp:positionH relativeFrom="column">
            <wp:posOffset>3326130</wp:posOffset>
          </wp:positionH>
          <wp:positionV relativeFrom="paragraph">
            <wp:posOffset>8624380</wp:posOffset>
          </wp:positionV>
          <wp:extent cx="2524125" cy="46115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G_master_logo_reversed.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24125" cy="461150"/>
                  </a:xfrm>
                  <a:prstGeom prst="rect">
                    <a:avLst/>
                  </a:prstGeom>
                </pic:spPr>
              </pic:pic>
            </a:graphicData>
          </a:graphic>
        </wp:anchor>
      </w:drawing>
    </w:r>
    <w:r>
      <w:rPr>
        <w:noProof/>
        <w:lang w:eastAsia="en-GB"/>
      </w:rPr>
      <w:drawing>
        <wp:anchor distT="0" distB="0" distL="114300" distR="114300" simplePos="0" relativeHeight="251669504" behindDoc="0" locked="0" layoutInCell="1" allowOverlap="1" wp14:anchorId="5058D183" wp14:editId="7A6A7191">
          <wp:simplePos x="0" y="0"/>
          <wp:positionH relativeFrom="page">
            <wp:posOffset>4321175</wp:posOffset>
          </wp:positionH>
          <wp:positionV relativeFrom="page">
            <wp:posOffset>9467215</wp:posOffset>
          </wp:positionV>
          <wp:extent cx="2523600" cy="460800"/>
          <wp:effectExtent l="0" t="0" r="0" b="0"/>
          <wp:wrapNone/>
          <wp:docPr id="125" name="Picture 125" descr="Scottish Gover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G_master_logo_reversed.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23600" cy="460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127577" w14:textId="77777777" w:rsidR="00467E26" w:rsidRDefault="00467E26" w:rsidP="00DC060A">
      <w:pPr>
        <w:spacing w:after="0"/>
      </w:pPr>
      <w:r>
        <w:separator/>
      </w:r>
    </w:p>
  </w:footnote>
  <w:footnote w:type="continuationSeparator" w:id="0">
    <w:p w14:paraId="5083A366" w14:textId="77777777" w:rsidR="00467E26" w:rsidRDefault="00467E26" w:rsidP="00DC060A">
      <w:pPr>
        <w:spacing w:after="0"/>
      </w:pPr>
      <w:r>
        <w:continuationSeparator/>
      </w:r>
    </w:p>
  </w:footnote>
  <w:footnote w:id="1">
    <w:p w14:paraId="6093C5DA" w14:textId="77777777" w:rsidR="00467E26" w:rsidRDefault="00467E26" w:rsidP="00005359">
      <w:pPr>
        <w:pStyle w:val="FootnoteText"/>
      </w:pPr>
      <w:r>
        <w:rPr>
          <w:rStyle w:val="FootnoteReference"/>
        </w:rPr>
        <w:footnoteRef/>
      </w:r>
      <w:r>
        <w:t xml:space="preserve"> Frontier Economics, Connecting for Growth, September 2011</w:t>
      </w:r>
    </w:p>
  </w:footnote>
  <w:footnote w:id="2">
    <w:p w14:paraId="6FAD544E" w14:textId="77777777" w:rsidR="00467E26" w:rsidRDefault="00467E26" w:rsidP="00B238B9">
      <w:pPr>
        <w:pStyle w:val="FootnoteText"/>
      </w:pPr>
      <w:r>
        <w:rPr>
          <w:rStyle w:val="FootnoteReference"/>
        </w:rPr>
        <w:footnoteRef/>
      </w:r>
      <w:r>
        <w:t xml:space="preserve"> Edinburgh, Glasgow and Aberdeen.</w:t>
      </w:r>
    </w:p>
  </w:footnote>
  <w:footnote w:id="3">
    <w:p w14:paraId="67881597" w14:textId="77777777" w:rsidR="00467E26" w:rsidRDefault="00467E26" w:rsidP="00B238B9">
      <w:pPr>
        <w:pStyle w:val="FootnoteText"/>
      </w:pPr>
      <w:r>
        <w:rPr>
          <w:rStyle w:val="FootnoteReference"/>
        </w:rPr>
        <w:footnoteRef/>
      </w:r>
      <w:r>
        <w:t xml:space="preserve"> If there is already a route from Scotland to that destination, then the new route does not count towards the unique destination total. </w:t>
      </w:r>
    </w:p>
  </w:footnote>
  <w:footnote w:id="4">
    <w:p w14:paraId="6AB1395D" w14:textId="77777777" w:rsidR="00467E26" w:rsidRDefault="00467E26" w:rsidP="00B238B9">
      <w:pPr>
        <w:pStyle w:val="FootnoteText"/>
      </w:pPr>
      <w:r>
        <w:rPr>
          <w:rStyle w:val="FootnoteReference"/>
        </w:rPr>
        <w:footnoteRef/>
      </w:r>
      <w:r>
        <w:t xml:space="preserve"> R</w:t>
      </w:r>
      <w:r w:rsidRPr="00F25B3E">
        <w:t>egions and countries that share similar characteristics in terms of economy, population, geographic position, size and level of air services</w:t>
      </w:r>
      <w:r>
        <w:t xml:space="preserve"> to Scotland</w:t>
      </w:r>
      <w:r w:rsidRPr="00F25B3E">
        <w:t>.</w:t>
      </w:r>
      <w:r>
        <w:t xml:space="preserve"> Examples are provided in Annex A.</w:t>
      </w:r>
    </w:p>
  </w:footnote>
  <w:footnote w:id="5">
    <w:p w14:paraId="2BF29A20" w14:textId="77777777" w:rsidR="00467E26" w:rsidRDefault="00467E26" w:rsidP="00B238B9">
      <w:pPr>
        <w:pStyle w:val="FootnoteText"/>
      </w:pPr>
      <w:r>
        <w:rPr>
          <w:rStyle w:val="FootnoteReference"/>
        </w:rPr>
        <w:footnoteRef/>
      </w:r>
      <w:r>
        <w:t xml:space="preserve"> Scottish Aviation Framework March 2020, Altitude Aviation Advisory.</w:t>
      </w:r>
    </w:p>
  </w:footnote>
  <w:footnote w:id="6">
    <w:p w14:paraId="7F30D6D9" w14:textId="65F285A1" w:rsidR="00467E26" w:rsidRPr="002D2BC1" w:rsidRDefault="00467E26" w:rsidP="002D2BC1">
      <w:pPr>
        <w:rPr>
          <w:color w:val="000000" w:themeColor="text1"/>
          <w:sz w:val="18"/>
          <w:szCs w:val="18"/>
        </w:rPr>
      </w:pPr>
      <w:r>
        <w:rPr>
          <w:rStyle w:val="FootnoteReference"/>
        </w:rPr>
        <w:footnoteRef/>
      </w:r>
      <w:r>
        <w:t xml:space="preserve"> </w:t>
      </w:r>
      <w:r w:rsidRPr="003D2041">
        <w:rPr>
          <w:color w:val="000000" w:themeColor="text1"/>
          <w:sz w:val="18"/>
          <w:szCs w:val="18"/>
        </w:rPr>
        <w:t>The aviation routes covered by the UK ETS are UK domestic flights, flights between the UK and Gibraltar, flights departing the UK to European Economic Area (EEA) states, and flights to offshore installations. Flights from EEA airports to the UK are covered by the EU ETS. The UK ETS applies to all aircraft operators, regardless of their nationality. The UK ETS does not apply to international flights to airports outwith the EEA, on the basis that ICAO is developing the CORSIA scheme to provide a carbon market and carbon price to cover these emissions.</w:t>
      </w:r>
    </w:p>
  </w:footnote>
  <w:footnote w:id="7">
    <w:p w14:paraId="52E7B3CA" w14:textId="77777777" w:rsidR="00467E26" w:rsidRDefault="00467E26" w:rsidP="00A735EF">
      <w:pPr>
        <w:pStyle w:val="FootnoteText"/>
      </w:pPr>
      <w:r>
        <w:rPr>
          <w:rStyle w:val="FootnoteReference"/>
        </w:rPr>
        <w:footnoteRef/>
      </w:r>
      <w:r>
        <w:t xml:space="preserve"> Calculated as follows: inbound non-Scottish residents x average spend per head (inbound dependent on duration, frequency, capacity &amp; load factors), taking account of leakage (outbound Scottish residents spend), displacement, deadweight and multiplier effects.</w:t>
      </w:r>
    </w:p>
  </w:footnote>
  <w:footnote w:id="8">
    <w:p w14:paraId="1DE933C9" w14:textId="77777777" w:rsidR="00467E26" w:rsidRDefault="00467E26" w:rsidP="00A735EF">
      <w:pPr>
        <w:pStyle w:val="FootnoteText"/>
      </w:pPr>
      <w:r>
        <w:rPr>
          <w:rStyle w:val="FootnoteReference"/>
        </w:rPr>
        <w:footnoteRef/>
      </w:r>
      <w:r>
        <w:t xml:space="preserve"> For more information about how Scotland compares to peer regions see Annex A.</w:t>
      </w:r>
    </w:p>
  </w:footnote>
  <w:footnote w:id="9">
    <w:p w14:paraId="0C6B82D7" w14:textId="77777777" w:rsidR="00467E26" w:rsidRDefault="00467E26" w:rsidP="00BA2F35">
      <w:pPr>
        <w:pStyle w:val="FootnoteText"/>
      </w:pPr>
      <w:r>
        <w:rPr>
          <w:rStyle w:val="FootnoteReference"/>
        </w:rPr>
        <w:footnoteRef/>
      </w:r>
      <w:r>
        <w:t xml:space="preserve"> Including travel time to and from the airport and average waiting time. </w:t>
      </w:r>
    </w:p>
  </w:footnote>
  <w:footnote w:id="10">
    <w:p w14:paraId="6A5181D6" w14:textId="77777777" w:rsidR="00467E26" w:rsidRDefault="00467E26" w:rsidP="00FF13E0">
      <w:pPr>
        <w:pStyle w:val="FootnoteText"/>
      </w:pPr>
      <w:r>
        <w:rPr>
          <w:rStyle w:val="FootnoteReference"/>
        </w:rPr>
        <w:footnoteRef/>
      </w:r>
      <w:r>
        <w:t xml:space="preserve"> Attitude Analysis, OAG, GAWC.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B1E1E" w14:textId="77777777" w:rsidR="00467E26" w:rsidRPr="00F34B2C" w:rsidRDefault="00467E26" w:rsidP="00F34B2C">
    <w:pPr>
      <w:jc w:val="right"/>
      <w:rPr>
        <w:rFonts w:ascii="Montserrat" w:hAnsi="Montserrat"/>
        <w:b/>
        <w:color w:val="212192"/>
        <w:sz w:val="32"/>
        <w:szCs w:val="32"/>
      </w:rPr>
    </w:pPr>
    <w:r w:rsidRPr="00DB4452">
      <w:rPr>
        <w:noProof/>
        <w:lang w:eastAsia="en-GB"/>
      </w:rPr>
      <w:drawing>
        <wp:anchor distT="0" distB="0" distL="114300" distR="114300" simplePos="0" relativeHeight="251661312" behindDoc="0" locked="0" layoutInCell="1" allowOverlap="1" wp14:anchorId="29E26C9A" wp14:editId="6E6D2968">
          <wp:simplePos x="0" y="0"/>
          <wp:positionH relativeFrom="page">
            <wp:posOffset>373380</wp:posOffset>
          </wp:positionH>
          <wp:positionV relativeFrom="page">
            <wp:posOffset>374650</wp:posOffset>
          </wp:positionV>
          <wp:extent cx="1382400" cy="1944000"/>
          <wp:effectExtent l="0" t="0" r="8255" b="0"/>
          <wp:wrapSquare wrapText="bothSides"/>
          <wp:docPr id="233" name="Picture 233" descr="Transport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S logo P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400" cy="1944000"/>
                  </a:xfrm>
                  <a:prstGeom prst="rect">
                    <a:avLst/>
                  </a:prstGeom>
                </pic:spPr>
              </pic:pic>
            </a:graphicData>
          </a:graphic>
          <wp14:sizeRelH relativeFrom="page">
            <wp14:pctWidth>0</wp14:pctWidth>
          </wp14:sizeRelH>
          <wp14:sizeRelV relativeFrom="page">
            <wp14:pctHeight>0</wp14:pctHeight>
          </wp14:sizeRelV>
        </wp:anchor>
      </w:drawing>
    </w:r>
    <w:r w:rsidRPr="00DB4452">
      <w:rPr>
        <w:noProof/>
        <w:lang w:eastAsia="en-GB"/>
      </w:rPr>
      <mc:AlternateContent>
        <mc:Choice Requires="wps">
          <w:drawing>
            <wp:anchor distT="0" distB="0" distL="114300" distR="114300" simplePos="0" relativeHeight="251663360" behindDoc="0" locked="0" layoutInCell="1" allowOverlap="1" wp14:anchorId="6CDA7656" wp14:editId="13FAAF51">
              <wp:simplePos x="0" y="0"/>
              <wp:positionH relativeFrom="column">
                <wp:posOffset>-420914</wp:posOffset>
              </wp:positionH>
              <wp:positionV relativeFrom="paragraph">
                <wp:posOffset>2002972</wp:posOffset>
              </wp:positionV>
              <wp:extent cx="6565900" cy="7721600"/>
              <wp:effectExtent l="0" t="0" r="25400" b="12700"/>
              <wp:wrapNone/>
              <wp:docPr id="3" name="Snip Single Corner Rectangle 3" descr="Blue page background"/>
              <wp:cNvGraphicFramePr/>
              <a:graphic xmlns:a="http://schemas.openxmlformats.org/drawingml/2006/main">
                <a:graphicData uri="http://schemas.microsoft.com/office/word/2010/wordprocessingShape">
                  <wps:wsp>
                    <wps:cNvSpPr/>
                    <wps:spPr>
                      <a:xfrm>
                        <a:off x="0" y="0"/>
                        <a:ext cx="6565900" cy="7721600"/>
                      </a:xfrm>
                      <a:custGeom>
                        <a:avLst/>
                        <a:gdLst>
                          <a:gd name="connsiteX0" fmla="*/ 0 w 6502400"/>
                          <a:gd name="connsiteY0" fmla="*/ 0 h 7099300"/>
                          <a:gd name="connsiteX1" fmla="*/ 3251200 w 6502400"/>
                          <a:gd name="connsiteY1" fmla="*/ 0 h 7099300"/>
                          <a:gd name="connsiteX2" fmla="*/ 6502400 w 6502400"/>
                          <a:gd name="connsiteY2" fmla="*/ 3251200 h 7099300"/>
                          <a:gd name="connsiteX3" fmla="*/ 6502400 w 6502400"/>
                          <a:gd name="connsiteY3" fmla="*/ 7099300 h 7099300"/>
                          <a:gd name="connsiteX4" fmla="*/ 0 w 6502400"/>
                          <a:gd name="connsiteY4" fmla="*/ 7099300 h 7099300"/>
                          <a:gd name="connsiteX5" fmla="*/ 0 w 6502400"/>
                          <a:gd name="connsiteY5" fmla="*/ 0 h 7099300"/>
                          <a:gd name="connsiteX0" fmla="*/ 0 w 6502400"/>
                          <a:gd name="connsiteY0" fmla="*/ 0 h 7099300"/>
                          <a:gd name="connsiteX1" fmla="*/ 1816100 w 6502400"/>
                          <a:gd name="connsiteY1" fmla="*/ 0 h 7099300"/>
                          <a:gd name="connsiteX2" fmla="*/ 6502400 w 6502400"/>
                          <a:gd name="connsiteY2" fmla="*/ 3251200 h 7099300"/>
                          <a:gd name="connsiteX3" fmla="*/ 6502400 w 6502400"/>
                          <a:gd name="connsiteY3" fmla="*/ 7099300 h 7099300"/>
                          <a:gd name="connsiteX4" fmla="*/ 0 w 6502400"/>
                          <a:gd name="connsiteY4" fmla="*/ 7099300 h 7099300"/>
                          <a:gd name="connsiteX5" fmla="*/ 0 w 6502400"/>
                          <a:gd name="connsiteY5" fmla="*/ 0 h 7099300"/>
                          <a:gd name="connsiteX0" fmla="*/ 0 w 6502400"/>
                          <a:gd name="connsiteY0" fmla="*/ 0 h 7099300"/>
                          <a:gd name="connsiteX1" fmla="*/ 1816100 w 6502400"/>
                          <a:gd name="connsiteY1" fmla="*/ 0 h 7099300"/>
                          <a:gd name="connsiteX2" fmla="*/ 6502400 w 6502400"/>
                          <a:gd name="connsiteY2" fmla="*/ 2540000 h 7099300"/>
                          <a:gd name="connsiteX3" fmla="*/ 6502400 w 6502400"/>
                          <a:gd name="connsiteY3" fmla="*/ 7099300 h 7099300"/>
                          <a:gd name="connsiteX4" fmla="*/ 0 w 6502400"/>
                          <a:gd name="connsiteY4" fmla="*/ 7099300 h 7099300"/>
                          <a:gd name="connsiteX5" fmla="*/ 0 w 6502400"/>
                          <a:gd name="connsiteY5" fmla="*/ 0 h 7099300"/>
                          <a:gd name="connsiteX0" fmla="*/ 0 w 6502400"/>
                          <a:gd name="connsiteY0" fmla="*/ 0 h 7099300"/>
                          <a:gd name="connsiteX1" fmla="*/ 1473200 w 6502400"/>
                          <a:gd name="connsiteY1" fmla="*/ 0 h 7099300"/>
                          <a:gd name="connsiteX2" fmla="*/ 6502400 w 6502400"/>
                          <a:gd name="connsiteY2" fmla="*/ 2540000 h 7099300"/>
                          <a:gd name="connsiteX3" fmla="*/ 6502400 w 6502400"/>
                          <a:gd name="connsiteY3" fmla="*/ 7099300 h 7099300"/>
                          <a:gd name="connsiteX4" fmla="*/ 0 w 6502400"/>
                          <a:gd name="connsiteY4" fmla="*/ 7099300 h 7099300"/>
                          <a:gd name="connsiteX5" fmla="*/ 0 w 6502400"/>
                          <a:gd name="connsiteY5" fmla="*/ 0 h 7099300"/>
                          <a:gd name="connsiteX0" fmla="*/ 0 w 6502400"/>
                          <a:gd name="connsiteY0" fmla="*/ 0 h 7099300"/>
                          <a:gd name="connsiteX1" fmla="*/ 1221657 w 6502400"/>
                          <a:gd name="connsiteY1" fmla="*/ 0 h 7099300"/>
                          <a:gd name="connsiteX2" fmla="*/ 6502400 w 6502400"/>
                          <a:gd name="connsiteY2" fmla="*/ 2540000 h 7099300"/>
                          <a:gd name="connsiteX3" fmla="*/ 6502400 w 6502400"/>
                          <a:gd name="connsiteY3" fmla="*/ 7099300 h 7099300"/>
                          <a:gd name="connsiteX4" fmla="*/ 0 w 6502400"/>
                          <a:gd name="connsiteY4" fmla="*/ 7099300 h 7099300"/>
                          <a:gd name="connsiteX5" fmla="*/ 0 w 6502400"/>
                          <a:gd name="connsiteY5" fmla="*/ 0 h 7099300"/>
                          <a:gd name="connsiteX0" fmla="*/ 0 w 6502400"/>
                          <a:gd name="connsiteY0" fmla="*/ 0 h 7099300"/>
                          <a:gd name="connsiteX1" fmla="*/ 1221657 w 6502400"/>
                          <a:gd name="connsiteY1" fmla="*/ 0 h 7099300"/>
                          <a:gd name="connsiteX2" fmla="*/ 6502400 w 6502400"/>
                          <a:gd name="connsiteY2" fmla="*/ 2820236 h 7099300"/>
                          <a:gd name="connsiteX3" fmla="*/ 6502400 w 6502400"/>
                          <a:gd name="connsiteY3" fmla="*/ 7099300 h 7099300"/>
                          <a:gd name="connsiteX4" fmla="*/ 0 w 6502400"/>
                          <a:gd name="connsiteY4" fmla="*/ 7099300 h 7099300"/>
                          <a:gd name="connsiteX5" fmla="*/ 0 w 6502400"/>
                          <a:gd name="connsiteY5" fmla="*/ 0 h 7099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02400" h="7099300">
                            <a:moveTo>
                              <a:pt x="0" y="0"/>
                            </a:moveTo>
                            <a:lnTo>
                              <a:pt x="1221657" y="0"/>
                            </a:lnTo>
                            <a:lnTo>
                              <a:pt x="6502400" y="2820236"/>
                            </a:lnTo>
                            <a:lnTo>
                              <a:pt x="6502400" y="7099300"/>
                            </a:lnTo>
                            <a:lnTo>
                              <a:pt x="0" y="7099300"/>
                            </a:lnTo>
                            <a:lnTo>
                              <a:pt x="0" y="0"/>
                            </a:lnTo>
                            <a:close/>
                          </a:path>
                        </a:pathLst>
                      </a:custGeom>
                      <a:solidFill>
                        <a:srgbClr val="212192"/>
                      </a:solidFill>
                      <a:ln>
                        <a:solidFill>
                          <a:srgbClr val="2121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7ADFD" id="Snip Single Corner Rectangle 3" o:spid="_x0000_s1026" alt="Blue page background" style="position:absolute;margin-left:-33.15pt;margin-top:157.7pt;width:517pt;height:6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02400,709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YaaQQAAO4WAAAOAAAAZHJzL2Uyb0RvYy54bWzsWFtv2zYUfh+w/0DoccBiS74lRpwiS5Fh&#10;QNAGdYZmjzRF2cIoUiPp2Omv30dSUuikm52hK/LgF4kUz/0ckTzf+bttJcgD16ZUcpakJ/2EcMlU&#10;XsrlLPn97vrn04QYS2VOhZJ8ljxyk7y7+PGH80095ZlaKZFzTSBEmummniUra+tpr2fYilfUnKia&#10;SywWSlfUYqqXvVzTDaRXopf1++PeRum81opxY/D1fVhMLrz8ouDMfiwKwy0RswS2Wf/U/rlwz97F&#10;OZ0uNa1XJWvMoP/BioqWEko7Ue+ppWStyxeiqpJpZVRhT5iqeqooSsa9D/Am7T/zZr6iNfe+IDim&#10;7sJkvp1Y9uHhVpMynyWDhEhaIUVzWdZkjmAKTq6UlsjPJ8SR+g+gyrlhiOAvYs1JTZecLCj7c6nV&#10;WuYunJvaTCF1Xt/qZmYwdLHZFrpyb3hNtj4Fj10K+NYSho/j0Xh01kemGNYmkywdYwI5vSd2tjb2&#10;V668KPpwY2zIYY6Rz0De+MGUlKa0/B7SikogrT/1SJ9syHjUz4ZBLBL2nPyPXfIVmfTPzgb/SH6f&#10;RtIH2ShFVe7XETP1yV4dWaSjsX6/jpipNWyvJuS3i9XBmmKmJlr7fRpGmg6IWEx+sI7R63Tsku+N&#10;1W6h/J91lZ6m4/RYV/gLj3X1LferN1tX2Qgb9CHZjree43717yfVd9yvhpPBmzwHj3VFDjhr3+45&#10;mOFCOJrsv/t87/vVsa6OdfWylbiPr+AHn04xU3aa9bPBeP+t53gOdg3ezr0dfeOy7Qzpqm0W2VY2&#10;3SJGBJ2t60Nd81gr41rTuHVEH9pO0RqGVhRcjnoPMzahmDl9FTOqIGbOXsWMaoiZB69iRqcVMw9f&#10;xYyjI2YexczIxVPgNSAFB8oID8rYhABS0AkBKLNwPEgFtS5f7ZBsHDgQGneyAjbQ3HXceqUe+J3y&#10;lPYZsgCdT6tCxlRpOEy8wW1iW4r2XXt5nV641vyRjV8tXft+Sd/aGQqnpWvfgR4XM0g+nPK5tUwo&#10;w4MCFzWPlnThc1GPEBOjRJlfl0K4cBm9XFwJTR4oMpGlWXrW1tkOmfDVvvPpIE6odqw9BwkFEMiP&#10;7KPgTruQn3gB7Ak/XOb/Po/68c4gyhiXNg1LK5rzYOfIdQZN/DsO77MX6CQX8K+T3QhwiOJL2SFq&#10;Db1j5R407JjDttCpCRa0hgXmjsNrVtJ2zFUplf6aZwJeNZoDfRukEBoXpYXKH4HMaRUgS1Oz61Ib&#10;e0ONvaUaYBaKBrir/YhHIRT+DvwEfpSQldJfvvbd0QM6xGpCNsA8Z4n5a001T4j4TQJUPEuHQ4i1&#10;fjIcTTJMdLyyiFfkurpSqBtsc7DODx29Fe2w0Kr6DHj20mnFEpUMurGdWvzoYXJlMccSAF7GLy/9&#10;GMAoivdGzmvmhLuo1vD8bvuZ6pq44SyxwAs/qBYfpdMWB0TFPdE6Tqku11YVpQMJfR2GuDYTgKq+&#10;cBoA2KG28dxTPcHUF38DAAD//wMAUEsDBBQABgAIAAAAIQC5gY0P4gAAAAwBAAAPAAAAZHJzL2Rv&#10;d25yZXYueG1sTI/BTsMwEETvSPyDtUjcWiekSdsQp2qRUCXUSwISVzfexhHxOordNuXrMSc4ruZp&#10;5m2xmUzPLji6zpKAeB4BQ2qs6qgV8PH+OlsBc16Skr0lFHBDB5vy/q6QubJXqvBS+5aFEnK5FKC9&#10;H3LOXaPRSDe3A1LITnY00odzbLka5TWUm54/RVHGjewoLGg54IvG5qs+GwEp3nanfVV/q8+WDkO1&#10;19s33Anx+DBtn4F5nPwfDL/6QR3K4HS0Z1KO9QJmWZYEVEASpwtggVhnyyWwY0DTJF4ALwv+/4ny&#10;BwAA//8DAFBLAQItABQABgAIAAAAIQC2gziS/gAAAOEBAAATAAAAAAAAAAAAAAAAAAAAAABbQ29u&#10;dGVudF9UeXBlc10ueG1sUEsBAi0AFAAGAAgAAAAhADj9If/WAAAAlAEAAAsAAAAAAAAAAAAAAAAA&#10;LwEAAF9yZWxzLy5yZWxzUEsBAi0AFAAGAAgAAAAhAIDuFhppBAAA7hYAAA4AAAAAAAAAAAAAAAAA&#10;LgIAAGRycy9lMm9Eb2MueG1sUEsBAi0AFAAGAAgAAAAhALmBjQ/iAAAADAEAAA8AAAAAAAAAAAAA&#10;AAAAwwYAAGRycy9kb3ducmV2LnhtbFBLBQYAAAAABAAEAPMAAADSBwAAAAA=&#10;" path="m,l1221657,,6502400,2820236r,4279064l,7099300,,xe" fillcolor="#212192" strokecolor="#212192" strokeweight="1pt">
              <v:stroke joinstyle="miter"/>
              <v:path arrowok="t" o:connecttype="custom" o:connectlocs="0,0;1233587,0;6565900,3067448;6565900,7721600;0,7721600;0,0" o:connectangles="0,0,0,0,0,0"/>
            </v:shape>
          </w:pict>
        </mc:Fallback>
      </mc:AlternateContent>
    </w:r>
    <w:r w:rsidRPr="00172B65">
      <w:rPr>
        <w:rFonts w:ascii="Montserrat" w:hAnsi="Montserrat"/>
        <w:b/>
        <w:color w:val="212192"/>
        <w:sz w:val="32"/>
        <w:szCs w:val="32"/>
      </w:rPr>
      <w:t>transport.gov.scot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ill Sans MT" w:hAnsi="Gill Sans MT"/>
        <w:color w:val="212192"/>
      </w:rPr>
      <w:alias w:val="Title"/>
      <w:tag w:val=""/>
      <w:id w:val="1261023034"/>
      <w:placeholder>
        <w:docPart w:val="5C14D61ED34B487389C26ABD40BD3488"/>
      </w:placeholder>
      <w:dataBinding w:prefixMappings="xmlns:ns0='http://purl.org/dc/elements/1.1/' xmlns:ns1='http://schemas.openxmlformats.org/package/2006/metadata/core-properties' " w:xpath="/ns1:coreProperties[1]/ns0:title[1]" w:storeItemID="{6C3C8BC8-F283-45AE-878A-BAB7291924A1}"/>
      <w:text/>
    </w:sdtPr>
    <w:sdtEndPr/>
    <w:sdtContent>
      <w:p w14:paraId="24CB7A04" w14:textId="77777777" w:rsidR="00467E26" w:rsidRPr="00621B28" w:rsidRDefault="00467E26" w:rsidP="00F34B2C">
        <w:pPr>
          <w:pStyle w:val="PageHeaderTitle"/>
          <w:pBdr>
            <w:right w:val="single" w:sz="12" w:space="4" w:color="212192"/>
          </w:pBdr>
          <w:rPr>
            <w:rFonts w:ascii="Gill Sans MT" w:hAnsi="Gill Sans MT"/>
            <w:color w:val="212192"/>
          </w:rPr>
        </w:pPr>
        <w:r>
          <w:rPr>
            <w:rFonts w:ascii="Gill Sans MT" w:hAnsi="Gill Sans MT"/>
            <w:color w:val="212192"/>
          </w:rPr>
          <w:t>Discussion document</w:t>
        </w:r>
      </w:p>
    </w:sdtContent>
  </w:sdt>
  <w:p w14:paraId="2D14ACCB" w14:textId="77777777" w:rsidR="00467E26" w:rsidRPr="00621B28" w:rsidRDefault="00467E26" w:rsidP="00F34B2C">
    <w:pPr>
      <w:pStyle w:val="PageHeader"/>
      <w:pBdr>
        <w:right w:val="single" w:sz="12" w:space="4" w:color="212192"/>
      </w:pBdr>
      <w:rPr>
        <w:color w:val="212192"/>
      </w:rPr>
    </w:pPr>
    <w:r w:rsidRPr="00621B28">
      <w:rPr>
        <w:color w:val="212192"/>
      </w:rPr>
      <w:t>Transport Scotland</w:t>
    </w:r>
  </w:p>
  <w:p w14:paraId="0D35AA36" w14:textId="77777777" w:rsidR="00467E26" w:rsidRDefault="00467E26" w:rsidP="00F34B2C">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ill Sans MT" w:hAnsi="Gill Sans MT"/>
        <w:color w:val="212192"/>
      </w:rPr>
      <w:alias w:val="Title"/>
      <w:tag w:val=""/>
      <w:id w:val="-1090001890"/>
      <w:placeholder>
        <w:docPart w:val="DDAE0DF5B4984CBEB2B1A2D8AC460368"/>
      </w:placeholder>
      <w:dataBinding w:prefixMappings="xmlns:ns0='http://purl.org/dc/elements/1.1/' xmlns:ns1='http://schemas.openxmlformats.org/package/2006/metadata/core-properties' " w:xpath="/ns1:coreProperties[1]/ns0:title[1]" w:storeItemID="{6C3C8BC8-F283-45AE-878A-BAB7291924A1}"/>
      <w:text/>
    </w:sdtPr>
    <w:sdtEndPr/>
    <w:sdtContent>
      <w:p w14:paraId="5C0E3BC2" w14:textId="77777777" w:rsidR="00467E26" w:rsidRPr="00621B28" w:rsidRDefault="00467E26" w:rsidP="00F34B2C">
        <w:pPr>
          <w:pStyle w:val="PageHeaderTitle"/>
          <w:pBdr>
            <w:right w:val="single" w:sz="12" w:space="4" w:color="212192"/>
          </w:pBdr>
          <w:rPr>
            <w:rFonts w:ascii="Gill Sans MT" w:hAnsi="Gill Sans MT"/>
            <w:color w:val="212192"/>
          </w:rPr>
        </w:pPr>
        <w:r>
          <w:rPr>
            <w:rFonts w:ascii="Gill Sans MT" w:hAnsi="Gill Sans MT"/>
            <w:color w:val="212192"/>
          </w:rPr>
          <w:t>Discussion document</w:t>
        </w:r>
      </w:p>
    </w:sdtContent>
  </w:sdt>
  <w:p w14:paraId="29177445" w14:textId="77777777" w:rsidR="00467E26" w:rsidRPr="00F34B2C" w:rsidRDefault="00467E26" w:rsidP="00F34B2C">
    <w:pPr>
      <w:pStyle w:val="PageHeader"/>
      <w:pBdr>
        <w:right w:val="single" w:sz="12" w:space="4" w:color="212192"/>
      </w:pBdr>
      <w:rPr>
        <w:rFonts w:ascii="Montserrat" w:hAnsi="Montserrat"/>
        <w:color w:val="212192"/>
        <w:sz w:val="32"/>
        <w:szCs w:val="32"/>
      </w:rPr>
    </w:pPr>
    <w:r w:rsidRPr="00621B28">
      <w:rPr>
        <w:color w:val="212192"/>
      </w:rPr>
      <w:t>Transport Scotland</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B98C7" w14:textId="77777777" w:rsidR="00467E26" w:rsidRPr="00621B28" w:rsidRDefault="00467E26" w:rsidP="00DB4452">
    <w:pPr>
      <w:pStyle w:val="PageHeader"/>
      <w:pBdr>
        <w:right w:val="none" w:sz="0" w:space="0" w:color="auto"/>
      </w:pBdr>
      <w:rPr>
        <w:color w:val="212192"/>
      </w:rPr>
    </w:pPr>
    <w:r w:rsidRPr="00DB4452">
      <w:rPr>
        <w:noProof/>
        <w:lang w:eastAsia="en-GB"/>
      </w:rPr>
      <mc:AlternateContent>
        <mc:Choice Requires="wps">
          <w:drawing>
            <wp:anchor distT="0" distB="0" distL="114300" distR="114300" simplePos="0" relativeHeight="251660287" behindDoc="1" locked="0" layoutInCell="1" allowOverlap="1" wp14:anchorId="13246376" wp14:editId="76085FB5">
              <wp:simplePos x="0" y="0"/>
              <wp:positionH relativeFrom="page">
                <wp:posOffset>494030</wp:posOffset>
              </wp:positionH>
              <wp:positionV relativeFrom="page">
                <wp:posOffset>2480945</wp:posOffset>
              </wp:positionV>
              <wp:extent cx="6541200" cy="7722000"/>
              <wp:effectExtent l="0" t="0" r="12065" b="12700"/>
              <wp:wrapNone/>
              <wp:docPr id="19" name="Rectangle 19" descr="Blue page background"/>
              <wp:cNvGraphicFramePr/>
              <a:graphic xmlns:a="http://schemas.openxmlformats.org/drawingml/2006/main">
                <a:graphicData uri="http://schemas.microsoft.com/office/word/2010/wordprocessingShape">
                  <wps:wsp>
                    <wps:cNvSpPr/>
                    <wps:spPr>
                      <a:xfrm>
                        <a:off x="0" y="0"/>
                        <a:ext cx="6541200" cy="7722000"/>
                      </a:xfrm>
                      <a:prstGeom prst="rect">
                        <a:avLst/>
                      </a:prstGeom>
                      <a:solidFill>
                        <a:srgbClr val="212192"/>
                      </a:solidFill>
                      <a:ln>
                        <a:solidFill>
                          <a:srgbClr val="2121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FE4D0" id="Rectangle 19" o:spid="_x0000_s1026" alt="Blue page background" style="position:absolute;margin-left:38.9pt;margin-top:195.35pt;width:515.05pt;height:608.05pt;z-index:-251656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pUpwIAAM4FAAAOAAAAZHJzL2Uyb0RvYy54bWysVE1v2zAMvQ/YfxB0Xx0babsGdYqsRYcB&#10;RVu0HXpWZMkxJosapcTJfv0o2XE/sUOxiy2K5CP5RPL0bNsatlHoG7Alzw8mnCkroWpsXfKfD5df&#10;vnLmg7CVMGBVyXfK87P550+nnZupAlZgKoWMQKyfda7kqxDcLMu8XKlW+ANwypJSA7YikIh1VqHo&#10;CL01WTGZHGUdYOUQpPKebi96JZ8nfK2VDDdaexWYKTnlFtIX03cZv9n8VMxqFG7VyCEN8YEsWtFY&#10;CjpCXYgg2BqbN1BtIxE86HAgoc1A60aqVANVk09eVXO/Ek6lWogc70aa/P+DldebW2RNRW93wpkV&#10;Lb3RHbEmbG0Ui3eV8pII+2bWijlRK7YU8leNsLZVZK9zfkYg9+4WB8nTMVKx1djGPxXJtonx3ci4&#10;2gYm6fLocJrTM3ImSXd8XNA5vUn25O7Qh+8KWhYPJUdKLjEtNlc+UEgy3ZvEaB5MU102xiQB6+W5&#10;QbYR9PxFXuQnRcyZXF6YGfsxT8KJrlnkoK86ncLOqAho7J3SxC3VWaSUU1erMSEhpbIh71UrUak+&#10;z0PiYE/C6JGSToARWVN9I/YAECfmLXZf7WAfXVUaitF58q/EeufRI0UGG0bntrGA7wEYqmqI3Nvv&#10;SeqpiSwtodpR5yH0I+mdvGzoga+ED7cCaQapKWivhBv6aANdyWE4cbYC/PPefbSn0SAtZx3NdMn9&#10;77VAxZn5YWloTvLpNC6BJEwPjwsS8Llm+Vxj1+05UN/ktMGcTMdoH8z+qBHaR1o/ixiVVMJKil1y&#10;GXAvnId+19ACk2qxSGY0+E6EK3vvZASPrMYGftg+CnRDlwcakGvYz7+YvWr23jZ6WlisA+gmTcIT&#10;rwPftDRS4wwLLm6l53KyelrD878AAAD//wMAUEsDBBQABgAIAAAAIQD0XXzt4gAAAAwBAAAPAAAA&#10;ZHJzL2Rvd25yZXYueG1sTI/BTsMwEETvSPyDtUhcELULKGlCnKpEggOHIgrcnXhJIuJ1sN005etx&#10;T3Db0Y5m3hTr2QxsQud7SxKWCwEMqbG6p1bC+9vj9QqYD4q0GiyhhCN6WJfnZ4XKtT3QK0670LIY&#10;Qj5XEroQxpxz33RolF/YESn+Pq0zKkTpWq6dOsRwM/AbIRJuVE+xoVMjVh02X7u9kbB5atzL3YQ/&#10;D/VVtn3+OH5XlU2kvLyYN/fAAs7hzwwn/IgOZWSq7Z60Z4OENI3kQcJtJlJgJ8NSpBmwOl6JSFbA&#10;y4L/H1H+AgAA//8DAFBLAQItABQABgAIAAAAIQC2gziS/gAAAOEBAAATAAAAAAAAAAAAAAAAAAAA&#10;AABbQ29udGVudF9UeXBlc10ueG1sUEsBAi0AFAAGAAgAAAAhADj9If/WAAAAlAEAAAsAAAAAAAAA&#10;AAAAAAAALwEAAF9yZWxzLy5yZWxzUEsBAi0AFAAGAAgAAAAhAKFQylSnAgAAzgUAAA4AAAAAAAAA&#10;AAAAAAAALgIAAGRycy9lMm9Eb2MueG1sUEsBAi0AFAAGAAgAAAAhAPRdfO3iAAAADAEAAA8AAAAA&#10;AAAAAAAAAAAAAQUAAGRycy9kb3ducmV2LnhtbFBLBQYAAAAABAAEAPMAAAAQBgAAAAA=&#10;" fillcolor="#212192" strokecolor="#212192" strokeweight="1pt">
              <w10:wrap anchorx="page" anchory="page"/>
            </v:rect>
          </w:pict>
        </mc:Fallback>
      </mc:AlternateContent>
    </w:r>
    <w:r w:rsidRPr="00DB4452">
      <w:rPr>
        <w:noProof/>
        <w:lang w:eastAsia="en-GB"/>
      </w:rPr>
      <w:drawing>
        <wp:anchor distT="0" distB="0" distL="114300" distR="114300" simplePos="0" relativeHeight="251665408" behindDoc="0" locked="0" layoutInCell="1" allowOverlap="1" wp14:anchorId="3A4CABA6" wp14:editId="2A61D3C0">
          <wp:simplePos x="0" y="0"/>
          <wp:positionH relativeFrom="page">
            <wp:posOffset>374650</wp:posOffset>
          </wp:positionH>
          <wp:positionV relativeFrom="page">
            <wp:posOffset>374650</wp:posOffset>
          </wp:positionV>
          <wp:extent cx="1357200" cy="1908000"/>
          <wp:effectExtent l="0" t="0" r="0" b="0"/>
          <wp:wrapSquare wrapText="bothSides"/>
          <wp:docPr id="121" name="Picture 121" descr="Transport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S logo P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7200" cy="1908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DB4D9B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E230D310"/>
    <w:lvl w:ilvl="0">
      <w:start w:val="1"/>
      <w:numFmt w:val="decimal"/>
      <w:lvlText w:val="%1."/>
      <w:legacy w:legacy="1" w:legacySpace="288" w:legacyIndent="720"/>
      <w:lvlJc w:val="left"/>
    </w:lvl>
    <w:lvl w:ilvl="1">
      <w:start w:val="1"/>
      <w:numFmt w:val="decimal"/>
      <w:lvlText w:val="%1.%2"/>
      <w:legacy w:legacy="1" w:legacySpace="284" w:legacyIndent="720"/>
      <w:lvlJc w:val="left"/>
    </w:lvl>
    <w:lvl w:ilvl="2">
      <w:start w:val="1"/>
      <w:numFmt w:val="decimal"/>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15:restartNumberingAfterBreak="0">
    <w:nsid w:val="0EDA61DB"/>
    <w:multiLevelType w:val="hybridMultilevel"/>
    <w:tmpl w:val="3B826600"/>
    <w:lvl w:ilvl="0" w:tplc="376226F2">
      <w:start w:val="1"/>
      <w:numFmt w:val="decimal"/>
      <w:lvlText w:val="%1."/>
      <w:lvlJc w:val="left"/>
      <w:pPr>
        <w:ind w:left="360" w:hanging="360"/>
      </w:pPr>
      <w:rPr>
        <w:rFonts w:hint="default"/>
      </w:rPr>
    </w:lvl>
    <w:lvl w:ilvl="1" w:tplc="6F62A19A">
      <w:start w:val="1"/>
      <w:numFmt w:val="lowerLetter"/>
      <w:lvlText w:val="%2)"/>
      <w:lvlJc w:val="left"/>
      <w:pPr>
        <w:ind w:left="1800" w:hanging="360"/>
      </w:pPr>
      <w:rPr>
        <w:rFonts w:hint="default"/>
        <w:i/>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1E41283"/>
    <w:multiLevelType w:val="hybridMultilevel"/>
    <w:tmpl w:val="8158B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B53C7"/>
    <w:multiLevelType w:val="hybridMultilevel"/>
    <w:tmpl w:val="651405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4558AD"/>
    <w:multiLevelType w:val="hybridMultilevel"/>
    <w:tmpl w:val="8EF4C71E"/>
    <w:lvl w:ilvl="0" w:tplc="0809000F">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8D238F"/>
    <w:multiLevelType w:val="hybridMultilevel"/>
    <w:tmpl w:val="AC6A0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C62D4F"/>
    <w:multiLevelType w:val="hybridMultilevel"/>
    <w:tmpl w:val="DAA47EBC"/>
    <w:lvl w:ilvl="0" w:tplc="A5C2B286">
      <w:start w:val="1"/>
      <w:numFmt w:val="decimal"/>
      <w:pStyle w:val="Numbering"/>
      <w:lvlText w:val="%1."/>
      <w:lvlJc w:val="left"/>
      <w:pPr>
        <w:ind w:left="720" w:hanging="360"/>
      </w:pPr>
    </w:lvl>
    <w:lvl w:ilvl="1" w:tplc="399A2020" w:tentative="1">
      <w:start w:val="1"/>
      <w:numFmt w:val="lowerLetter"/>
      <w:lvlText w:val="%2."/>
      <w:lvlJc w:val="left"/>
      <w:pPr>
        <w:ind w:left="1440" w:hanging="360"/>
      </w:pPr>
    </w:lvl>
    <w:lvl w:ilvl="2" w:tplc="D77EBC20" w:tentative="1">
      <w:start w:val="1"/>
      <w:numFmt w:val="lowerRoman"/>
      <w:lvlText w:val="%3."/>
      <w:lvlJc w:val="right"/>
      <w:pPr>
        <w:ind w:left="2160" w:hanging="180"/>
      </w:pPr>
    </w:lvl>
    <w:lvl w:ilvl="3" w:tplc="A2262F7A" w:tentative="1">
      <w:start w:val="1"/>
      <w:numFmt w:val="decimal"/>
      <w:lvlText w:val="%4."/>
      <w:lvlJc w:val="left"/>
      <w:pPr>
        <w:ind w:left="2880" w:hanging="360"/>
      </w:pPr>
    </w:lvl>
    <w:lvl w:ilvl="4" w:tplc="BB0A287A" w:tentative="1">
      <w:start w:val="1"/>
      <w:numFmt w:val="lowerLetter"/>
      <w:lvlText w:val="%5."/>
      <w:lvlJc w:val="left"/>
      <w:pPr>
        <w:ind w:left="3600" w:hanging="360"/>
      </w:pPr>
    </w:lvl>
    <w:lvl w:ilvl="5" w:tplc="2E7A8AEE" w:tentative="1">
      <w:start w:val="1"/>
      <w:numFmt w:val="lowerRoman"/>
      <w:lvlText w:val="%6."/>
      <w:lvlJc w:val="right"/>
      <w:pPr>
        <w:ind w:left="4320" w:hanging="180"/>
      </w:pPr>
    </w:lvl>
    <w:lvl w:ilvl="6" w:tplc="74C63D74" w:tentative="1">
      <w:start w:val="1"/>
      <w:numFmt w:val="decimal"/>
      <w:lvlText w:val="%7."/>
      <w:lvlJc w:val="left"/>
      <w:pPr>
        <w:ind w:left="5040" w:hanging="360"/>
      </w:pPr>
    </w:lvl>
    <w:lvl w:ilvl="7" w:tplc="FDE26998" w:tentative="1">
      <w:start w:val="1"/>
      <w:numFmt w:val="lowerLetter"/>
      <w:lvlText w:val="%8."/>
      <w:lvlJc w:val="left"/>
      <w:pPr>
        <w:ind w:left="5760" w:hanging="360"/>
      </w:pPr>
    </w:lvl>
    <w:lvl w:ilvl="8" w:tplc="4898456A" w:tentative="1">
      <w:start w:val="1"/>
      <w:numFmt w:val="lowerRoman"/>
      <w:lvlText w:val="%9."/>
      <w:lvlJc w:val="right"/>
      <w:pPr>
        <w:ind w:left="6480" w:hanging="180"/>
      </w:pPr>
    </w:lvl>
  </w:abstractNum>
  <w:abstractNum w:abstractNumId="8" w15:restartNumberingAfterBreak="0">
    <w:nsid w:val="1BF37DEE"/>
    <w:multiLevelType w:val="hybridMultilevel"/>
    <w:tmpl w:val="B630F9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59127F"/>
    <w:multiLevelType w:val="hybridMultilevel"/>
    <w:tmpl w:val="8D3A6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421495"/>
    <w:multiLevelType w:val="hybridMultilevel"/>
    <w:tmpl w:val="A8C077E6"/>
    <w:lvl w:ilvl="0" w:tplc="08090019">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257829E0"/>
    <w:multiLevelType w:val="hybridMultilevel"/>
    <w:tmpl w:val="3D904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E3567C"/>
    <w:multiLevelType w:val="hybridMultilevel"/>
    <w:tmpl w:val="3FD06B58"/>
    <w:lvl w:ilvl="0" w:tplc="08090019">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2BF64151"/>
    <w:multiLevelType w:val="multilevel"/>
    <w:tmpl w:val="14AC52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2C2C5E29"/>
    <w:multiLevelType w:val="hybridMultilevel"/>
    <w:tmpl w:val="0B762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AB052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F3F23B6"/>
    <w:multiLevelType w:val="hybridMultilevel"/>
    <w:tmpl w:val="57782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5346E8"/>
    <w:multiLevelType w:val="hybridMultilevel"/>
    <w:tmpl w:val="5266653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8" w15:restartNumberingAfterBreak="0">
    <w:nsid w:val="47C64739"/>
    <w:multiLevelType w:val="hybridMultilevel"/>
    <w:tmpl w:val="4FBEBBE4"/>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9" w15:restartNumberingAfterBreak="0">
    <w:nsid w:val="506E4B25"/>
    <w:multiLevelType w:val="hybridMultilevel"/>
    <w:tmpl w:val="0BC83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CF489F"/>
    <w:multiLevelType w:val="hybridMultilevel"/>
    <w:tmpl w:val="5266653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1" w15:restartNumberingAfterBreak="0">
    <w:nsid w:val="552C3000"/>
    <w:multiLevelType w:val="hybridMultilevel"/>
    <w:tmpl w:val="3468F55A"/>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2" w15:restartNumberingAfterBreak="0">
    <w:nsid w:val="582B374C"/>
    <w:multiLevelType w:val="hybridMultilevel"/>
    <w:tmpl w:val="281886AA"/>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3" w15:restartNumberingAfterBreak="0">
    <w:nsid w:val="58C42E2C"/>
    <w:multiLevelType w:val="hybridMultilevel"/>
    <w:tmpl w:val="97564F98"/>
    <w:lvl w:ilvl="0" w:tplc="076045E6">
      <w:start w:val="1"/>
      <w:numFmt w:val="decimal"/>
      <w:lvlText w:val="%1."/>
      <w:lvlJc w:val="left"/>
      <w:pPr>
        <w:ind w:left="1080" w:hanging="720"/>
      </w:pPr>
      <w:rPr>
        <w:rFonts w:hint="default"/>
      </w:rPr>
    </w:lvl>
    <w:lvl w:ilvl="1" w:tplc="08090019">
      <w:start w:val="1"/>
      <w:numFmt w:val="lowerLetter"/>
      <w:lvlText w:val="%2."/>
      <w:lvlJc w:val="left"/>
      <w:pPr>
        <w:ind w:left="1440" w:hanging="360"/>
      </w:pPr>
      <w:rPr>
        <w:rFonts w:hint="default"/>
      </w:rPr>
    </w:lvl>
    <w:lvl w:ilvl="2" w:tplc="A1CA4E54">
      <w:start w:val="1"/>
      <w:numFmt w:val="lowerLetter"/>
      <w:lvlText w:val="%3."/>
      <w:lvlJc w:val="left"/>
      <w:pPr>
        <w:ind w:left="1430" w:hanging="720"/>
      </w:pPr>
      <w:rPr>
        <w:rFonts w:hint="default"/>
      </w:rPr>
    </w:lvl>
    <w:lvl w:ilvl="3" w:tplc="11B0D104">
      <w:start w:val="1"/>
      <w:numFmt w:val="upp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2272BF"/>
    <w:multiLevelType w:val="hybridMultilevel"/>
    <w:tmpl w:val="97A4F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FB4D34"/>
    <w:multiLevelType w:val="hybridMultilevel"/>
    <w:tmpl w:val="ED0EC2B8"/>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6" w15:restartNumberingAfterBreak="0">
    <w:nsid w:val="652C1161"/>
    <w:multiLevelType w:val="singleLevel"/>
    <w:tmpl w:val="55E000AC"/>
    <w:lvl w:ilvl="0">
      <w:start w:val="1"/>
      <w:numFmt w:val="bullet"/>
      <w:pStyle w:val="Bullets"/>
      <w:lvlText w:val=""/>
      <w:lvlJc w:val="left"/>
      <w:pPr>
        <w:ind w:left="360" w:hanging="360"/>
      </w:pPr>
      <w:rPr>
        <w:rFonts w:ascii="Symbol" w:hAnsi="Symbol" w:hint="default"/>
      </w:rPr>
    </w:lvl>
  </w:abstractNum>
  <w:abstractNum w:abstractNumId="27" w15:restartNumberingAfterBreak="0">
    <w:nsid w:val="6D4961FE"/>
    <w:multiLevelType w:val="hybridMultilevel"/>
    <w:tmpl w:val="38CC3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626341"/>
    <w:multiLevelType w:val="hybridMultilevel"/>
    <w:tmpl w:val="0E8C8016"/>
    <w:lvl w:ilvl="0" w:tplc="08090019">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9" w15:restartNumberingAfterBreak="0">
    <w:nsid w:val="715D4372"/>
    <w:multiLevelType w:val="hybridMultilevel"/>
    <w:tmpl w:val="3CD062F2"/>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0" w15:restartNumberingAfterBreak="0">
    <w:nsid w:val="72573B97"/>
    <w:multiLevelType w:val="hybridMultilevel"/>
    <w:tmpl w:val="B7B086F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77F379CC"/>
    <w:multiLevelType w:val="hybridMultilevel"/>
    <w:tmpl w:val="B754B92E"/>
    <w:lvl w:ilvl="0" w:tplc="08090019">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num w:numId="1">
    <w:abstractNumId w:val="26"/>
  </w:num>
  <w:num w:numId="2">
    <w:abstractNumId w:val="0"/>
  </w:num>
  <w:num w:numId="3">
    <w:abstractNumId w:val="7"/>
  </w:num>
  <w:num w:numId="4">
    <w:abstractNumId w:val="19"/>
  </w:num>
  <w:num w:numId="5">
    <w:abstractNumId w:val="15"/>
  </w:num>
  <w:num w:numId="6">
    <w:abstractNumId w:val="13"/>
  </w:num>
  <w:num w:numId="7">
    <w:abstractNumId w:val="30"/>
  </w:num>
  <w:num w:numId="8">
    <w:abstractNumId w:val="17"/>
  </w:num>
  <w:num w:numId="9">
    <w:abstractNumId w:val="31"/>
  </w:num>
  <w:num w:numId="10">
    <w:abstractNumId w:val="12"/>
  </w:num>
  <w:num w:numId="11">
    <w:abstractNumId w:val="3"/>
  </w:num>
  <w:num w:numId="12">
    <w:abstractNumId w:val="10"/>
  </w:num>
  <w:num w:numId="13">
    <w:abstractNumId w:val="18"/>
  </w:num>
  <w:num w:numId="14">
    <w:abstractNumId w:val="21"/>
  </w:num>
  <w:num w:numId="15">
    <w:abstractNumId w:val="2"/>
  </w:num>
  <w:num w:numId="16">
    <w:abstractNumId w:val="25"/>
  </w:num>
  <w:num w:numId="17">
    <w:abstractNumId w:val="29"/>
  </w:num>
  <w:num w:numId="18">
    <w:abstractNumId w:val="23"/>
  </w:num>
  <w:num w:numId="19">
    <w:abstractNumId w:val="5"/>
  </w:num>
  <w:num w:numId="20">
    <w:abstractNumId w:val="28"/>
  </w:num>
  <w:num w:numId="21">
    <w:abstractNumId w:val="0"/>
  </w:num>
  <w:num w:numId="22">
    <w:abstractNumId w:val="0"/>
  </w:num>
  <w:num w:numId="23">
    <w:abstractNumId w:val="0"/>
  </w:num>
  <w:num w:numId="24">
    <w:abstractNumId w:val="0"/>
  </w:num>
  <w:num w:numId="25">
    <w:abstractNumId w:val="0"/>
  </w:num>
  <w:num w:numId="26">
    <w:abstractNumId w:val="1"/>
  </w:num>
  <w:num w:numId="27">
    <w:abstractNumId w:val="27"/>
  </w:num>
  <w:num w:numId="28">
    <w:abstractNumId w:val="4"/>
  </w:num>
  <w:num w:numId="29">
    <w:abstractNumId w:val="9"/>
  </w:num>
  <w:num w:numId="30">
    <w:abstractNumId w:val="24"/>
  </w:num>
  <w:num w:numId="31">
    <w:abstractNumId w:val="6"/>
  </w:num>
  <w:num w:numId="32">
    <w:abstractNumId w:val="14"/>
  </w:num>
  <w:num w:numId="33">
    <w:abstractNumId w:val="16"/>
  </w:num>
  <w:num w:numId="34">
    <w:abstractNumId w:val="22"/>
  </w:num>
  <w:num w:numId="35">
    <w:abstractNumId w:val="8"/>
  </w:num>
  <w:num w:numId="36">
    <w:abstractNumId w:val="20"/>
  </w:num>
  <w:num w:numId="37">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12C"/>
    <w:rsid w:val="00005359"/>
    <w:rsid w:val="000207C9"/>
    <w:rsid w:val="00024BB9"/>
    <w:rsid w:val="000270BF"/>
    <w:rsid w:val="00027C27"/>
    <w:rsid w:val="00090B8A"/>
    <w:rsid w:val="000925EC"/>
    <w:rsid w:val="000C0CF4"/>
    <w:rsid w:val="00101EFF"/>
    <w:rsid w:val="0010200D"/>
    <w:rsid w:val="001123B3"/>
    <w:rsid w:val="00115378"/>
    <w:rsid w:val="001175AC"/>
    <w:rsid w:val="00143523"/>
    <w:rsid w:val="00150C61"/>
    <w:rsid w:val="00165A14"/>
    <w:rsid w:val="00165CFD"/>
    <w:rsid w:val="00175BAA"/>
    <w:rsid w:val="001B426B"/>
    <w:rsid w:val="001E1DDC"/>
    <w:rsid w:val="001F0AAC"/>
    <w:rsid w:val="00202100"/>
    <w:rsid w:val="00202D65"/>
    <w:rsid w:val="00216809"/>
    <w:rsid w:val="0022071C"/>
    <w:rsid w:val="0022074B"/>
    <w:rsid w:val="00240402"/>
    <w:rsid w:val="0024514F"/>
    <w:rsid w:val="00281579"/>
    <w:rsid w:val="002A2E7E"/>
    <w:rsid w:val="002B3D08"/>
    <w:rsid w:val="002C0B07"/>
    <w:rsid w:val="002D2BC1"/>
    <w:rsid w:val="002F168D"/>
    <w:rsid w:val="00300C24"/>
    <w:rsid w:val="00306C61"/>
    <w:rsid w:val="00315DE1"/>
    <w:rsid w:val="003202DB"/>
    <w:rsid w:val="003441C9"/>
    <w:rsid w:val="00362C07"/>
    <w:rsid w:val="00364FEC"/>
    <w:rsid w:val="0037582B"/>
    <w:rsid w:val="003A272A"/>
    <w:rsid w:val="003A5C4E"/>
    <w:rsid w:val="003B5DF6"/>
    <w:rsid w:val="003B65A3"/>
    <w:rsid w:val="003E40FA"/>
    <w:rsid w:val="0043690D"/>
    <w:rsid w:val="0044772F"/>
    <w:rsid w:val="00467E26"/>
    <w:rsid w:val="0049112C"/>
    <w:rsid w:val="004A20C8"/>
    <w:rsid w:val="004B5DC7"/>
    <w:rsid w:val="00525475"/>
    <w:rsid w:val="005402AC"/>
    <w:rsid w:val="00544AD2"/>
    <w:rsid w:val="00556661"/>
    <w:rsid w:val="00557E6B"/>
    <w:rsid w:val="00564987"/>
    <w:rsid w:val="005805E3"/>
    <w:rsid w:val="00585DEC"/>
    <w:rsid w:val="005E62AB"/>
    <w:rsid w:val="005F5358"/>
    <w:rsid w:val="00621B28"/>
    <w:rsid w:val="0064422F"/>
    <w:rsid w:val="00667CA8"/>
    <w:rsid w:val="0068062F"/>
    <w:rsid w:val="00680E00"/>
    <w:rsid w:val="006974F2"/>
    <w:rsid w:val="006A564C"/>
    <w:rsid w:val="006E0F28"/>
    <w:rsid w:val="006E5DFF"/>
    <w:rsid w:val="0072059A"/>
    <w:rsid w:val="0078034E"/>
    <w:rsid w:val="007B7ADA"/>
    <w:rsid w:val="007D16AB"/>
    <w:rsid w:val="007F31F7"/>
    <w:rsid w:val="00821AED"/>
    <w:rsid w:val="00857548"/>
    <w:rsid w:val="00862D46"/>
    <w:rsid w:val="008708AB"/>
    <w:rsid w:val="008C2128"/>
    <w:rsid w:val="008E0888"/>
    <w:rsid w:val="0090248D"/>
    <w:rsid w:val="00912041"/>
    <w:rsid w:val="009264DF"/>
    <w:rsid w:val="009429C4"/>
    <w:rsid w:val="00956898"/>
    <w:rsid w:val="009616AE"/>
    <w:rsid w:val="00961D16"/>
    <w:rsid w:val="00964B2B"/>
    <w:rsid w:val="00994D74"/>
    <w:rsid w:val="009A4CF4"/>
    <w:rsid w:val="009B6E93"/>
    <w:rsid w:val="009B7615"/>
    <w:rsid w:val="009C2E12"/>
    <w:rsid w:val="009F40A8"/>
    <w:rsid w:val="00A13549"/>
    <w:rsid w:val="00A307FF"/>
    <w:rsid w:val="00A45375"/>
    <w:rsid w:val="00A735EF"/>
    <w:rsid w:val="00A86803"/>
    <w:rsid w:val="00B01C55"/>
    <w:rsid w:val="00B2052E"/>
    <w:rsid w:val="00B238B9"/>
    <w:rsid w:val="00B44CEE"/>
    <w:rsid w:val="00B51BDC"/>
    <w:rsid w:val="00B561C0"/>
    <w:rsid w:val="00B773CE"/>
    <w:rsid w:val="00B82CD1"/>
    <w:rsid w:val="00BA091B"/>
    <w:rsid w:val="00BA2F35"/>
    <w:rsid w:val="00BB029A"/>
    <w:rsid w:val="00BC1E17"/>
    <w:rsid w:val="00BC67B2"/>
    <w:rsid w:val="00BC7087"/>
    <w:rsid w:val="00C004EC"/>
    <w:rsid w:val="00C301A6"/>
    <w:rsid w:val="00C345A8"/>
    <w:rsid w:val="00C46DF6"/>
    <w:rsid w:val="00C55D01"/>
    <w:rsid w:val="00C84772"/>
    <w:rsid w:val="00C91823"/>
    <w:rsid w:val="00C96F10"/>
    <w:rsid w:val="00CC044B"/>
    <w:rsid w:val="00CD6FB2"/>
    <w:rsid w:val="00D008AB"/>
    <w:rsid w:val="00D1188C"/>
    <w:rsid w:val="00D248FD"/>
    <w:rsid w:val="00D45E38"/>
    <w:rsid w:val="00D669DA"/>
    <w:rsid w:val="00D72B7E"/>
    <w:rsid w:val="00D73BF3"/>
    <w:rsid w:val="00D81BC8"/>
    <w:rsid w:val="00DA01C0"/>
    <w:rsid w:val="00DB4452"/>
    <w:rsid w:val="00DC060A"/>
    <w:rsid w:val="00E019F0"/>
    <w:rsid w:val="00E134F9"/>
    <w:rsid w:val="00E3239E"/>
    <w:rsid w:val="00E36E5B"/>
    <w:rsid w:val="00E62F5F"/>
    <w:rsid w:val="00E7332A"/>
    <w:rsid w:val="00E96AF5"/>
    <w:rsid w:val="00EB5532"/>
    <w:rsid w:val="00EC4344"/>
    <w:rsid w:val="00ED002B"/>
    <w:rsid w:val="00F002C6"/>
    <w:rsid w:val="00F15A7C"/>
    <w:rsid w:val="00F21267"/>
    <w:rsid w:val="00F21E08"/>
    <w:rsid w:val="00F24ACE"/>
    <w:rsid w:val="00F34B2C"/>
    <w:rsid w:val="00F560A1"/>
    <w:rsid w:val="00F85D04"/>
    <w:rsid w:val="00FA4BC1"/>
    <w:rsid w:val="00FE4791"/>
    <w:rsid w:val="00FF13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996F049"/>
  <w15:chartTrackingRefBased/>
  <w15:docId w15:val="{B791AAD7-F2B9-4E79-B637-2FE39B3E2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772"/>
    <w:pPr>
      <w:spacing w:before="100" w:beforeAutospacing="1" w:after="100" w:afterAutospacing="1" w:line="276" w:lineRule="auto"/>
    </w:pPr>
    <w:rPr>
      <w:rFonts w:ascii="Arial" w:hAnsi="Arial" w:cs="Times New Roman"/>
      <w:sz w:val="24"/>
      <w:szCs w:val="20"/>
    </w:rPr>
  </w:style>
  <w:style w:type="paragraph" w:styleId="Heading1">
    <w:name w:val="heading 1"/>
    <w:next w:val="Normal"/>
    <w:link w:val="Heading1Char"/>
    <w:qFormat/>
    <w:rsid w:val="00D669DA"/>
    <w:pPr>
      <w:keepNext/>
      <w:keepLines/>
      <w:spacing w:before="100" w:beforeAutospacing="1" w:after="100" w:afterAutospacing="1" w:line="276" w:lineRule="auto"/>
      <w:outlineLvl w:val="0"/>
    </w:pPr>
    <w:rPr>
      <w:rFonts w:ascii="Gill Sans MT" w:hAnsi="Gill Sans MT" w:cs="Times New Roman"/>
      <w:b/>
      <w:color w:val="212192" w:themeColor="text2"/>
      <w:kern w:val="24"/>
      <w:sz w:val="40"/>
      <w:szCs w:val="20"/>
    </w:rPr>
  </w:style>
  <w:style w:type="paragraph" w:styleId="Heading2">
    <w:name w:val="heading 2"/>
    <w:basedOn w:val="Heading1"/>
    <w:next w:val="Normal"/>
    <w:link w:val="Heading2Char"/>
    <w:qFormat/>
    <w:rsid w:val="00A86803"/>
    <w:pPr>
      <w:outlineLvl w:val="1"/>
    </w:pPr>
    <w:rPr>
      <w:sz w:val="36"/>
    </w:rPr>
  </w:style>
  <w:style w:type="paragraph" w:styleId="Heading3">
    <w:name w:val="heading 3"/>
    <w:basedOn w:val="Normal"/>
    <w:next w:val="Normal"/>
    <w:link w:val="Heading3Char"/>
    <w:qFormat/>
    <w:rsid w:val="00D669DA"/>
    <w:pPr>
      <w:keepNext/>
      <w:keepLines/>
      <w:outlineLvl w:val="2"/>
    </w:pPr>
    <w:rPr>
      <w:rFonts w:ascii="Gill Sans MT" w:hAnsi="Gill Sans MT"/>
      <w:b/>
      <w:color w:val="212192"/>
      <w:kern w:val="24"/>
      <w:sz w:val="32"/>
    </w:rPr>
  </w:style>
  <w:style w:type="paragraph" w:styleId="Heading4">
    <w:name w:val="heading 4"/>
    <w:basedOn w:val="Heading3"/>
    <w:next w:val="Normal"/>
    <w:link w:val="Heading4Char"/>
    <w:uiPriority w:val="9"/>
    <w:qFormat/>
    <w:rsid w:val="00A86803"/>
    <w:pPr>
      <w:outlineLvl w:val="3"/>
    </w:pPr>
    <w:rPr>
      <w:rFonts w:eastAsiaTheme="majorEastAsia" w:cstheme="majorBidi"/>
      <w:iCs/>
      <w:color w:val="212192" w:themeColor="text2"/>
      <w:sz w:val="28"/>
    </w:rPr>
  </w:style>
  <w:style w:type="paragraph" w:styleId="Heading5">
    <w:name w:val="heading 5"/>
    <w:basedOn w:val="Heading4"/>
    <w:next w:val="Normal"/>
    <w:link w:val="Heading5Char"/>
    <w:uiPriority w:val="9"/>
    <w:qFormat/>
    <w:rsid w:val="00A86803"/>
    <w:pPr>
      <w:outlineLvl w:val="4"/>
    </w:pPr>
    <w:rPr>
      <w:sz w:val="26"/>
    </w:rPr>
  </w:style>
  <w:style w:type="paragraph" w:styleId="Heading6">
    <w:name w:val="heading 6"/>
    <w:basedOn w:val="Heading5"/>
    <w:next w:val="Normal"/>
    <w:link w:val="Heading6Char"/>
    <w:uiPriority w:val="9"/>
    <w:qFormat/>
    <w:rsid w:val="00A86803"/>
    <w:pPr>
      <w:spacing w:before="40" w:after="0"/>
      <w:outlineLvl w:val="5"/>
    </w:pPr>
    <w:rPr>
      <w:sz w:val="24"/>
    </w:rPr>
  </w:style>
  <w:style w:type="paragraph" w:styleId="Heading7">
    <w:name w:val="heading 7"/>
    <w:basedOn w:val="Normal"/>
    <w:next w:val="Normal"/>
    <w:link w:val="Heading7Char"/>
    <w:uiPriority w:val="9"/>
    <w:semiHidden/>
    <w:unhideWhenUsed/>
    <w:rsid w:val="00C46DF6"/>
    <w:pPr>
      <w:keepNext/>
      <w:keepLines/>
      <w:spacing w:before="40" w:after="0"/>
      <w:outlineLvl w:val="6"/>
    </w:pPr>
    <w:rPr>
      <w:rFonts w:asciiTheme="majorHAnsi" w:eastAsiaTheme="majorEastAsia" w:hAnsiTheme="majorHAnsi" w:cstheme="majorBidi"/>
      <w:i/>
      <w:iCs/>
      <w:color w:val="101048" w:themeColor="accent1" w:themeShade="7F"/>
    </w:rPr>
  </w:style>
  <w:style w:type="paragraph" w:styleId="Heading8">
    <w:name w:val="heading 8"/>
    <w:basedOn w:val="Normal"/>
    <w:next w:val="Normal"/>
    <w:link w:val="Heading8Char"/>
    <w:uiPriority w:val="9"/>
    <w:semiHidden/>
    <w:unhideWhenUsed/>
    <w:rsid w:val="00C46DF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C46DF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Normal"/>
    <w:rsid w:val="0078034E"/>
    <w:pPr>
      <w:numPr>
        <w:numId w:val="1"/>
      </w:numPr>
      <w:tabs>
        <w:tab w:val="left" w:pos="1080"/>
        <w:tab w:val="left" w:pos="1800"/>
        <w:tab w:val="left" w:pos="3240"/>
      </w:tabs>
      <w:spacing w:before="0" w:beforeAutospacing="0" w:after="120" w:afterAutospacing="0" w:line="240" w:lineRule="auto"/>
      <w:ind w:left="357" w:hanging="357"/>
    </w:pPr>
  </w:style>
  <w:style w:type="paragraph" w:styleId="Footer">
    <w:name w:val="footer"/>
    <w:basedOn w:val="Normal"/>
    <w:link w:val="FooterChar"/>
    <w:uiPriority w:val="99"/>
    <w:rsid w:val="001175AC"/>
    <w:pPr>
      <w:tabs>
        <w:tab w:val="center" w:pos="4153"/>
        <w:tab w:val="right" w:pos="8306"/>
      </w:tabs>
    </w:pPr>
    <w:rPr>
      <w:rFonts w:ascii="Gill Sans MT" w:hAnsi="Gill Sans MT"/>
      <w:sz w:val="20"/>
    </w:rPr>
  </w:style>
  <w:style w:type="character" w:customStyle="1" w:styleId="FooterChar">
    <w:name w:val="Footer Char"/>
    <w:basedOn w:val="DefaultParagraphFont"/>
    <w:link w:val="Footer"/>
    <w:uiPriority w:val="99"/>
    <w:rsid w:val="001175AC"/>
    <w:rPr>
      <w:rFonts w:ascii="Gill Sans MT" w:hAnsi="Gill Sans MT" w:cs="Times New Roman"/>
      <w:sz w:val="20"/>
      <w:szCs w:val="20"/>
    </w:rPr>
  </w:style>
  <w:style w:type="paragraph" w:styleId="Header">
    <w:name w:val="header"/>
    <w:basedOn w:val="Normal"/>
    <w:link w:val="HeaderChar"/>
    <w:rsid w:val="001175AC"/>
    <w:pPr>
      <w:tabs>
        <w:tab w:val="center" w:pos="4153"/>
        <w:tab w:val="right" w:pos="8306"/>
      </w:tabs>
    </w:pPr>
    <w:rPr>
      <w:rFonts w:ascii="Gill Sans MT" w:hAnsi="Gill Sans MT"/>
      <w:sz w:val="20"/>
    </w:rPr>
  </w:style>
  <w:style w:type="character" w:customStyle="1" w:styleId="HeaderChar">
    <w:name w:val="Header Char"/>
    <w:basedOn w:val="DefaultParagraphFont"/>
    <w:link w:val="Header"/>
    <w:rsid w:val="001175AC"/>
    <w:rPr>
      <w:rFonts w:ascii="Gill Sans MT" w:hAnsi="Gill Sans MT" w:cs="Times New Roman"/>
      <w:sz w:val="20"/>
      <w:szCs w:val="20"/>
    </w:rPr>
  </w:style>
  <w:style w:type="character" w:customStyle="1" w:styleId="Heading1Char">
    <w:name w:val="Heading 1 Char"/>
    <w:basedOn w:val="DefaultParagraphFont"/>
    <w:link w:val="Heading1"/>
    <w:rsid w:val="00D669DA"/>
    <w:rPr>
      <w:rFonts w:ascii="Gill Sans MT" w:hAnsi="Gill Sans MT" w:cs="Times New Roman"/>
      <w:b/>
      <w:color w:val="212192" w:themeColor="text2"/>
      <w:kern w:val="24"/>
      <w:sz w:val="40"/>
      <w:szCs w:val="20"/>
    </w:rPr>
  </w:style>
  <w:style w:type="character" w:customStyle="1" w:styleId="Heading2Char">
    <w:name w:val="Heading 2 Char"/>
    <w:basedOn w:val="DefaultParagraphFont"/>
    <w:link w:val="Heading2"/>
    <w:rsid w:val="00A86803"/>
    <w:rPr>
      <w:rFonts w:ascii="Gill Sans MT" w:hAnsi="Gill Sans MT" w:cs="Times New Roman"/>
      <w:b/>
      <w:color w:val="212192" w:themeColor="text2"/>
      <w:kern w:val="24"/>
      <w:sz w:val="36"/>
      <w:szCs w:val="20"/>
    </w:rPr>
  </w:style>
  <w:style w:type="character" w:customStyle="1" w:styleId="Heading3Char">
    <w:name w:val="Heading 3 Char"/>
    <w:basedOn w:val="DefaultParagraphFont"/>
    <w:link w:val="Heading3"/>
    <w:rsid w:val="00D669DA"/>
    <w:rPr>
      <w:rFonts w:ascii="Gill Sans MT" w:hAnsi="Gill Sans MT" w:cs="Times New Roman"/>
      <w:b/>
      <w:color w:val="212192"/>
      <w:kern w:val="24"/>
      <w:sz w:val="32"/>
      <w:szCs w:val="20"/>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paragraph" w:customStyle="1" w:styleId="Numbering">
    <w:name w:val="Numbering"/>
    <w:basedOn w:val="Bullets"/>
    <w:rsid w:val="00024BB9"/>
    <w:pPr>
      <w:numPr>
        <w:numId w:val="3"/>
      </w:numPr>
      <w:ind w:left="714" w:hanging="357"/>
    </w:pPr>
  </w:style>
  <w:style w:type="paragraph" w:styleId="TOC2">
    <w:name w:val="toc 2"/>
    <w:basedOn w:val="Normal"/>
    <w:next w:val="Normal"/>
    <w:autoRedefine/>
    <w:uiPriority w:val="39"/>
    <w:unhideWhenUsed/>
    <w:rsid w:val="0090248D"/>
    <w:pPr>
      <w:spacing w:before="120" w:beforeAutospacing="0" w:after="120" w:afterAutospacing="0" w:line="240" w:lineRule="auto"/>
      <w:ind w:left="170"/>
    </w:pPr>
  </w:style>
  <w:style w:type="paragraph" w:styleId="TOC1">
    <w:name w:val="toc 1"/>
    <w:basedOn w:val="Normal"/>
    <w:next w:val="Normal"/>
    <w:autoRedefine/>
    <w:uiPriority w:val="39"/>
    <w:unhideWhenUsed/>
    <w:rsid w:val="00CD6FB2"/>
    <w:pPr>
      <w:tabs>
        <w:tab w:val="right" w:leader="dot" w:pos="9016"/>
      </w:tabs>
      <w:spacing w:before="120" w:beforeAutospacing="0" w:after="120" w:afterAutospacing="0" w:line="240" w:lineRule="auto"/>
    </w:pPr>
    <w:rPr>
      <w:b/>
    </w:rPr>
  </w:style>
  <w:style w:type="paragraph" w:styleId="TOC3">
    <w:name w:val="toc 3"/>
    <w:basedOn w:val="Normal"/>
    <w:next w:val="Normal"/>
    <w:autoRedefine/>
    <w:uiPriority w:val="39"/>
    <w:unhideWhenUsed/>
    <w:rsid w:val="00C84772"/>
    <w:pPr>
      <w:tabs>
        <w:tab w:val="right" w:leader="dot" w:pos="9016"/>
      </w:tabs>
      <w:spacing w:before="120" w:beforeAutospacing="0" w:after="120" w:afterAutospacing="0" w:line="240" w:lineRule="auto"/>
      <w:ind w:left="340"/>
    </w:pPr>
  </w:style>
  <w:style w:type="character" w:styleId="Hyperlink">
    <w:name w:val="Hyperlink"/>
    <w:basedOn w:val="DefaultParagraphFont"/>
    <w:uiPriority w:val="99"/>
    <w:unhideWhenUsed/>
    <w:rsid w:val="00024BB9"/>
    <w:rPr>
      <w:color w:val="0563C1" w:themeColor="hyperlink"/>
      <w:u w:val="single"/>
    </w:rPr>
  </w:style>
  <w:style w:type="paragraph" w:customStyle="1" w:styleId="TOCH1">
    <w:name w:val="TOC H1"/>
    <w:basedOn w:val="Normal"/>
    <w:next w:val="Normal"/>
    <w:rsid w:val="00D669DA"/>
    <w:pPr>
      <w:keepNext/>
      <w:keepLines/>
      <w:tabs>
        <w:tab w:val="right" w:leader="dot" w:pos="9016"/>
      </w:tabs>
      <w:spacing w:before="0" w:beforeAutospacing="0" w:after="120" w:afterAutospacing="0" w:line="240" w:lineRule="auto"/>
      <w:outlineLvl w:val="0"/>
    </w:pPr>
    <w:rPr>
      <w:rFonts w:ascii="Gill Sans MT" w:hAnsi="Gill Sans MT"/>
      <w:b/>
      <w:noProof/>
      <w:color w:val="212192" w:themeColor="text2"/>
      <w:sz w:val="40"/>
    </w:rPr>
  </w:style>
  <w:style w:type="paragraph" w:styleId="TOC4">
    <w:name w:val="toc 4"/>
    <w:basedOn w:val="Normal"/>
    <w:next w:val="Normal"/>
    <w:autoRedefine/>
    <w:uiPriority w:val="39"/>
    <w:semiHidden/>
    <w:unhideWhenUsed/>
    <w:rsid w:val="00024BB9"/>
    <w:pPr>
      <w:ind w:left="510"/>
    </w:pPr>
  </w:style>
  <w:style w:type="paragraph" w:styleId="TOC5">
    <w:name w:val="toc 5"/>
    <w:basedOn w:val="Normal"/>
    <w:next w:val="Normal"/>
    <w:autoRedefine/>
    <w:uiPriority w:val="39"/>
    <w:semiHidden/>
    <w:unhideWhenUsed/>
    <w:rsid w:val="00024BB9"/>
    <w:pPr>
      <w:ind w:left="680"/>
    </w:pPr>
  </w:style>
  <w:style w:type="paragraph" w:styleId="TOC6">
    <w:name w:val="toc 6"/>
    <w:basedOn w:val="Normal"/>
    <w:next w:val="Normal"/>
    <w:autoRedefine/>
    <w:uiPriority w:val="39"/>
    <w:semiHidden/>
    <w:unhideWhenUsed/>
    <w:rsid w:val="00024BB9"/>
    <w:pPr>
      <w:ind w:left="851"/>
    </w:pPr>
  </w:style>
  <w:style w:type="paragraph" w:styleId="TOC7">
    <w:name w:val="toc 7"/>
    <w:basedOn w:val="Normal"/>
    <w:next w:val="Normal"/>
    <w:autoRedefine/>
    <w:uiPriority w:val="39"/>
    <w:semiHidden/>
    <w:unhideWhenUsed/>
    <w:rsid w:val="00024BB9"/>
    <w:pPr>
      <w:ind w:left="1021"/>
    </w:pPr>
  </w:style>
  <w:style w:type="paragraph" w:styleId="TOC8">
    <w:name w:val="toc 8"/>
    <w:basedOn w:val="Normal"/>
    <w:next w:val="Normal"/>
    <w:autoRedefine/>
    <w:uiPriority w:val="39"/>
    <w:semiHidden/>
    <w:unhideWhenUsed/>
    <w:rsid w:val="00DC060A"/>
    <w:pPr>
      <w:ind w:left="1191"/>
    </w:pPr>
  </w:style>
  <w:style w:type="paragraph" w:styleId="TOC9">
    <w:name w:val="toc 9"/>
    <w:basedOn w:val="Normal"/>
    <w:next w:val="Normal"/>
    <w:autoRedefine/>
    <w:uiPriority w:val="39"/>
    <w:semiHidden/>
    <w:unhideWhenUsed/>
    <w:rsid w:val="00DC060A"/>
    <w:pPr>
      <w:ind w:left="1361"/>
    </w:pPr>
  </w:style>
  <w:style w:type="table" w:styleId="TableGrid">
    <w:name w:val="Table Grid"/>
    <w:basedOn w:val="TableNormal"/>
    <w:uiPriority w:val="39"/>
    <w:rsid w:val="00DC06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STable">
    <w:name w:val="!TS Table"/>
    <w:basedOn w:val="TableNormal"/>
    <w:uiPriority w:val="99"/>
    <w:rsid w:val="00E3239E"/>
    <w:pPr>
      <w:spacing w:after="120"/>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wordWrap/>
        <w:spacing w:afterLines="0" w:after="0" w:afterAutospacing="0"/>
      </w:pPr>
      <w:rPr>
        <w:rFonts w:ascii="Gill Sans MT" w:hAnsi="Gill Sans MT"/>
        <w:b/>
        <w:color w:val="FFFFFF" w:themeColor="background1"/>
        <w:sz w:val="24"/>
      </w:rPr>
      <w:tblPr/>
      <w:trPr>
        <w:cantSplit/>
        <w:tblHeader/>
      </w:trPr>
      <w:tcPr>
        <w:shd w:val="clear" w:color="auto" w:fill="595959" w:themeFill="text1" w:themeFillTint="A6"/>
      </w:tcPr>
    </w:tblStylePr>
  </w:style>
  <w:style w:type="paragraph" w:styleId="Caption">
    <w:name w:val="caption"/>
    <w:basedOn w:val="Normal"/>
    <w:next w:val="Normal"/>
    <w:uiPriority w:val="35"/>
    <w:unhideWhenUsed/>
    <w:qFormat/>
    <w:rsid w:val="0078034E"/>
    <w:pPr>
      <w:spacing w:before="60" w:beforeAutospacing="0" w:after="180" w:afterAutospacing="0" w:line="240" w:lineRule="auto"/>
      <w:ind w:left="57" w:right="57"/>
    </w:pPr>
    <w:rPr>
      <w:iCs/>
      <w:sz w:val="20"/>
      <w:szCs w:val="18"/>
    </w:rPr>
  </w:style>
  <w:style w:type="paragraph" w:customStyle="1" w:styleId="Image">
    <w:name w:val="Image"/>
    <w:basedOn w:val="Normal"/>
    <w:next w:val="Normal"/>
    <w:rsid w:val="0078034E"/>
    <w:pPr>
      <w:keepNext/>
      <w:spacing w:before="0" w:beforeAutospacing="0" w:after="60" w:afterAutospacing="0" w:line="240" w:lineRule="auto"/>
    </w:pPr>
    <w:rPr>
      <w:noProof/>
      <w:lang w:eastAsia="en-GB"/>
    </w:rPr>
  </w:style>
  <w:style w:type="character" w:styleId="PlaceholderText">
    <w:name w:val="Placeholder Text"/>
    <w:basedOn w:val="DefaultParagraphFont"/>
    <w:uiPriority w:val="99"/>
    <w:semiHidden/>
    <w:rsid w:val="00F560A1"/>
    <w:rPr>
      <w:color w:val="808080"/>
    </w:rPr>
  </w:style>
  <w:style w:type="paragraph" w:customStyle="1" w:styleId="PageHeader">
    <w:name w:val="Page Header"/>
    <w:basedOn w:val="Normal"/>
    <w:rsid w:val="0078034E"/>
    <w:pPr>
      <w:pBdr>
        <w:right w:val="single" w:sz="12" w:space="4" w:color="auto"/>
      </w:pBdr>
      <w:spacing w:before="0" w:beforeAutospacing="0" w:after="60" w:afterAutospacing="0" w:line="240" w:lineRule="auto"/>
      <w:jc w:val="right"/>
    </w:pPr>
    <w:rPr>
      <w:rFonts w:ascii="Gill Sans MT" w:hAnsi="Gill Sans MT"/>
      <w:b/>
    </w:rPr>
  </w:style>
  <w:style w:type="paragraph" w:customStyle="1" w:styleId="PageHeaderTitle">
    <w:name w:val="Page Header Title"/>
    <w:basedOn w:val="PageHeader"/>
    <w:rsid w:val="006974F2"/>
    <w:rPr>
      <w:rFonts w:ascii="Arial" w:hAnsi="Arial"/>
      <w:b w:val="0"/>
    </w:rPr>
  </w:style>
  <w:style w:type="character" w:customStyle="1" w:styleId="Heading4Char">
    <w:name w:val="Heading 4 Char"/>
    <w:basedOn w:val="DefaultParagraphFont"/>
    <w:link w:val="Heading4"/>
    <w:uiPriority w:val="9"/>
    <w:rsid w:val="00A86803"/>
    <w:rPr>
      <w:rFonts w:ascii="Gill Sans MT" w:eastAsiaTheme="majorEastAsia" w:hAnsi="Gill Sans MT" w:cstheme="majorBidi"/>
      <w:b/>
      <w:iCs/>
      <w:color w:val="212192" w:themeColor="text2"/>
      <w:kern w:val="24"/>
      <w:sz w:val="28"/>
      <w:szCs w:val="20"/>
    </w:rPr>
  </w:style>
  <w:style w:type="character" w:customStyle="1" w:styleId="Heading5Char">
    <w:name w:val="Heading 5 Char"/>
    <w:basedOn w:val="DefaultParagraphFont"/>
    <w:link w:val="Heading5"/>
    <w:uiPriority w:val="9"/>
    <w:rsid w:val="00A86803"/>
    <w:rPr>
      <w:rFonts w:ascii="Gill Sans MT" w:eastAsiaTheme="majorEastAsia" w:hAnsi="Gill Sans MT" w:cstheme="majorBidi"/>
      <w:b/>
      <w:iCs/>
      <w:color w:val="212192" w:themeColor="text2"/>
      <w:kern w:val="24"/>
      <w:sz w:val="26"/>
      <w:szCs w:val="20"/>
    </w:rPr>
  </w:style>
  <w:style w:type="character" w:customStyle="1" w:styleId="Heading6Char">
    <w:name w:val="Heading 6 Char"/>
    <w:basedOn w:val="DefaultParagraphFont"/>
    <w:link w:val="Heading6"/>
    <w:uiPriority w:val="9"/>
    <w:rsid w:val="00A86803"/>
    <w:rPr>
      <w:rFonts w:ascii="Gill Sans MT" w:eastAsiaTheme="majorEastAsia" w:hAnsi="Gill Sans MT" w:cstheme="majorBidi"/>
      <w:b/>
      <w:iCs/>
      <w:color w:val="212192" w:themeColor="text2"/>
      <w:kern w:val="24"/>
      <w:sz w:val="24"/>
      <w:szCs w:val="20"/>
    </w:rPr>
  </w:style>
  <w:style w:type="character" w:customStyle="1" w:styleId="Heading7Char">
    <w:name w:val="Heading 7 Char"/>
    <w:basedOn w:val="DefaultParagraphFont"/>
    <w:link w:val="Heading7"/>
    <w:uiPriority w:val="9"/>
    <w:semiHidden/>
    <w:rsid w:val="00C46DF6"/>
    <w:rPr>
      <w:rFonts w:asciiTheme="majorHAnsi" w:eastAsiaTheme="majorEastAsia" w:hAnsiTheme="majorHAnsi" w:cstheme="majorBidi"/>
      <w:i/>
      <w:iCs/>
      <w:color w:val="101048" w:themeColor="accent1" w:themeShade="7F"/>
      <w:sz w:val="24"/>
      <w:szCs w:val="20"/>
    </w:rPr>
  </w:style>
  <w:style w:type="character" w:customStyle="1" w:styleId="Heading8Char">
    <w:name w:val="Heading 8 Char"/>
    <w:basedOn w:val="DefaultParagraphFont"/>
    <w:link w:val="Heading8"/>
    <w:uiPriority w:val="9"/>
    <w:semiHidden/>
    <w:rsid w:val="00C46DF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46DF6"/>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1123B3"/>
    <w:rPr>
      <w:color w:val="954F72" w:themeColor="followedHyperlink"/>
      <w:u w:val="single"/>
    </w:rPr>
  </w:style>
  <w:style w:type="paragraph" w:styleId="Title">
    <w:name w:val="Title"/>
    <w:basedOn w:val="Normal"/>
    <w:next w:val="Normal"/>
    <w:link w:val="TitleChar"/>
    <w:uiPriority w:val="10"/>
    <w:rsid w:val="00F34B2C"/>
    <w:pPr>
      <w:spacing w:after="160" w:line="259" w:lineRule="auto"/>
    </w:pPr>
    <w:rPr>
      <w:rFonts w:ascii="Montserrat" w:eastAsiaTheme="minorHAnsi" w:hAnsi="Montserrat" w:cstheme="minorBidi"/>
      <w:b/>
      <w:color w:val="FFFFFF" w:themeColor="background1"/>
      <w:sz w:val="72"/>
      <w:szCs w:val="72"/>
    </w:rPr>
  </w:style>
  <w:style w:type="character" w:customStyle="1" w:styleId="TitleChar">
    <w:name w:val="Title Char"/>
    <w:basedOn w:val="DefaultParagraphFont"/>
    <w:link w:val="Title"/>
    <w:uiPriority w:val="10"/>
    <w:rsid w:val="00F34B2C"/>
    <w:rPr>
      <w:rFonts w:ascii="Montserrat" w:eastAsiaTheme="minorHAnsi" w:hAnsi="Montserrat"/>
      <w:b/>
      <w:color w:val="FFFFFF" w:themeColor="background1"/>
      <w:sz w:val="72"/>
      <w:szCs w:val="72"/>
    </w:rPr>
  </w:style>
  <w:style w:type="paragraph" w:styleId="Subtitle">
    <w:name w:val="Subtitle"/>
    <w:basedOn w:val="Title"/>
    <w:next w:val="Normal"/>
    <w:link w:val="SubtitleChar"/>
    <w:uiPriority w:val="11"/>
    <w:rsid w:val="00F34B2C"/>
    <w:pPr>
      <w:numPr>
        <w:ilvl w:val="1"/>
      </w:numPr>
      <w:spacing w:before="360"/>
    </w:pPr>
    <w:rPr>
      <w:rFonts w:eastAsiaTheme="minorEastAsia"/>
      <w:spacing w:val="15"/>
      <w:sz w:val="52"/>
      <w:szCs w:val="22"/>
    </w:rPr>
  </w:style>
  <w:style w:type="character" w:customStyle="1" w:styleId="SubtitleChar">
    <w:name w:val="Subtitle Char"/>
    <w:basedOn w:val="DefaultParagraphFont"/>
    <w:link w:val="Subtitle"/>
    <w:uiPriority w:val="11"/>
    <w:rsid w:val="00F34B2C"/>
    <w:rPr>
      <w:rFonts w:ascii="Montserrat" w:eastAsiaTheme="minorEastAsia" w:hAnsi="Montserrat"/>
      <w:b/>
      <w:color w:val="FFFFFF" w:themeColor="background1"/>
      <w:spacing w:val="15"/>
      <w:sz w:val="52"/>
    </w:rPr>
  </w:style>
  <w:style w:type="paragraph" w:customStyle="1" w:styleId="Standout">
    <w:name w:val="Stand out"/>
    <w:basedOn w:val="Normal"/>
    <w:qFormat/>
    <w:rsid w:val="00C301A6"/>
    <w:pPr>
      <w:pBdr>
        <w:top w:val="single" w:sz="8" w:space="6" w:color="FFC7E5" w:themeColor="accent6" w:themeTint="33"/>
        <w:left w:val="single" w:sz="48" w:space="6" w:color="73003E" w:themeColor="accent6" w:themeShade="80"/>
        <w:bottom w:val="single" w:sz="8" w:space="6" w:color="FFC7E5" w:themeColor="accent6" w:themeTint="33"/>
        <w:right w:val="single" w:sz="8" w:space="6" w:color="FFC7E5" w:themeColor="accent6" w:themeTint="33"/>
      </w:pBdr>
      <w:shd w:val="clear" w:color="auto" w:fill="F1CBE1" w:themeFill="accent2" w:themeFillTint="33"/>
      <w:spacing w:before="60" w:beforeAutospacing="0" w:after="120" w:afterAutospacing="0" w:line="240" w:lineRule="auto"/>
      <w:ind w:left="284" w:right="284"/>
    </w:pPr>
    <w:rPr>
      <w:rFonts w:ascii="Gill Sans MT" w:hAnsi="Gill Sans MT"/>
      <w:b/>
      <w:color w:val="912766" w:themeColor="accent2"/>
      <w:sz w:val="28"/>
    </w:rPr>
  </w:style>
  <w:style w:type="paragraph" w:styleId="ListBullet">
    <w:name w:val="List Bullet"/>
    <w:basedOn w:val="Normal"/>
    <w:uiPriority w:val="99"/>
    <w:unhideWhenUsed/>
    <w:rsid w:val="009264DF"/>
    <w:pPr>
      <w:numPr>
        <w:numId w:val="2"/>
      </w:numPr>
      <w:spacing w:after="120" w:afterAutospacing="0"/>
    </w:pPr>
  </w:style>
  <w:style w:type="paragraph" w:styleId="ListNumber">
    <w:name w:val="List Number"/>
    <w:basedOn w:val="Normal"/>
    <w:uiPriority w:val="99"/>
    <w:unhideWhenUsed/>
    <w:rsid w:val="009264DF"/>
    <w:pPr>
      <w:spacing w:after="120" w:afterAutospacing="0"/>
    </w:pPr>
  </w:style>
  <w:style w:type="paragraph" w:styleId="Quote">
    <w:name w:val="Quote"/>
    <w:basedOn w:val="Normal"/>
    <w:next w:val="Normal"/>
    <w:link w:val="QuoteChar"/>
    <w:uiPriority w:val="29"/>
    <w:qFormat/>
    <w:rsid w:val="00C301A6"/>
    <w:pPr>
      <w:ind w:left="862" w:right="862"/>
    </w:pPr>
    <w:rPr>
      <w:i/>
      <w:iCs/>
      <w:color w:val="000000" w:themeColor="text1"/>
    </w:rPr>
  </w:style>
  <w:style w:type="character" w:customStyle="1" w:styleId="QuoteChar">
    <w:name w:val="Quote Char"/>
    <w:basedOn w:val="DefaultParagraphFont"/>
    <w:link w:val="Quote"/>
    <w:uiPriority w:val="29"/>
    <w:rsid w:val="00C301A6"/>
    <w:rPr>
      <w:rFonts w:ascii="Arial" w:hAnsi="Arial" w:cs="Times New Roman"/>
      <w:i/>
      <w:iCs/>
      <w:color w:val="000000" w:themeColor="text1"/>
      <w:sz w:val="24"/>
      <w:szCs w:val="20"/>
    </w:rPr>
  </w:style>
  <w:style w:type="paragraph" w:styleId="FootnoteText">
    <w:name w:val="footnote text"/>
    <w:basedOn w:val="Normal"/>
    <w:link w:val="FootnoteTextChar"/>
    <w:uiPriority w:val="99"/>
    <w:semiHidden/>
    <w:unhideWhenUsed/>
    <w:rsid w:val="00005359"/>
    <w:pPr>
      <w:spacing w:before="0" w:beforeAutospacing="0" w:after="0" w:afterAutospacing="0" w:line="240" w:lineRule="auto"/>
    </w:pPr>
    <w:rPr>
      <w:sz w:val="20"/>
    </w:rPr>
  </w:style>
  <w:style w:type="character" w:customStyle="1" w:styleId="FootnoteTextChar">
    <w:name w:val="Footnote Text Char"/>
    <w:basedOn w:val="DefaultParagraphFont"/>
    <w:link w:val="FootnoteText"/>
    <w:uiPriority w:val="99"/>
    <w:semiHidden/>
    <w:rsid w:val="00005359"/>
    <w:rPr>
      <w:rFonts w:ascii="Arial" w:hAnsi="Arial" w:cs="Times New Roman"/>
      <w:sz w:val="20"/>
      <w:szCs w:val="20"/>
    </w:rPr>
  </w:style>
  <w:style w:type="character" w:styleId="FootnoteReference">
    <w:name w:val="footnote reference"/>
    <w:basedOn w:val="DefaultParagraphFont"/>
    <w:uiPriority w:val="99"/>
    <w:semiHidden/>
    <w:unhideWhenUsed/>
    <w:rsid w:val="00005359"/>
    <w:rPr>
      <w:vertAlign w:val="superscript"/>
    </w:rPr>
  </w:style>
  <w:style w:type="character" w:customStyle="1" w:styleId="Hyperlink1">
    <w:name w:val="Hyperlink1"/>
    <w:basedOn w:val="DefaultParagraphFont"/>
    <w:uiPriority w:val="99"/>
    <w:unhideWhenUsed/>
    <w:rsid w:val="00005359"/>
    <w:rPr>
      <w:color w:val="0563C1"/>
      <w:u w:val="single"/>
    </w:rPr>
  </w:style>
  <w:style w:type="paragraph" w:styleId="ListParagraph">
    <w:name w:val="List Paragraph"/>
    <w:basedOn w:val="Normal"/>
    <w:uiPriority w:val="34"/>
    <w:qFormat/>
    <w:rsid w:val="00B238B9"/>
    <w:pPr>
      <w:spacing w:before="0" w:beforeAutospacing="0" w:after="0" w:afterAutospacing="0" w:line="240" w:lineRule="auto"/>
      <w:ind w:left="720"/>
      <w:contextualSpacing/>
    </w:pPr>
  </w:style>
  <w:style w:type="table" w:styleId="GridTable4-Accent1">
    <w:name w:val="Grid Table 4 Accent 1"/>
    <w:basedOn w:val="TableNormal"/>
    <w:uiPriority w:val="49"/>
    <w:rsid w:val="00A735EF"/>
    <w:tblPr>
      <w:tblStyleRowBandSize w:val="1"/>
      <w:tblStyleColBandSize w:val="1"/>
      <w:tblBorders>
        <w:top w:val="single" w:sz="4" w:space="0" w:color="5D5DDA" w:themeColor="accent1" w:themeTint="99"/>
        <w:left w:val="single" w:sz="4" w:space="0" w:color="5D5DDA" w:themeColor="accent1" w:themeTint="99"/>
        <w:bottom w:val="single" w:sz="4" w:space="0" w:color="5D5DDA" w:themeColor="accent1" w:themeTint="99"/>
        <w:right w:val="single" w:sz="4" w:space="0" w:color="5D5DDA" w:themeColor="accent1" w:themeTint="99"/>
        <w:insideH w:val="single" w:sz="4" w:space="0" w:color="5D5DDA" w:themeColor="accent1" w:themeTint="99"/>
        <w:insideV w:val="single" w:sz="4" w:space="0" w:color="5D5DDA" w:themeColor="accent1" w:themeTint="99"/>
      </w:tblBorders>
    </w:tblPr>
    <w:tblStylePr w:type="firstRow">
      <w:rPr>
        <w:b/>
        <w:bCs/>
        <w:color w:val="FFFFFF" w:themeColor="background1"/>
      </w:rPr>
      <w:tblPr/>
      <w:tcPr>
        <w:tcBorders>
          <w:top w:val="single" w:sz="4" w:space="0" w:color="212192" w:themeColor="accent1"/>
          <w:left w:val="single" w:sz="4" w:space="0" w:color="212192" w:themeColor="accent1"/>
          <w:bottom w:val="single" w:sz="4" w:space="0" w:color="212192" w:themeColor="accent1"/>
          <w:right w:val="single" w:sz="4" w:space="0" w:color="212192" w:themeColor="accent1"/>
          <w:insideH w:val="nil"/>
          <w:insideV w:val="nil"/>
        </w:tcBorders>
        <w:shd w:val="clear" w:color="auto" w:fill="212192" w:themeFill="accent1"/>
      </w:tcPr>
    </w:tblStylePr>
    <w:tblStylePr w:type="lastRow">
      <w:rPr>
        <w:b/>
        <w:bCs/>
      </w:rPr>
      <w:tblPr/>
      <w:tcPr>
        <w:tcBorders>
          <w:top w:val="double" w:sz="4" w:space="0" w:color="212192" w:themeColor="accent1"/>
        </w:tcBorders>
      </w:tcPr>
    </w:tblStylePr>
    <w:tblStylePr w:type="firstCol">
      <w:rPr>
        <w:b/>
        <w:bCs/>
      </w:rPr>
    </w:tblStylePr>
    <w:tblStylePr w:type="lastCol">
      <w:rPr>
        <w:b/>
        <w:bCs/>
      </w:rPr>
    </w:tblStylePr>
    <w:tblStylePr w:type="band1Vert">
      <w:tblPr/>
      <w:tcPr>
        <w:shd w:val="clear" w:color="auto" w:fill="C8C8F2" w:themeFill="accent1" w:themeFillTint="33"/>
      </w:tcPr>
    </w:tblStylePr>
    <w:tblStylePr w:type="band1Horz">
      <w:tblPr/>
      <w:tcPr>
        <w:shd w:val="clear" w:color="auto" w:fill="C8C8F2" w:themeFill="accent1" w:themeFillTint="33"/>
      </w:tcPr>
    </w:tblStylePr>
  </w:style>
  <w:style w:type="paragraph" w:styleId="CommentText">
    <w:name w:val="annotation text"/>
    <w:basedOn w:val="Normal"/>
    <w:link w:val="CommentTextChar"/>
    <w:uiPriority w:val="99"/>
    <w:unhideWhenUsed/>
    <w:rsid w:val="00BA2F35"/>
    <w:pPr>
      <w:spacing w:before="0" w:beforeAutospacing="0" w:after="0" w:afterAutospacing="0" w:line="240" w:lineRule="auto"/>
    </w:pPr>
    <w:rPr>
      <w:sz w:val="20"/>
    </w:rPr>
  </w:style>
  <w:style w:type="character" w:customStyle="1" w:styleId="CommentTextChar">
    <w:name w:val="Comment Text Char"/>
    <w:basedOn w:val="DefaultParagraphFont"/>
    <w:link w:val="CommentText"/>
    <w:uiPriority w:val="99"/>
    <w:rsid w:val="00BA2F35"/>
    <w:rPr>
      <w:rFonts w:ascii="Arial" w:hAnsi="Arial" w:cs="Times New Roman"/>
      <w:sz w:val="20"/>
      <w:szCs w:val="20"/>
    </w:rPr>
  </w:style>
  <w:style w:type="character" w:styleId="Strong">
    <w:name w:val="Strong"/>
    <w:basedOn w:val="DefaultParagraphFont"/>
    <w:uiPriority w:val="22"/>
    <w:qFormat/>
    <w:rsid w:val="00BA2F35"/>
    <w:rPr>
      <w:b/>
      <w:bCs/>
    </w:rPr>
  </w:style>
  <w:style w:type="table" w:styleId="GridTable1Light-Accent1">
    <w:name w:val="Grid Table 1 Light Accent 1"/>
    <w:basedOn w:val="TableNormal"/>
    <w:uiPriority w:val="46"/>
    <w:rsid w:val="00BA2F35"/>
    <w:tblPr>
      <w:tblStyleRowBandSize w:val="1"/>
      <w:tblStyleColBandSize w:val="1"/>
      <w:tblBorders>
        <w:top w:val="single" w:sz="4" w:space="0" w:color="9292E6" w:themeColor="accent1" w:themeTint="66"/>
        <w:left w:val="single" w:sz="4" w:space="0" w:color="9292E6" w:themeColor="accent1" w:themeTint="66"/>
        <w:bottom w:val="single" w:sz="4" w:space="0" w:color="9292E6" w:themeColor="accent1" w:themeTint="66"/>
        <w:right w:val="single" w:sz="4" w:space="0" w:color="9292E6" w:themeColor="accent1" w:themeTint="66"/>
        <w:insideH w:val="single" w:sz="4" w:space="0" w:color="9292E6" w:themeColor="accent1" w:themeTint="66"/>
        <w:insideV w:val="single" w:sz="4" w:space="0" w:color="9292E6" w:themeColor="accent1" w:themeTint="66"/>
      </w:tblBorders>
    </w:tblPr>
    <w:tblStylePr w:type="firstRow">
      <w:rPr>
        <w:b/>
        <w:bCs/>
      </w:rPr>
      <w:tblPr/>
      <w:tcPr>
        <w:tcBorders>
          <w:bottom w:val="single" w:sz="12" w:space="0" w:color="5D5DDA" w:themeColor="accent1" w:themeTint="99"/>
        </w:tcBorders>
      </w:tcPr>
    </w:tblStylePr>
    <w:tblStylePr w:type="lastRow">
      <w:rPr>
        <w:b/>
        <w:bCs/>
      </w:rPr>
      <w:tblPr/>
      <w:tcPr>
        <w:tcBorders>
          <w:top w:val="double" w:sz="2" w:space="0" w:color="5D5DDA"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300C24"/>
    <w:rPr>
      <w:sz w:val="16"/>
      <w:szCs w:val="16"/>
    </w:rPr>
  </w:style>
  <w:style w:type="paragraph" w:styleId="CommentSubject">
    <w:name w:val="annotation subject"/>
    <w:basedOn w:val="CommentText"/>
    <w:next w:val="CommentText"/>
    <w:link w:val="CommentSubjectChar"/>
    <w:uiPriority w:val="99"/>
    <w:semiHidden/>
    <w:unhideWhenUsed/>
    <w:rsid w:val="00300C24"/>
    <w:pPr>
      <w:spacing w:before="100" w:beforeAutospacing="1" w:after="100" w:afterAutospacing="1"/>
    </w:pPr>
    <w:rPr>
      <w:b/>
      <w:bCs/>
    </w:rPr>
  </w:style>
  <w:style w:type="character" w:customStyle="1" w:styleId="CommentSubjectChar">
    <w:name w:val="Comment Subject Char"/>
    <w:basedOn w:val="CommentTextChar"/>
    <w:link w:val="CommentSubject"/>
    <w:uiPriority w:val="99"/>
    <w:semiHidden/>
    <w:rsid w:val="00300C24"/>
    <w:rPr>
      <w:rFonts w:ascii="Arial" w:hAnsi="Arial" w:cs="Times New Roman"/>
      <w:b/>
      <w:bCs/>
      <w:sz w:val="20"/>
      <w:szCs w:val="20"/>
    </w:rPr>
  </w:style>
  <w:style w:type="paragraph" w:styleId="BalloonText">
    <w:name w:val="Balloon Text"/>
    <w:basedOn w:val="Normal"/>
    <w:link w:val="BalloonTextChar"/>
    <w:uiPriority w:val="99"/>
    <w:semiHidden/>
    <w:unhideWhenUsed/>
    <w:rsid w:val="00300C2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0C24"/>
    <w:rPr>
      <w:rFonts w:ascii="Segoe UI" w:hAnsi="Segoe UI" w:cs="Segoe UI"/>
      <w:sz w:val="18"/>
      <w:szCs w:val="18"/>
    </w:rPr>
  </w:style>
  <w:style w:type="paragraph" w:styleId="Revision">
    <w:name w:val="Revision"/>
    <w:hidden/>
    <w:uiPriority w:val="99"/>
    <w:semiHidden/>
    <w:rsid w:val="00C84772"/>
    <w:rPr>
      <w:rFonts w:ascii="Arial"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ransport.gov.scot/publication/transporting-scotlands-trade-2020-edition/" TargetMode="External"/><Relationship Id="rId117" Type="http://schemas.openxmlformats.org/officeDocument/2006/relationships/glossaryDocument" Target="glossary/document.xml"/><Relationship Id="rId21" Type="http://schemas.openxmlformats.org/officeDocument/2006/relationships/footer" Target="footer2.xml"/><Relationship Id="rId42" Type="http://schemas.openxmlformats.org/officeDocument/2006/relationships/hyperlink" Target="https://www.easa.europa.eu/eaer/system/files/usr_uploaded/219473_EASA_EAER_2019_WEB_LOW-RES.pdf" TargetMode="External"/><Relationship Id="rId47" Type="http://schemas.openxmlformats.org/officeDocument/2006/relationships/hyperlink" Target="https://www.icao.int/environmental-protection/pages/climate-change.aspx" TargetMode="External"/><Relationship Id="rId63" Type="http://schemas.openxmlformats.org/officeDocument/2006/relationships/hyperlink" Target="https://www.ati.org.uk/strategy/air-transport-vision/" TargetMode="External"/><Relationship Id="rId68" Type="http://schemas.openxmlformats.org/officeDocument/2006/relationships/hyperlink" Target="file:///C:\Users\exa2844\AppData\Local\Microsoft\Windows\INetCache\Content.Outlook\VY13ENB8\Participating%20in%20the%20UK%20ETS%20-%20GOV.UK%20(www.gov.uk)" TargetMode="External"/><Relationship Id="rId84" Type="http://schemas.openxmlformats.org/officeDocument/2006/relationships/image" Target="media/image9.jpeg"/><Relationship Id="rId89" Type="http://schemas.openxmlformats.org/officeDocument/2006/relationships/diagramColors" Target="diagrams/colors1.xml"/><Relationship Id="rId112" Type="http://schemas.openxmlformats.org/officeDocument/2006/relationships/image" Target="media/image17.png"/><Relationship Id="rId16" Type="http://schemas.openxmlformats.org/officeDocument/2006/relationships/hyperlink" Target="http://consult.gov.scot/" TargetMode="External"/><Relationship Id="rId107" Type="http://schemas.openxmlformats.org/officeDocument/2006/relationships/hyperlink" Target="https://www.gov.scot/privacy/" TargetMode="External"/><Relationship Id="rId11" Type="http://schemas.openxmlformats.org/officeDocument/2006/relationships/header" Target="header2.xml"/><Relationship Id="rId24" Type="http://schemas.openxmlformats.org/officeDocument/2006/relationships/hyperlink" Target="https://assets.ey.com/content/dam/ey-sites/ey-com/en_uk/topics/attractiveness/ey-scotland-attractiveness-report.pdf" TargetMode="External"/><Relationship Id="rId32" Type="http://schemas.openxmlformats.org/officeDocument/2006/relationships/hyperlink" Target="https://www.ons.gov.uk/aboutus/whatwedo/paidservices/interdepartmentalbusinessregisteridbr" TargetMode="External"/><Relationship Id="rId37" Type="http://schemas.openxmlformats.org/officeDocument/2006/relationships/hyperlink" Target="https://scotgov.maps.arcgis.com/apps/webappviewer/index.html?id=4de2c5a4a57c4c7997904484c90cf46f" TargetMode="External"/><Relationship Id="rId40" Type="http://schemas.openxmlformats.org/officeDocument/2006/relationships/hyperlink" Target="https://www.legislation.gov.uk/asp/2019/15/enacted" TargetMode="External"/><Relationship Id="rId45" Type="http://schemas.openxmlformats.org/officeDocument/2006/relationships/image" Target="cid:image002.png@01D79E7A.F357B850" TargetMode="External"/><Relationship Id="rId53" Type="http://schemas.openxmlformats.org/officeDocument/2006/relationships/hyperlink" Target="https://www.transport.gov.scot/our-approach/national-transport-strategy/" TargetMode="External"/><Relationship Id="rId58" Type="http://schemas.openxmlformats.org/officeDocument/2006/relationships/hyperlink" Target="https://www.transport.gov.scot/our-approach/strategy/strategic-transport-projects-review-2/" TargetMode="External"/><Relationship Id="rId66" Type="http://schemas.openxmlformats.org/officeDocument/2006/relationships/hyperlink" Target="https://www.icao.int/Pages/default.aspx" TargetMode="External"/><Relationship Id="rId74" Type="http://schemas.openxmlformats.org/officeDocument/2006/relationships/hyperlink" Target="https://www.gov.scot/news/investing-in-skills-to-support-recovery/" TargetMode="External"/><Relationship Id="rId79" Type="http://schemas.openxmlformats.org/officeDocument/2006/relationships/hyperlink" Target="https://www.gov.scot/groups/just-transition-commission/" TargetMode="External"/><Relationship Id="rId87" Type="http://schemas.openxmlformats.org/officeDocument/2006/relationships/diagramLayout" Target="diagrams/layout1.xml"/><Relationship Id="rId102" Type="http://schemas.openxmlformats.org/officeDocument/2006/relationships/image" Target="media/image12.png"/><Relationship Id="rId110" Type="http://schemas.openxmlformats.org/officeDocument/2006/relationships/image" Target="media/image15.png"/><Relationship Id="rId115"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hyperlink" Target="https://www.scottish-enterprise.com/our-organisation/how-we-do-it" TargetMode="External"/><Relationship Id="rId82" Type="http://schemas.openxmlformats.org/officeDocument/2006/relationships/hyperlink" Target="https://www.transport.gov.scot/publication/transport-and-travel-in-scotland-2019-results-from-the-scottish-household-survey/table-39-reasons-for-choosing-flying-within-the-uk-over-other-forms-of-transport-2009-2019/" TargetMode="External"/><Relationship Id="rId90" Type="http://schemas.microsoft.com/office/2007/relationships/diagramDrawing" Target="diagrams/drawing1.xml"/><Relationship Id="rId95" Type="http://schemas.microsoft.com/office/2007/relationships/diagramDrawing" Target="diagrams/drawing2.xml"/><Relationship Id="rId19" Type="http://schemas.openxmlformats.org/officeDocument/2006/relationships/hyperlink" Target="https://www.transport.gov.scot/our-approach/strategy/strategic-transport-projects-review-2/" TargetMode="External"/><Relationship Id="rId14" Type="http://schemas.openxmlformats.org/officeDocument/2006/relationships/hyperlink" Target="https://consult.gov.scot/transport-scotland/aviation-strategy" TargetMode="External"/><Relationship Id="rId22" Type="http://schemas.openxmlformats.org/officeDocument/2006/relationships/hyperlink" Target="https://www.gov.scot/publications/about-supply-use-input-output-tables/" TargetMode="External"/><Relationship Id="rId27" Type="http://schemas.openxmlformats.org/officeDocument/2006/relationships/hyperlink" Target="https://www.gov.scot/publications/migration-helping-scotland-prosper/pages/9/" TargetMode="External"/><Relationship Id="rId30" Type="http://schemas.openxmlformats.org/officeDocument/2006/relationships/hyperlink" Target="https://www.ons.gov.uk/releases/traveltrends2019" TargetMode="External"/><Relationship Id="rId35" Type="http://schemas.openxmlformats.org/officeDocument/2006/relationships/hyperlink" Target="https://www.ons.gov.uk/surveys/informationforbusinesses/businesssurveys/businessregisterandemploymentsurvey" TargetMode="External"/><Relationship Id="rId43" Type="http://schemas.openxmlformats.org/officeDocument/2006/relationships/chart" Target="charts/chart2.xml"/><Relationship Id="rId48" Type="http://schemas.openxmlformats.org/officeDocument/2006/relationships/hyperlink" Target="https://www.aberdeenairport.com/about-us/community-matters/sustainability/" TargetMode="External"/><Relationship Id="rId56" Type="http://schemas.openxmlformats.org/officeDocument/2006/relationships/hyperlink" Target="https://www.gov.scot/news/national-islands-plan/" TargetMode="External"/><Relationship Id="rId64" Type="http://schemas.openxmlformats.org/officeDocument/2006/relationships/hyperlink" Target="https://www.gov.scot/publications/scottish-government-hydrogen-policy-statement/" TargetMode="External"/><Relationship Id="rId69" Type="http://schemas.openxmlformats.org/officeDocument/2006/relationships/hyperlink" Target="https://www.legislation.gov.uk/asp/2019/15/enacted" TargetMode="External"/><Relationship Id="rId77" Type="http://schemas.openxmlformats.org/officeDocument/2006/relationships/hyperlink" Target="https://www.sustainableaviation.co.uk/wp-content/uploads/2020/10/Sustainable-Aviation-CSR-Submission-FINAL-240920.pdf" TargetMode="External"/><Relationship Id="rId100" Type="http://schemas.openxmlformats.org/officeDocument/2006/relationships/image" Target="media/image10.png"/><Relationship Id="rId105" Type="http://schemas.openxmlformats.org/officeDocument/2006/relationships/chart" Target="charts/chart3.xml"/><Relationship Id="rId113" Type="http://schemas.openxmlformats.org/officeDocument/2006/relationships/image" Target="media/image18.png"/><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climatexchange.org.uk/research/projects/covid-19-travel-behaviours-and-business-recovery-in-scotland/" TargetMode="External"/><Relationship Id="rId72" Type="http://schemas.openxmlformats.org/officeDocument/2006/relationships/hyperlink" Target="https://www.transport.gov.scot/our-approach/strategy/strategic-transport-projects-review-2/" TargetMode="External"/><Relationship Id="rId80" Type="http://schemas.openxmlformats.org/officeDocument/2006/relationships/hyperlink" Target="https://www.legislation.gov.uk/asp/2019/15/enacted" TargetMode="External"/><Relationship Id="rId85" Type="http://schemas.openxmlformats.org/officeDocument/2006/relationships/hyperlink" Target="https://www.transport.gov.scot/public-transport/air-travel/air-discount-scheme/" TargetMode="External"/><Relationship Id="rId93" Type="http://schemas.openxmlformats.org/officeDocument/2006/relationships/diagramQuickStyle" Target="diagrams/quickStyle2.xml"/><Relationship Id="rId98" Type="http://schemas.openxmlformats.org/officeDocument/2006/relationships/hyperlink" Target="https://www.ukri.org/our-work/our-main-funds/industrial-strategy-challenge-fund/future-of-mobility/future-flight-challenge/" TargetMode="Externa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mailto:aviation.strategy.consultation@transport.gov.scot" TargetMode="External"/><Relationship Id="rId25" Type="http://schemas.openxmlformats.org/officeDocument/2006/relationships/hyperlink" Target="https://www.gov.scot/publications/export-stats-scotland-2018/" TargetMode="External"/><Relationship Id="rId33" Type="http://schemas.openxmlformats.org/officeDocument/2006/relationships/hyperlink" Target="https://www.ons.gov.uk/surveys/informationforbusinesses/businesssurveys/businessregisterandemploymentsurvey" TargetMode="External"/><Relationship Id="rId38" Type="http://schemas.openxmlformats.org/officeDocument/2006/relationships/image" Target="media/image3.png"/><Relationship Id="rId46" Type="http://schemas.openxmlformats.org/officeDocument/2006/relationships/hyperlink" Target="https://www.sustainableaviation.co.uk/news/uk-aviation-commits-to-net-zero-carbon-emissions-by-2050/" TargetMode="External"/><Relationship Id="rId59" Type="http://schemas.openxmlformats.org/officeDocument/2006/relationships/hyperlink" Target="https://www.gov.scot/publications/a-manufacturing-future-for-scotland-action-plan/" TargetMode="External"/><Relationship Id="rId67" Type="http://schemas.openxmlformats.org/officeDocument/2006/relationships/hyperlink" Target="https://www.caa.co.uk/home/" TargetMode="External"/><Relationship Id="rId103" Type="http://schemas.openxmlformats.org/officeDocument/2006/relationships/image" Target="media/image13.png"/><Relationship Id="rId108" Type="http://schemas.openxmlformats.org/officeDocument/2006/relationships/hyperlink" Target="mailto:psi@nationalarchives.gsi.gov.uk" TargetMode="External"/><Relationship Id="rId116"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image" Target="media/image4.png"/><Relationship Id="rId54" Type="http://schemas.openxmlformats.org/officeDocument/2006/relationships/hyperlink" Target="https://www.gov.scot/publications/scotland-a-trading-nation/" TargetMode="External"/><Relationship Id="rId62" Type="http://schemas.openxmlformats.org/officeDocument/2006/relationships/hyperlink" Target="https://www.hie.co.uk/about-us/policies-and-publications/strategy-and-operating-plan/" TargetMode="External"/><Relationship Id="rId70" Type="http://schemas.openxmlformats.org/officeDocument/2006/relationships/hyperlink" Target="https://ec.europa.eu/transport/modes/air/ses_en" TargetMode="External"/><Relationship Id="rId75" Type="http://schemas.openxmlformats.org/officeDocument/2006/relationships/hyperlink" Target="https://www.nmis.scot/" TargetMode="External"/><Relationship Id="rId83" Type="http://schemas.openxmlformats.org/officeDocument/2006/relationships/hyperlink" Target="https://www.transport.gov.scot/publication/modal-emissions-analysis-for-domestic-aviation-routes-in-scotland/" TargetMode="External"/><Relationship Id="rId88" Type="http://schemas.openxmlformats.org/officeDocument/2006/relationships/diagramQuickStyle" Target="diagrams/quickStyle1.xml"/><Relationship Id="rId91" Type="http://schemas.openxmlformats.org/officeDocument/2006/relationships/diagramData" Target="diagrams/data2.xml"/><Relationship Id="rId96" Type="http://schemas.openxmlformats.org/officeDocument/2006/relationships/hyperlink" Target="https://www.transport.gov.scot/media/45972/transporting-scotlands-trade-2019-edition.pdf" TargetMode="External"/><Relationship Id="rId11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v.scot/privacy/" TargetMode="External"/><Relationship Id="rId23" Type="http://schemas.openxmlformats.org/officeDocument/2006/relationships/hyperlink" Target="https://tradingnation.mygov.scot/" TargetMode="External"/><Relationship Id="rId28" Type="http://schemas.openxmlformats.org/officeDocument/2006/relationships/hyperlink" Target="https://www.ons.gov.uk/releases/traveltrends2019" TargetMode="External"/><Relationship Id="rId36" Type="http://schemas.openxmlformats.org/officeDocument/2006/relationships/hyperlink" Target="https://www.gov.scot/publications/national-plan-scotlands-islands/" TargetMode="External"/><Relationship Id="rId49" Type="http://schemas.openxmlformats.org/officeDocument/2006/relationships/hyperlink" Target="https://corporate.edinburghairport.com/sustainability" TargetMode="External"/><Relationship Id="rId57" Type="http://schemas.openxmlformats.org/officeDocument/2006/relationships/hyperlink" Target="https://www.gov.scot/publications/securing-green-recovery-path-net-zero-update-climate-change-plan-20182032/" TargetMode="External"/><Relationship Id="rId106" Type="http://schemas.openxmlformats.org/officeDocument/2006/relationships/chart" Target="charts/chart4.xml"/><Relationship Id="rId114" Type="http://schemas.openxmlformats.org/officeDocument/2006/relationships/header" Target="header4.xml"/><Relationship Id="rId10" Type="http://schemas.openxmlformats.org/officeDocument/2006/relationships/footer" Target="footer1.xml"/><Relationship Id="rId31" Type="http://schemas.openxmlformats.org/officeDocument/2006/relationships/hyperlink" Target="https://www.saa.gov.uk/non-domestic-valuation/" TargetMode="External"/><Relationship Id="rId44" Type="http://schemas.openxmlformats.org/officeDocument/2006/relationships/image" Target="media/image5.png"/><Relationship Id="rId52" Type="http://schemas.openxmlformats.org/officeDocument/2006/relationships/hyperlink" Target="https://www.iata.org/en/iata-repository/publications/economic-reports/business-confidence-survey---april-2021/" TargetMode="External"/><Relationship Id="rId60" Type="http://schemas.openxmlformats.org/officeDocument/2006/relationships/hyperlink" Target="https://www.gov.scot/publications/migration-helping-scotland-prosper/pages/1/" TargetMode="External"/><Relationship Id="rId65" Type="http://schemas.openxmlformats.org/officeDocument/2006/relationships/hyperlink" Target="http://www.airdiscountscheme.com/" TargetMode="External"/><Relationship Id="rId73" Type="http://schemas.openxmlformats.org/officeDocument/2006/relationships/hyperlink" Target="https://www.ati.org.uk/" TargetMode="External"/><Relationship Id="rId78" Type="http://schemas.openxmlformats.org/officeDocument/2006/relationships/image" Target="media/image7.png"/><Relationship Id="rId81" Type="http://schemas.openxmlformats.org/officeDocument/2006/relationships/image" Target="media/image8.jpeg"/><Relationship Id="rId86" Type="http://schemas.openxmlformats.org/officeDocument/2006/relationships/diagramData" Target="diagrams/data1.xml"/><Relationship Id="rId94" Type="http://schemas.openxmlformats.org/officeDocument/2006/relationships/diagramColors" Target="diagrams/colors2.xml"/><Relationship Id="rId99" Type="http://schemas.openxmlformats.org/officeDocument/2006/relationships/hyperlink" Target="https://scotgov.maps.arcgis.com/apps/webappviewer/index.html?id=4de2c5a4a57c4c7997904484c90cf46f" TargetMode="External"/><Relationship Id="rId10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yperlink" Target="http://consult.gov.scot/" TargetMode="External"/><Relationship Id="rId18" Type="http://schemas.openxmlformats.org/officeDocument/2006/relationships/hyperlink" Target="http://consult.gov.scot/" TargetMode="External"/><Relationship Id="rId39" Type="http://schemas.openxmlformats.org/officeDocument/2006/relationships/chart" Target="charts/chart1.xml"/><Relationship Id="rId109" Type="http://schemas.openxmlformats.org/officeDocument/2006/relationships/image" Target="media/image14.png"/><Relationship Id="rId34" Type="http://schemas.openxmlformats.org/officeDocument/2006/relationships/hyperlink" Target="https://www.gov.scot/publications/businesses-in-scotland-2020/" TargetMode="External"/><Relationship Id="rId50" Type="http://schemas.openxmlformats.org/officeDocument/2006/relationships/hyperlink" Target="https://www.hial.co.uk/downloads/file/219/hial-strategy-and-covid-19-recovery-plan-2021-2026" TargetMode="External"/><Relationship Id="rId55" Type="http://schemas.openxmlformats.org/officeDocument/2006/relationships/hyperlink" Target="https://scottishtourismalliance.co.uk/scotland-outlook-2030-overview/" TargetMode="External"/><Relationship Id="rId76" Type="http://schemas.openxmlformats.org/officeDocument/2006/relationships/image" Target="media/image6.png"/><Relationship Id="rId97" Type="http://schemas.openxmlformats.org/officeDocument/2006/relationships/hyperlink" Target="https://www.gov.scot/policies/cities-regions/green-ports/" TargetMode="External"/><Relationship Id="rId104" Type="http://schemas.openxmlformats.org/officeDocument/2006/relationships/hyperlink" Target="https://www.visitscotland.org/binaries/content/assets/dot-org/pdf/research-papers-2/insights-trends-2020.pdf" TargetMode="External"/><Relationship Id="rId7" Type="http://schemas.openxmlformats.org/officeDocument/2006/relationships/footnotes" Target="footnotes.xml"/><Relationship Id="rId71" Type="http://schemas.openxmlformats.org/officeDocument/2006/relationships/hyperlink" Target="https://www.caa.co.uk/Data-and-analysis/UK-aviation-market/Consumer-research/Departing-passenger-survey/2018-Passenger-survey-report/" TargetMode="External"/><Relationship Id="rId92" Type="http://schemas.openxmlformats.org/officeDocument/2006/relationships/diagramLayout" Target="diagrams/layout2.xml"/><Relationship Id="rId2" Type="http://schemas.openxmlformats.org/officeDocument/2006/relationships/customXml" Target="../customXml/item2.xml"/><Relationship Id="rId29" Type="http://schemas.openxmlformats.org/officeDocument/2006/relationships/hyperlink" Target="https://www.ons.gov.uk/peoplepopulationandcommunity/leisureandtourism/articles/overseastravelandtourism2020/2021-05-24"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4.png"/><Relationship Id="rId1" Type="http://schemas.openxmlformats.org/officeDocument/2006/relationships/image" Target="media/image15.png"/><Relationship Id="rId5" Type="http://schemas.openxmlformats.org/officeDocument/2006/relationships/image" Target="media/image18.png"/><Relationship Id="rId4"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9.jpeg"/></Relationships>
</file>

<file path=word/charts/_rels/chart1.xml.rels><?xml version="1.0" encoding="UTF-8" standalone="yes"?>
<Relationships xmlns="http://schemas.openxmlformats.org/package/2006/relationships"><Relationship Id="rId3" Type="http://schemas.openxmlformats.org/officeDocument/2006/relationships/oleObject" Target="file:///\\scotland.gov.uk\dc2\fs2_home\U443666\passenger%20number%20over%205%20year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443666\Downloads\EAEr%20Figure%201.11%20Combined%20indicators%20(18121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443666\Downloads\figure-11.csv"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443666\Downloads\figure-11.csv"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Passenger numbers</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Glasgow</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Sheet1!$A$2:$A$6</c:f>
              <c:numCache>
                <c:formatCode>General</c:formatCode>
                <c:ptCount val="5"/>
                <c:pt idx="0">
                  <c:v>2015</c:v>
                </c:pt>
                <c:pt idx="1">
                  <c:v>2016</c:v>
                </c:pt>
                <c:pt idx="2">
                  <c:v>2017</c:v>
                </c:pt>
                <c:pt idx="3">
                  <c:v>2018</c:v>
                </c:pt>
                <c:pt idx="4">
                  <c:v>2019</c:v>
                </c:pt>
              </c:numCache>
            </c:numRef>
          </c:cat>
          <c:val>
            <c:numRef>
              <c:f>Sheet1!$B$2:$B$6</c:f>
              <c:numCache>
                <c:formatCode>#,##0</c:formatCode>
                <c:ptCount val="5"/>
                <c:pt idx="0" formatCode="General">
                  <c:v>8714307</c:v>
                </c:pt>
                <c:pt idx="1">
                  <c:v>9346245</c:v>
                </c:pt>
                <c:pt idx="2">
                  <c:v>9897959</c:v>
                </c:pt>
                <c:pt idx="3">
                  <c:v>9656227</c:v>
                </c:pt>
                <c:pt idx="4">
                  <c:v>8847100</c:v>
                </c:pt>
              </c:numCache>
            </c:numRef>
          </c:val>
          <c:smooth val="0"/>
          <c:extLst>
            <c:ext xmlns:c16="http://schemas.microsoft.com/office/drawing/2014/chart" uri="{C3380CC4-5D6E-409C-BE32-E72D297353CC}">
              <c16:uniqueId val="{00000000-9F40-4824-99AE-A1E61A21013F}"/>
            </c:ext>
          </c:extLst>
        </c:ser>
        <c:ser>
          <c:idx val="1"/>
          <c:order val="1"/>
          <c:tx>
            <c:strRef>
              <c:f>Sheet1!$C$1</c:f>
              <c:strCache>
                <c:ptCount val="1"/>
                <c:pt idx="0">
                  <c:v>Edinburgh </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Sheet1!$A$2:$A$6</c:f>
              <c:numCache>
                <c:formatCode>General</c:formatCode>
                <c:ptCount val="5"/>
                <c:pt idx="0">
                  <c:v>2015</c:v>
                </c:pt>
                <c:pt idx="1">
                  <c:v>2016</c:v>
                </c:pt>
                <c:pt idx="2">
                  <c:v>2017</c:v>
                </c:pt>
                <c:pt idx="3">
                  <c:v>2018</c:v>
                </c:pt>
                <c:pt idx="4">
                  <c:v>2019</c:v>
                </c:pt>
              </c:numCache>
            </c:numRef>
          </c:cat>
          <c:val>
            <c:numRef>
              <c:f>Sheet1!$C$2:$C$6</c:f>
              <c:numCache>
                <c:formatCode>General</c:formatCode>
                <c:ptCount val="5"/>
                <c:pt idx="0">
                  <c:v>11114587</c:v>
                </c:pt>
                <c:pt idx="1">
                  <c:v>12348425</c:v>
                </c:pt>
                <c:pt idx="2">
                  <c:v>13410343</c:v>
                </c:pt>
                <c:pt idx="3">
                  <c:v>14294305</c:v>
                </c:pt>
                <c:pt idx="4">
                  <c:v>14737497</c:v>
                </c:pt>
              </c:numCache>
            </c:numRef>
          </c:val>
          <c:smooth val="0"/>
          <c:extLst>
            <c:ext xmlns:c16="http://schemas.microsoft.com/office/drawing/2014/chart" uri="{C3380CC4-5D6E-409C-BE32-E72D297353CC}">
              <c16:uniqueId val="{00000001-9F40-4824-99AE-A1E61A21013F}"/>
            </c:ext>
          </c:extLst>
        </c:ser>
        <c:ser>
          <c:idx val="2"/>
          <c:order val="2"/>
          <c:tx>
            <c:strRef>
              <c:f>Sheet1!$E$1</c:f>
              <c:strCache>
                <c:ptCount val="1"/>
                <c:pt idx="0">
                  <c:v>Aberdeen</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Sheet1!$A$2:$A$6</c:f>
              <c:numCache>
                <c:formatCode>General</c:formatCode>
                <c:ptCount val="5"/>
                <c:pt idx="0">
                  <c:v>2015</c:v>
                </c:pt>
                <c:pt idx="1">
                  <c:v>2016</c:v>
                </c:pt>
                <c:pt idx="2">
                  <c:v>2017</c:v>
                </c:pt>
                <c:pt idx="3">
                  <c:v>2018</c:v>
                </c:pt>
                <c:pt idx="4">
                  <c:v>2019</c:v>
                </c:pt>
              </c:numCache>
            </c:numRef>
          </c:cat>
          <c:val>
            <c:numRef>
              <c:f>Sheet1!$E$2:$E$6</c:f>
              <c:numCache>
                <c:formatCode>General</c:formatCode>
                <c:ptCount val="5"/>
                <c:pt idx="0">
                  <c:v>3469525</c:v>
                </c:pt>
                <c:pt idx="1">
                  <c:v>2955338</c:v>
                </c:pt>
                <c:pt idx="2">
                  <c:v>3090642</c:v>
                </c:pt>
                <c:pt idx="3">
                  <c:v>3056018</c:v>
                </c:pt>
                <c:pt idx="4">
                  <c:v>2912883</c:v>
                </c:pt>
              </c:numCache>
            </c:numRef>
          </c:val>
          <c:smooth val="0"/>
          <c:extLst>
            <c:ext xmlns:c16="http://schemas.microsoft.com/office/drawing/2014/chart" uri="{C3380CC4-5D6E-409C-BE32-E72D297353CC}">
              <c16:uniqueId val="{00000002-9F40-4824-99AE-A1E61A21013F}"/>
            </c:ext>
          </c:extLst>
        </c:ser>
        <c:ser>
          <c:idx val="3"/>
          <c:order val="3"/>
          <c:tx>
            <c:strRef>
              <c:f>Sheet1!$D$1</c:f>
              <c:strCache>
                <c:ptCount val="1"/>
                <c:pt idx="0">
                  <c:v>Inverness </c:v>
                </c:pt>
              </c:strCache>
            </c:strRef>
          </c:tx>
          <c:spPr>
            <a:ln w="22225" cap="rnd">
              <a:solidFill>
                <a:schemeClr val="accent4"/>
              </a:solidFill>
              <a:prstDash val="sysDash"/>
              <a:round/>
            </a:ln>
            <a:effectLst/>
          </c:spPr>
          <c:marker>
            <c:symbol val="x"/>
            <c:size val="6"/>
            <c:spPr>
              <a:noFill/>
              <a:ln w="9525">
                <a:solidFill>
                  <a:schemeClr val="accent4"/>
                </a:solidFill>
                <a:prstDash val="sysDash"/>
                <a:round/>
              </a:ln>
              <a:effectLst/>
            </c:spPr>
          </c:marker>
          <c:cat>
            <c:numRef>
              <c:f>Sheet1!$A$2:$A$6</c:f>
              <c:numCache>
                <c:formatCode>General</c:formatCode>
                <c:ptCount val="5"/>
                <c:pt idx="0">
                  <c:v>2015</c:v>
                </c:pt>
                <c:pt idx="1">
                  <c:v>2016</c:v>
                </c:pt>
                <c:pt idx="2">
                  <c:v>2017</c:v>
                </c:pt>
                <c:pt idx="3">
                  <c:v>2018</c:v>
                </c:pt>
                <c:pt idx="4">
                  <c:v>2019</c:v>
                </c:pt>
              </c:numCache>
            </c:numRef>
          </c:cat>
          <c:val>
            <c:numRef>
              <c:f>Sheet1!$D$2:$D$6</c:f>
              <c:numCache>
                <c:formatCode>General</c:formatCode>
                <c:ptCount val="5"/>
                <c:pt idx="0">
                  <c:v>669364</c:v>
                </c:pt>
                <c:pt idx="1">
                  <c:v>783017</c:v>
                </c:pt>
                <c:pt idx="2">
                  <c:v>874934</c:v>
                </c:pt>
                <c:pt idx="3">
                  <c:v>894360</c:v>
                </c:pt>
                <c:pt idx="4">
                  <c:v>938232</c:v>
                </c:pt>
              </c:numCache>
            </c:numRef>
          </c:val>
          <c:smooth val="0"/>
          <c:extLst>
            <c:ext xmlns:c16="http://schemas.microsoft.com/office/drawing/2014/chart" uri="{C3380CC4-5D6E-409C-BE32-E72D297353CC}">
              <c16:uniqueId val="{00000003-9F40-4824-99AE-A1E61A21013F}"/>
            </c:ext>
          </c:extLst>
        </c:ser>
        <c:ser>
          <c:idx val="4"/>
          <c:order val="4"/>
          <c:tx>
            <c:strRef>
              <c:f>Sheet1!$F$1</c:f>
              <c:strCache>
                <c:ptCount val="1"/>
                <c:pt idx="0">
                  <c:v>Prestwick</c:v>
                </c:pt>
              </c:strCache>
            </c:strRef>
          </c:tx>
          <c:spPr>
            <a:ln w="22225" cap="rnd">
              <a:solidFill>
                <a:schemeClr val="accent5"/>
              </a:solidFill>
              <a:prstDash val="lgDashDotDot"/>
              <a:round/>
            </a:ln>
            <a:effectLst/>
          </c:spPr>
          <c:marker>
            <c:symbol val="star"/>
            <c:size val="6"/>
            <c:spPr>
              <a:noFill/>
              <a:ln w="9525">
                <a:solidFill>
                  <a:schemeClr val="accent5"/>
                </a:solidFill>
                <a:prstDash val="lgDashDotDot"/>
                <a:round/>
              </a:ln>
              <a:effectLst/>
            </c:spPr>
          </c:marker>
          <c:cat>
            <c:numRef>
              <c:f>Sheet1!$A$2:$A$6</c:f>
              <c:numCache>
                <c:formatCode>General</c:formatCode>
                <c:ptCount val="5"/>
                <c:pt idx="0">
                  <c:v>2015</c:v>
                </c:pt>
                <c:pt idx="1">
                  <c:v>2016</c:v>
                </c:pt>
                <c:pt idx="2">
                  <c:v>2017</c:v>
                </c:pt>
                <c:pt idx="3">
                  <c:v>2018</c:v>
                </c:pt>
                <c:pt idx="4">
                  <c:v>2019</c:v>
                </c:pt>
              </c:numCache>
            </c:numRef>
          </c:cat>
          <c:val>
            <c:numRef>
              <c:f>Sheet1!$F$2:$F$6</c:f>
              <c:numCache>
                <c:formatCode>General</c:formatCode>
                <c:ptCount val="5"/>
                <c:pt idx="0">
                  <c:v>610837</c:v>
                </c:pt>
                <c:pt idx="1">
                  <c:v>673232</c:v>
                </c:pt>
                <c:pt idx="2">
                  <c:v>696309</c:v>
                </c:pt>
                <c:pt idx="3">
                  <c:v>681715</c:v>
                </c:pt>
                <c:pt idx="4">
                  <c:v>640055</c:v>
                </c:pt>
              </c:numCache>
            </c:numRef>
          </c:val>
          <c:smooth val="0"/>
          <c:extLst>
            <c:ext xmlns:c16="http://schemas.microsoft.com/office/drawing/2014/chart" uri="{C3380CC4-5D6E-409C-BE32-E72D297353CC}">
              <c16:uniqueId val="{00000004-9F40-4824-99AE-A1E61A21013F}"/>
            </c:ext>
          </c:extLst>
        </c:ser>
        <c:ser>
          <c:idx val="5"/>
          <c:order val="5"/>
          <c:tx>
            <c:strRef>
              <c:f>Sheet1!$G$1</c:f>
              <c:strCache>
                <c:ptCount val="1"/>
                <c:pt idx="0">
                  <c:v>All Scottish Airports </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cat>
            <c:numRef>
              <c:f>Sheet1!$A$2:$A$6</c:f>
              <c:numCache>
                <c:formatCode>General</c:formatCode>
                <c:ptCount val="5"/>
                <c:pt idx="0">
                  <c:v>2015</c:v>
                </c:pt>
                <c:pt idx="1">
                  <c:v>2016</c:v>
                </c:pt>
                <c:pt idx="2">
                  <c:v>2017</c:v>
                </c:pt>
                <c:pt idx="3">
                  <c:v>2018</c:v>
                </c:pt>
                <c:pt idx="4">
                  <c:v>2019</c:v>
                </c:pt>
              </c:numCache>
            </c:numRef>
          </c:cat>
          <c:val>
            <c:numRef>
              <c:f>Sheet1!$G$2:$G$6</c:f>
              <c:numCache>
                <c:formatCode>#,##0</c:formatCode>
                <c:ptCount val="5"/>
                <c:pt idx="0">
                  <c:v>25267593</c:v>
                </c:pt>
                <c:pt idx="1">
                  <c:v>26789266</c:v>
                </c:pt>
                <c:pt idx="2">
                  <c:v>28646544</c:v>
                </c:pt>
                <c:pt idx="3">
                  <c:v>29287770</c:v>
                </c:pt>
                <c:pt idx="4">
                  <c:v>28750909</c:v>
                </c:pt>
              </c:numCache>
            </c:numRef>
          </c:val>
          <c:smooth val="0"/>
          <c:extLst>
            <c:ext xmlns:c16="http://schemas.microsoft.com/office/drawing/2014/chart" uri="{C3380CC4-5D6E-409C-BE32-E72D297353CC}">
              <c16:uniqueId val="{00000005-9F40-4824-99AE-A1E61A21013F}"/>
            </c:ext>
          </c:extLst>
        </c:ser>
        <c:dLbls>
          <c:showLegendKey val="0"/>
          <c:showVal val="0"/>
          <c:showCatName val="0"/>
          <c:showSerName val="0"/>
          <c:showPercent val="0"/>
          <c:showBubbleSize val="0"/>
        </c:dLbls>
        <c:marker val="1"/>
        <c:smooth val="0"/>
        <c:axId val="480665352"/>
        <c:axId val="480670928"/>
      </c:lineChart>
      <c:catAx>
        <c:axId val="480665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80670928"/>
        <c:crosses val="autoZero"/>
        <c:auto val="1"/>
        <c:lblAlgn val="ctr"/>
        <c:lblOffset val="100"/>
        <c:noMultiLvlLbl val="0"/>
      </c:catAx>
      <c:valAx>
        <c:axId val="48067092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66535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785219681200903E-2"/>
          <c:y val="3.898405923121314E-2"/>
          <c:w val="0.8488026350120369"/>
          <c:h val="0.74652292421019006"/>
        </c:manualLayout>
      </c:layout>
      <c:scatterChart>
        <c:scatterStyle val="lineMarker"/>
        <c:varyColors val="0"/>
        <c:ser>
          <c:idx val="3"/>
          <c:order val="0"/>
          <c:tx>
            <c:v>passenger kilometres</c:v>
          </c:tx>
          <c:spPr>
            <a:ln w="19050" cap="rnd">
              <a:solidFill>
                <a:schemeClr val="accent5"/>
              </a:solidFill>
              <a:prstDash val="dash"/>
              <a:round/>
            </a:ln>
            <a:effectLst/>
          </c:spPr>
          <c:marker>
            <c:symbol val="none"/>
          </c:marker>
          <c:xVal>
            <c:numRef>
              <c:f>'[EAEr Figure 1.11 Combined indicators (181218).xlsx]1.11 Combined indicators'!$A$2:$A$14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xVal>
          <c:yVal>
            <c:numRef>
              <c:f>'[EAEr Figure 1.11 Combined indicators (181218).xlsx]1.11 Combined indicators'!$D$2:$D$14</c:f>
              <c:numCache>
                <c:formatCode>0.000</c:formatCode>
                <c:ptCount val="13"/>
                <c:pt idx="0">
                  <c:v>1</c:v>
                </c:pt>
                <c:pt idx="1">
                  <c:v>1.0535643088724931</c:v>
                </c:pt>
                <c:pt idx="2">
                  <c:v>1.1412789942656512</c:v>
                </c:pt>
                <c:pt idx="3">
                  <c:v>1.1686571141020232</c:v>
                </c:pt>
                <c:pt idx="4">
                  <c:v>1.1011266614664659</c:v>
                </c:pt>
                <c:pt idx="5">
                  <c:v>1.1530954964745519</c:v>
                </c:pt>
                <c:pt idx="6">
                  <c:v>1.2170080738142841</c:v>
                </c:pt>
                <c:pt idx="7">
                  <c:v>1.2334862626936616</c:v>
                </c:pt>
                <c:pt idx="8">
                  <c:v>1.2616416671759239</c:v>
                </c:pt>
                <c:pt idx="9">
                  <c:v>1.3246231405831068</c:v>
                </c:pt>
                <c:pt idx="10">
                  <c:v>1.3856556640610176</c:v>
                </c:pt>
                <c:pt idx="11">
                  <c:v>1.4694891750788857</c:v>
                </c:pt>
                <c:pt idx="12">
                  <c:v>1.595409237382025</c:v>
                </c:pt>
              </c:numCache>
            </c:numRef>
          </c:yVal>
          <c:smooth val="0"/>
          <c:extLst>
            <c:ext xmlns:c16="http://schemas.microsoft.com/office/drawing/2014/chart" uri="{C3380CC4-5D6E-409C-BE32-E72D297353CC}">
              <c16:uniqueId val="{00000000-EFC3-4C91-9DBB-4674C9BE0176}"/>
            </c:ext>
          </c:extLst>
        </c:ser>
        <c:ser>
          <c:idx val="5"/>
          <c:order val="1"/>
          <c:tx>
            <c:v>passengers</c:v>
          </c:tx>
          <c:spPr>
            <a:ln w="19050" cap="rnd">
              <a:solidFill>
                <a:schemeClr val="accent6"/>
              </a:solidFill>
              <a:prstDash val="dash"/>
              <a:round/>
            </a:ln>
            <a:effectLst/>
          </c:spPr>
          <c:marker>
            <c:symbol val="none"/>
          </c:marker>
          <c:xVal>
            <c:numRef>
              <c:f>'[EAEr Figure 1.11 Combined indicators (181218).xlsx]1.11 Combined indicators'!$A$2:$A$14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xVal>
          <c:yVal>
            <c:numRef>
              <c:f>'[EAEr Figure 1.11 Combined indicators (181218).xlsx]1.11 Combined indicators'!$C$2:$C$14</c:f>
              <c:numCache>
                <c:formatCode>0.000</c:formatCode>
                <c:ptCount val="13"/>
                <c:pt idx="0">
                  <c:v>1</c:v>
                </c:pt>
                <c:pt idx="1">
                  <c:v>1.0649392414143053</c:v>
                </c:pt>
                <c:pt idx="2">
                  <c:v>1.1487576215197279</c:v>
                </c:pt>
                <c:pt idx="3">
                  <c:v>1.1601761394074181</c:v>
                </c:pt>
                <c:pt idx="4">
                  <c:v>1.096657478844054</c:v>
                </c:pt>
                <c:pt idx="5">
                  <c:v>1.1330798623130884</c:v>
                </c:pt>
                <c:pt idx="6">
                  <c:v>1.1957677017095973</c:v>
                </c:pt>
                <c:pt idx="7">
                  <c:v>1.2036102943169165</c:v>
                </c:pt>
                <c:pt idx="8">
                  <c:v>1.2156928304195578</c:v>
                </c:pt>
                <c:pt idx="9">
                  <c:v>1.2731270601843832</c:v>
                </c:pt>
                <c:pt idx="10">
                  <c:v>1.3377035528146264</c:v>
                </c:pt>
                <c:pt idx="11">
                  <c:v>1.4234247025180784</c:v>
                </c:pt>
                <c:pt idx="12">
                  <c:v>1.5280881778931295</c:v>
                </c:pt>
              </c:numCache>
            </c:numRef>
          </c:yVal>
          <c:smooth val="0"/>
          <c:extLst>
            <c:ext xmlns:c16="http://schemas.microsoft.com/office/drawing/2014/chart" uri="{C3380CC4-5D6E-409C-BE32-E72D297353CC}">
              <c16:uniqueId val="{00000001-EFC3-4C91-9DBB-4674C9BE0176}"/>
            </c:ext>
          </c:extLst>
        </c:ser>
        <c:ser>
          <c:idx val="2"/>
          <c:order val="2"/>
          <c:tx>
            <c:v>full-flight NOx emissions</c:v>
          </c:tx>
          <c:spPr>
            <a:ln w="19050" cap="rnd">
              <a:solidFill>
                <a:schemeClr val="accent2"/>
              </a:solidFill>
              <a:round/>
            </a:ln>
            <a:effectLst/>
          </c:spPr>
          <c:marker>
            <c:symbol val="none"/>
          </c:marker>
          <c:xVal>
            <c:numRef>
              <c:f>'[EAEr Figure 1.11 Combined indicators (181218).xlsx]1.11 Combined indicators'!$A$2:$A$14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xVal>
          <c:yVal>
            <c:numRef>
              <c:f>'[EAEr Figure 1.11 Combined indicators (181218).xlsx]1.11 Combined indicators'!$F$2:$F$14</c:f>
              <c:numCache>
                <c:formatCode>0.000</c:formatCode>
                <c:ptCount val="13"/>
                <c:pt idx="0">
                  <c:v>1</c:v>
                </c:pt>
                <c:pt idx="1">
                  <c:v>1.0221603384261431</c:v>
                </c:pt>
                <c:pt idx="2">
                  <c:v>1.079338011872961</c:v>
                </c:pt>
                <c:pt idx="3">
                  <c:v>1.0852805361970215</c:v>
                </c:pt>
                <c:pt idx="4">
                  <c:v>1.0201961645187736</c:v>
                </c:pt>
                <c:pt idx="5">
                  <c:v>1.0423749802495199</c:v>
                </c:pt>
                <c:pt idx="6">
                  <c:v>1.089731840262719</c:v>
                </c:pt>
                <c:pt idx="7">
                  <c:v>1.0762520811039311</c:v>
                </c:pt>
                <c:pt idx="8">
                  <c:v>1.0795102576007085</c:v>
                </c:pt>
                <c:pt idx="9">
                  <c:v>1.1193375211279264</c:v>
                </c:pt>
                <c:pt idx="10">
                  <c:v>1.162947453076314</c:v>
                </c:pt>
                <c:pt idx="11">
                  <c:v>1.2254607687445915</c:v>
                </c:pt>
                <c:pt idx="12">
                  <c:v>1.2536362407692323</c:v>
                </c:pt>
              </c:numCache>
            </c:numRef>
          </c:yVal>
          <c:smooth val="0"/>
          <c:extLst>
            <c:ext xmlns:c16="http://schemas.microsoft.com/office/drawing/2014/chart" uri="{C3380CC4-5D6E-409C-BE32-E72D297353CC}">
              <c16:uniqueId val="{00000002-EFC3-4C91-9DBB-4674C9BE0176}"/>
            </c:ext>
          </c:extLst>
        </c:ser>
        <c:ser>
          <c:idx val="1"/>
          <c:order val="3"/>
          <c:tx>
            <c:v>full-flight CO2 emissions</c:v>
          </c:tx>
          <c:spPr>
            <a:ln w="19050" cap="rnd">
              <a:solidFill>
                <a:schemeClr val="accent1"/>
              </a:solidFill>
              <a:round/>
            </a:ln>
            <a:effectLst/>
          </c:spPr>
          <c:marker>
            <c:symbol val="none"/>
          </c:marker>
          <c:xVal>
            <c:numRef>
              <c:f>'[EAEr Figure 1.11 Combined indicators (181218).xlsx]1.11 Combined indicators'!$A$2:$A$14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xVal>
          <c:yVal>
            <c:numRef>
              <c:f>'[EAEr Figure 1.11 Combined indicators (181218).xlsx]1.11 Combined indicators'!$E$2:$E$14</c:f>
              <c:numCache>
                <c:formatCode>0.000</c:formatCode>
                <c:ptCount val="13"/>
                <c:pt idx="0">
                  <c:v>1</c:v>
                </c:pt>
                <c:pt idx="1">
                  <c:v>1.0220754218979142</c:v>
                </c:pt>
                <c:pt idx="2">
                  <c:v>1.0726727526221589</c:v>
                </c:pt>
                <c:pt idx="3">
                  <c:v>1.0721683879371169</c:v>
                </c:pt>
                <c:pt idx="4">
                  <c:v>0.99208853692107857</c:v>
                </c:pt>
                <c:pt idx="5">
                  <c:v>1.0060961515623121</c:v>
                </c:pt>
                <c:pt idx="6">
                  <c:v>1.0467163592480022</c:v>
                </c:pt>
                <c:pt idx="7">
                  <c:v>1.0206149499805071</c:v>
                </c:pt>
                <c:pt idx="8">
                  <c:v>1.0165421094274254</c:v>
                </c:pt>
                <c:pt idx="9">
                  <c:v>1.0481825662234314</c:v>
                </c:pt>
                <c:pt idx="10">
                  <c:v>1.0820585791259119</c:v>
                </c:pt>
                <c:pt idx="11">
                  <c:v>1.133846194804691</c:v>
                </c:pt>
                <c:pt idx="12">
                  <c:v>1.1563509183751988</c:v>
                </c:pt>
              </c:numCache>
            </c:numRef>
          </c:yVal>
          <c:smooth val="0"/>
          <c:extLst>
            <c:ext xmlns:c16="http://schemas.microsoft.com/office/drawing/2014/chart" uri="{C3380CC4-5D6E-409C-BE32-E72D297353CC}">
              <c16:uniqueId val="{00000003-EFC3-4C91-9DBB-4674C9BE0176}"/>
            </c:ext>
          </c:extLst>
        </c:ser>
        <c:ser>
          <c:idx val="0"/>
          <c:order val="4"/>
          <c:tx>
            <c:v>number of flights</c:v>
          </c:tx>
          <c:spPr>
            <a:ln w="19050" cap="rnd">
              <a:solidFill>
                <a:schemeClr val="accent4"/>
              </a:solidFill>
              <a:prstDash val="dash"/>
              <a:round/>
            </a:ln>
            <a:effectLst/>
          </c:spPr>
          <c:marker>
            <c:symbol val="none"/>
          </c:marker>
          <c:xVal>
            <c:numRef>
              <c:f>'[EAEr Figure 1.11 Combined indicators (181218).xlsx]1.11 Combined indicators'!$A$2:$A$14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xVal>
          <c:yVal>
            <c:numRef>
              <c:f>'[EAEr Figure 1.11 Combined indicators (181218).xlsx]1.11 Combined indicators'!$B$2:$B$14</c:f>
              <c:numCache>
                <c:formatCode>0.000</c:formatCode>
                <c:ptCount val="13"/>
                <c:pt idx="0">
                  <c:v>1</c:v>
                </c:pt>
                <c:pt idx="1">
                  <c:v>1.0335455398653219</c:v>
                </c:pt>
                <c:pt idx="2">
                  <c:v>1.0826707575468266</c:v>
                </c:pt>
                <c:pt idx="3">
                  <c:v>1.0831772042499217</c:v>
                </c:pt>
                <c:pt idx="4">
                  <c:v>1.0060265019812857</c:v>
                </c:pt>
                <c:pt idx="5">
                  <c:v>1.0055863287969915</c:v>
                </c:pt>
                <c:pt idx="6">
                  <c:v>1.0328145058217741</c:v>
                </c:pt>
                <c:pt idx="7">
                  <c:v>1.0029223358748685</c:v>
                </c:pt>
                <c:pt idx="8">
                  <c:v>0.98140875897378888</c:v>
                </c:pt>
                <c:pt idx="9">
                  <c:v>0.99556788810599617</c:v>
                </c:pt>
                <c:pt idx="10">
                  <c:v>1.010052758896826</c:v>
                </c:pt>
                <c:pt idx="11">
                  <c:v>1.0405732333072026</c:v>
                </c:pt>
                <c:pt idx="12">
                  <c:v>1.075611558866806</c:v>
                </c:pt>
              </c:numCache>
            </c:numRef>
          </c:yVal>
          <c:smooth val="0"/>
          <c:extLst>
            <c:ext xmlns:c16="http://schemas.microsoft.com/office/drawing/2014/chart" uri="{C3380CC4-5D6E-409C-BE32-E72D297353CC}">
              <c16:uniqueId val="{00000004-EFC3-4C91-9DBB-4674C9BE0176}"/>
            </c:ext>
          </c:extLst>
        </c:ser>
        <c:ser>
          <c:idx val="4"/>
          <c:order val="5"/>
          <c:tx>
            <c:v>noise energy</c:v>
          </c:tx>
          <c:spPr>
            <a:ln w="19050" cap="rnd">
              <a:solidFill>
                <a:schemeClr val="accent3"/>
              </a:solidFill>
              <a:round/>
            </a:ln>
            <a:effectLst/>
          </c:spPr>
          <c:marker>
            <c:symbol val="none"/>
          </c:marker>
          <c:xVal>
            <c:numRef>
              <c:f>'[EAEr Figure 1.11 Combined indicators (181218).xlsx]1.11 Combined indicators'!$A$2:$A$14</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xVal>
          <c:yVal>
            <c:numRef>
              <c:f>'[EAEr Figure 1.11 Combined indicators (181218).xlsx]1.11 Combined indicators'!$G$2:$G$14</c:f>
              <c:numCache>
                <c:formatCode>0.000</c:formatCode>
                <c:ptCount val="13"/>
                <c:pt idx="0">
                  <c:v>1</c:v>
                </c:pt>
                <c:pt idx="1">
                  <c:v>0.99664066678624741</c:v>
                </c:pt>
                <c:pt idx="2">
                  <c:v>1.0229167995335633</c:v>
                </c:pt>
                <c:pt idx="3">
                  <c:v>1.0097241866269331</c:v>
                </c:pt>
                <c:pt idx="4">
                  <c:v>0.91631920777496989</c:v>
                </c:pt>
                <c:pt idx="5">
                  <c:v>0.90787711023451767</c:v>
                </c:pt>
                <c:pt idx="6">
                  <c:v>0.93169940360836712</c:v>
                </c:pt>
                <c:pt idx="7">
                  <c:v>0.89536807690135722</c:v>
                </c:pt>
                <c:pt idx="8">
                  <c:v>0.87158778152645944</c:v>
                </c:pt>
                <c:pt idx="9">
                  <c:v>0.87916832683915425</c:v>
                </c:pt>
                <c:pt idx="10">
                  <c:v>0.89314789619793855</c:v>
                </c:pt>
                <c:pt idx="11">
                  <c:v>0.92369370219693547</c:v>
                </c:pt>
                <c:pt idx="12">
                  <c:v>0.9500479624215441</c:v>
                </c:pt>
              </c:numCache>
            </c:numRef>
          </c:yVal>
          <c:smooth val="0"/>
          <c:extLst>
            <c:ext xmlns:c16="http://schemas.microsoft.com/office/drawing/2014/chart" uri="{C3380CC4-5D6E-409C-BE32-E72D297353CC}">
              <c16:uniqueId val="{00000005-EFC3-4C91-9DBB-4674C9BE0176}"/>
            </c:ext>
          </c:extLst>
        </c:ser>
        <c:dLbls>
          <c:showLegendKey val="0"/>
          <c:showVal val="0"/>
          <c:showCatName val="0"/>
          <c:showSerName val="0"/>
          <c:showPercent val="0"/>
          <c:showBubbleSize val="0"/>
        </c:dLbls>
        <c:axId val="374219816"/>
        <c:axId val="374222168"/>
      </c:scatterChart>
      <c:valAx>
        <c:axId val="374219816"/>
        <c:scaling>
          <c:orientation val="minMax"/>
          <c:max val="2017"/>
          <c:min val="200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bg1">
                  <a:lumMod val="85000"/>
                </a:schemeClr>
              </a:solidFill>
              <a:round/>
            </a:ln>
            <a:effectLst/>
          </c:spPr>
        </c:min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22168"/>
        <c:crosses val="autoZero"/>
        <c:crossBetween val="midCat"/>
        <c:minorUnit val="1"/>
      </c:valAx>
      <c:valAx>
        <c:axId val="374222168"/>
        <c:scaling>
          <c:orientation val="minMax"/>
          <c:max val="1.6"/>
          <c:min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Index (2005 = 1.0)</a:t>
                </a:r>
              </a:p>
            </c:rich>
          </c:tx>
          <c:layout>
            <c:manualLayout>
              <c:xMode val="edge"/>
              <c:yMode val="edge"/>
              <c:x val="1.3689700833069883E-2"/>
              <c:y val="0.2992351645702153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19816"/>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Top</a:t>
            </a:r>
            <a:r>
              <a:rPr lang="en-GB" baseline="0"/>
              <a:t> ten EU countries of domicile for higher education students enrolments in Scotland (excluding the UK)</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Sheet3!$F$2</c:f>
              <c:strCache>
                <c:ptCount val="1"/>
                <c:pt idx="0">
                  <c:v>Germany</c:v>
                </c:pt>
              </c:strCache>
            </c:strRef>
          </c:tx>
          <c:spPr>
            <a:ln w="28575" cap="rnd">
              <a:solidFill>
                <a:schemeClr val="accent1"/>
              </a:solidFill>
              <a:round/>
            </a:ln>
            <a:effectLst/>
          </c:spPr>
          <c:marker>
            <c:symbol val="none"/>
          </c:marker>
          <c:cat>
            <c:strRef>
              <c:f>Sheet3!$E$3:$E$7</c:f>
              <c:strCache>
                <c:ptCount val="5"/>
                <c:pt idx="0">
                  <c:v>2015/16</c:v>
                </c:pt>
                <c:pt idx="1">
                  <c:v>2016/17</c:v>
                </c:pt>
                <c:pt idx="2">
                  <c:v>2017/18</c:v>
                </c:pt>
                <c:pt idx="3">
                  <c:v>2018/19</c:v>
                </c:pt>
                <c:pt idx="4">
                  <c:v>2019/20</c:v>
                </c:pt>
              </c:strCache>
            </c:strRef>
          </c:cat>
          <c:val>
            <c:numRef>
              <c:f>Sheet3!$F$3:$F$7</c:f>
              <c:numCache>
                <c:formatCode>_-* #,##0_-;\-* #,##0_-;_-* "-"??_-;_-@_-</c:formatCode>
                <c:ptCount val="5"/>
                <c:pt idx="0">
                  <c:v>2940</c:v>
                </c:pt>
                <c:pt idx="1">
                  <c:v>2805</c:v>
                </c:pt>
                <c:pt idx="2">
                  <c:v>2825</c:v>
                </c:pt>
                <c:pt idx="3">
                  <c:v>2830</c:v>
                </c:pt>
                <c:pt idx="4">
                  <c:v>2545</c:v>
                </c:pt>
              </c:numCache>
            </c:numRef>
          </c:val>
          <c:smooth val="0"/>
          <c:extLst>
            <c:ext xmlns:c16="http://schemas.microsoft.com/office/drawing/2014/chart" uri="{C3380CC4-5D6E-409C-BE32-E72D297353CC}">
              <c16:uniqueId val="{00000000-ABFB-4F92-96D1-27DF58C334C1}"/>
            </c:ext>
          </c:extLst>
        </c:ser>
        <c:ser>
          <c:idx val="1"/>
          <c:order val="1"/>
          <c:tx>
            <c:strRef>
              <c:f>Sheet3!$G$2</c:f>
              <c:strCache>
                <c:ptCount val="1"/>
                <c:pt idx="0">
                  <c:v>Ireland</c:v>
                </c:pt>
              </c:strCache>
            </c:strRef>
          </c:tx>
          <c:spPr>
            <a:ln w="28575" cap="rnd">
              <a:solidFill>
                <a:schemeClr val="accent2"/>
              </a:solidFill>
              <a:round/>
            </a:ln>
            <a:effectLst/>
          </c:spPr>
          <c:marker>
            <c:symbol val="none"/>
          </c:marker>
          <c:cat>
            <c:strRef>
              <c:f>Sheet3!$E$3:$E$7</c:f>
              <c:strCache>
                <c:ptCount val="5"/>
                <c:pt idx="0">
                  <c:v>2015/16</c:v>
                </c:pt>
                <c:pt idx="1">
                  <c:v>2016/17</c:v>
                </c:pt>
                <c:pt idx="2">
                  <c:v>2017/18</c:v>
                </c:pt>
                <c:pt idx="3">
                  <c:v>2018/19</c:v>
                </c:pt>
                <c:pt idx="4">
                  <c:v>2019/20</c:v>
                </c:pt>
              </c:strCache>
            </c:strRef>
          </c:cat>
          <c:val>
            <c:numRef>
              <c:f>Sheet3!$G$3:$G$7</c:f>
              <c:numCache>
                <c:formatCode>_-* #,##0_-;\-* #,##0_-;_-* "-"??_-;_-@_-</c:formatCode>
                <c:ptCount val="5"/>
                <c:pt idx="0">
                  <c:v>1885</c:v>
                </c:pt>
                <c:pt idx="1">
                  <c:v>1880</c:v>
                </c:pt>
                <c:pt idx="2">
                  <c:v>1890</c:v>
                </c:pt>
                <c:pt idx="3">
                  <c:v>1970</c:v>
                </c:pt>
                <c:pt idx="4">
                  <c:v>2100</c:v>
                </c:pt>
              </c:numCache>
            </c:numRef>
          </c:val>
          <c:smooth val="0"/>
          <c:extLst>
            <c:ext xmlns:c16="http://schemas.microsoft.com/office/drawing/2014/chart" uri="{C3380CC4-5D6E-409C-BE32-E72D297353CC}">
              <c16:uniqueId val="{00000001-ABFB-4F92-96D1-27DF58C334C1}"/>
            </c:ext>
          </c:extLst>
        </c:ser>
        <c:ser>
          <c:idx val="2"/>
          <c:order val="2"/>
          <c:tx>
            <c:strRef>
              <c:f>Sheet3!$H$2</c:f>
              <c:strCache>
                <c:ptCount val="1"/>
                <c:pt idx="0">
                  <c:v>Italy</c:v>
                </c:pt>
              </c:strCache>
            </c:strRef>
          </c:tx>
          <c:spPr>
            <a:ln w="28575" cap="rnd">
              <a:solidFill>
                <a:schemeClr val="accent3"/>
              </a:solidFill>
              <a:round/>
            </a:ln>
            <a:effectLst/>
          </c:spPr>
          <c:marker>
            <c:symbol val="none"/>
          </c:marker>
          <c:cat>
            <c:strRef>
              <c:f>Sheet3!$E$3:$E$7</c:f>
              <c:strCache>
                <c:ptCount val="5"/>
                <c:pt idx="0">
                  <c:v>2015/16</c:v>
                </c:pt>
                <c:pt idx="1">
                  <c:v>2016/17</c:v>
                </c:pt>
                <c:pt idx="2">
                  <c:v>2017/18</c:v>
                </c:pt>
                <c:pt idx="3">
                  <c:v>2018/19</c:v>
                </c:pt>
                <c:pt idx="4">
                  <c:v>2019/20</c:v>
                </c:pt>
              </c:strCache>
            </c:strRef>
          </c:cat>
          <c:val>
            <c:numRef>
              <c:f>Sheet3!$H$3:$H$7</c:f>
              <c:numCache>
                <c:formatCode>_-* #,##0_-;\-* #,##0_-;_-* "-"??_-;_-@_-</c:formatCode>
                <c:ptCount val="5"/>
                <c:pt idx="0">
                  <c:v>1635</c:v>
                </c:pt>
                <c:pt idx="1">
                  <c:v>1830</c:v>
                </c:pt>
                <c:pt idx="2">
                  <c:v>2070</c:v>
                </c:pt>
                <c:pt idx="3">
                  <c:v>2075</c:v>
                </c:pt>
                <c:pt idx="4">
                  <c:v>2025</c:v>
                </c:pt>
              </c:numCache>
            </c:numRef>
          </c:val>
          <c:smooth val="0"/>
          <c:extLst>
            <c:ext xmlns:c16="http://schemas.microsoft.com/office/drawing/2014/chart" uri="{C3380CC4-5D6E-409C-BE32-E72D297353CC}">
              <c16:uniqueId val="{00000002-ABFB-4F92-96D1-27DF58C334C1}"/>
            </c:ext>
          </c:extLst>
        </c:ser>
        <c:ser>
          <c:idx val="3"/>
          <c:order val="3"/>
          <c:tx>
            <c:strRef>
              <c:f>Sheet3!$I$2</c:f>
              <c:strCache>
                <c:ptCount val="1"/>
                <c:pt idx="0">
                  <c:v>France</c:v>
                </c:pt>
              </c:strCache>
            </c:strRef>
          </c:tx>
          <c:spPr>
            <a:ln w="28575" cap="rnd">
              <a:solidFill>
                <a:schemeClr val="accent4"/>
              </a:solidFill>
              <a:round/>
            </a:ln>
            <a:effectLst/>
          </c:spPr>
          <c:marker>
            <c:symbol val="none"/>
          </c:marker>
          <c:cat>
            <c:strRef>
              <c:f>Sheet3!$E$3:$E$7</c:f>
              <c:strCache>
                <c:ptCount val="5"/>
                <c:pt idx="0">
                  <c:v>2015/16</c:v>
                </c:pt>
                <c:pt idx="1">
                  <c:v>2016/17</c:v>
                </c:pt>
                <c:pt idx="2">
                  <c:v>2017/18</c:v>
                </c:pt>
                <c:pt idx="3">
                  <c:v>2018/19</c:v>
                </c:pt>
                <c:pt idx="4">
                  <c:v>2019/20</c:v>
                </c:pt>
              </c:strCache>
            </c:strRef>
          </c:cat>
          <c:val>
            <c:numRef>
              <c:f>Sheet3!$I$3:$I$7</c:f>
              <c:numCache>
                <c:formatCode>_-* #,##0_-;\-* #,##0_-;_-* "-"??_-;_-@_-</c:formatCode>
                <c:ptCount val="5"/>
                <c:pt idx="0">
                  <c:v>1730</c:v>
                </c:pt>
                <c:pt idx="1">
                  <c:v>1850</c:v>
                </c:pt>
                <c:pt idx="2">
                  <c:v>1935</c:v>
                </c:pt>
                <c:pt idx="3">
                  <c:v>1915</c:v>
                </c:pt>
                <c:pt idx="4">
                  <c:v>1945</c:v>
                </c:pt>
              </c:numCache>
            </c:numRef>
          </c:val>
          <c:smooth val="0"/>
          <c:extLst>
            <c:ext xmlns:c16="http://schemas.microsoft.com/office/drawing/2014/chart" uri="{C3380CC4-5D6E-409C-BE32-E72D297353CC}">
              <c16:uniqueId val="{00000003-ABFB-4F92-96D1-27DF58C334C1}"/>
            </c:ext>
          </c:extLst>
        </c:ser>
        <c:ser>
          <c:idx val="4"/>
          <c:order val="4"/>
          <c:tx>
            <c:strRef>
              <c:f>Sheet3!$J$2</c:f>
              <c:strCache>
                <c:ptCount val="1"/>
                <c:pt idx="0">
                  <c:v>Spain</c:v>
                </c:pt>
              </c:strCache>
            </c:strRef>
          </c:tx>
          <c:spPr>
            <a:ln w="28575" cap="rnd">
              <a:solidFill>
                <a:schemeClr val="accent5"/>
              </a:solidFill>
              <a:round/>
            </a:ln>
            <a:effectLst/>
          </c:spPr>
          <c:marker>
            <c:symbol val="none"/>
          </c:marker>
          <c:cat>
            <c:strRef>
              <c:f>Sheet3!$E$3:$E$7</c:f>
              <c:strCache>
                <c:ptCount val="5"/>
                <c:pt idx="0">
                  <c:v>2015/16</c:v>
                </c:pt>
                <c:pt idx="1">
                  <c:v>2016/17</c:v>
                </c:pt>
                <c:pt idx="2">
                  <c:v>2017/18</c:v>
                </c:pt>
                <c:pt idx="3">
                  <c:v>2018/19</c:v>
                </c:pt>
                <c:pt idx="4">
                  <c:v>2019/20</c:v>
                </c:pt>
              </c:strCache>
            </c:strRef>
          </c:cat>
          <c:val>
            <c:numRef>
              <c:f>Sheet3!$J$3:$J$7</c:f>
              <c:numCache>
                <c:formatCode>_-* #,##0_-;\-* #,##0_-;_-* "-"??_-;_-@_-</c:formatCode>
                <c:ptCount val="5"/>
                <c:pt idx="0">
                  <c:v>1120</c:v>
                </c:pt>
                <c:pt idx="1">
                  <c:v>1250</c:v>
                </c:pt>
                <c:pt idx="2">
                  <c:v>1355</c:v>
                </c:pt>
                <c:pt idx="3">
                  <c:v>1495</c:v>
                </c:pt>
                <c:pt idx="4">
                  <c:v>1545</c:v>
                </c:pt>
              </c:numCache>
            </c:numRef>
          </c:val>
          <c:smooth val="0"/>
          <c:extLst>
            <c:ext xmlns:c16="http://schemas.microsoft.com/office/drawing/2014/chart" uri="{C3380CC4-5D6E-409C-BE32-E72D297353CC}">
              <c16:uniqueId val="{00000004-ABFB-4F92-96D1-27DF58C334C1}"/>
            </c:ext>
          </c:extLst>
        </c:ser>
        <c:ser>
          <c:idx val="5"/>
          <c:order val="5"/>
          <c:tx>
            <c:strRef>
              <c:f>Sheet3!$K$2</c:f>
              <c:strCache>
                <c:ptCount val="1"/>
                <c:pt idx="0">
                  <c:v>Greece</c:v>
                </c:pt>
              </c:strCache>
            </c:strRef>
          </c:tx>
          <c:spPr>
            <a:ln w="28575" cap="rnd">
              <a:solidFill>
                <a:schemeClr val="accent6"/>
              </a:solidFill>
              <a:round/>
            </a:ln>
            <a:effectLst/>
          </c:spPr>
          <c:marker>
            <c:symbol val="none"/>
          </c:marker>
          <c:cat>
            <c:strRef>
              <c:f>Sheet3!$E$3:$E$7</c:f>
              <c:strCache>
                <c:ptCount val="5"/>
                <c:pt idx="0">
                  <c:v>2015/16</c:v>
                </c:pt>
                <c:pt idx="1">
                  <c:v>2016/17</c:v>
                </c:pt>
                <c:pt idx="2">
                  <c:v>2017/18</c:v>
                </c:pt>
                <c:pt idx="3">
                  <c:v>2018/19</c:v>
                </c:pt>
                <c:pt idx="4">
                  <c:v>2019/20</c:v>
                </c:pt>
              </c:strCache>
            </c:strRef>
          </c:cat>
          <c:val>
            <c:numRef>
              <c:f>Sheet3!$K$3:$K$7</c:f>
              <c:numCache>
                <c:formatCode>_-* #,##0_-;\-* #,##0_-;_-* "-"??_-;_-@_-</c:formatCode>
                <c:ptCount val="5"/>
                <c:pt idx="0">
                  <c:v>1495</c:v>
                </c:pt>
                <c:pt idx="1">
                  <c:v>1540</c:v>
                </c:pt>
                <c:pt idx="2">
                  <c:v>1510</c:v>
                </c:pt>
                <c:pt idx="3">
                  <c:v>1380</c:v>
                </c:pt>
                <c:pt idx="4">
                  <c:v>1290</c:v>
                </c:pt>
              </c:numCache>
            </c:numRef>
          </c:val>
          <c:smooth val="0"/>
          <c:extLst>
            <c:ext xmlns:c16="http://schemas.microsoft.com/office/drawing/2014/chart" uri="{C3380CC4-5D6E-409C-BE32-E72D297353CC}">
              <c16:uniqueId val="{00000005-ABFB-4F92-96D1-27DF58C334C1}"/>
            </c:ext>
          </c:extLst>
        </c:ser>
        <c:ser>
          <c:idx val="6"/>
          <c:order val="6"/>
          <c:tx>
            <c:strRef>
              <c:f>Sheet3!$L$2</c:f>
              <c:strCache>
                <c:ptCount val="1"/>
                <c:pt idx="0">
                  <c:v>Poland</c:v>
                </c:pt>
              </c:strCache>
            </c:strRef>
          </c:tx>
          <c:spPr>
            <a:ln w="28575" cap="rnd">
              <a:solidFill>
                <a:schemeClr val="accent1">
                  <a:lumMod val="60000"/>
                </a:schemeClr>
              </a:solidFill>
              <a:round/>
            </a:ln>
            <a:effectLst/>
          </c:spPr>
          <c:marker>
            <c:symbol val="none"/>
          </c:marker>
          <c:cat>
            <c:strRef>
              <c:f>Sheet3!$E$3:$E$7</c:f>
              <c:strCache>
                <c:ptCount val="5"/>
                <c:pt idx="0">
                  <c:v>2015/16</c:v>
                </c:pt>
                <c:pt idx="1">
                  <c:v>2016/17</c:v>
                </c:pt>
                <c:pt idx="2">
                  <c:v>2017/18</c:v>
                </c:pt>
                <c:pt idx="3">
                  <c:v>2018/19</c:v>
                </c:pt>
                <c:pt idx="4">
                  <c:v>2019/20</c:v>
                </c:pt>
              </c:strCache>
            </c:strRef>
          </c:cat>
          <c:val>
            <c:numRef>
              <c:f>Sheet3!$L$3:$L$7</c:f>
              <c:numCache>
                <c:formatCode>_-* #,##0_-;\-* #,##0_-;_-* "-"??_-;_-@_-</c:formatCode>
                <c:ptCount val="5"/>
                <c:pt idx="0">
                  <c:v>895</c:v>
                </c:pt>
                <c:pt idx="1">
                  <c:v>960</c:v>
                </c:pt>
                <c:pt idx="2">
                  <c:v>1005</c:v>
                </c:pt>
                <c:pt idx="3">
                  <c:v>1020</c:v>
                </c:pt>
                <c:pt idx="4">
                  <c:v>1035</c:v>
                </c:pt>
              </c:numCache>
            </c:numRef>
          </c:val>
          <c:smooth val="0"/>
          <c:extLst>
            <c:ext xmlns:c16="http://schemas.microsoft.com/office/drawing/2014/chart" uri="{C3380CC4-5D6E-409C-BE32-E72D297353CC}">
              <c16:uniqueId val="{00000006-ABFB-4F92-96D1-27DF58C334C1}"/>
            </c:ext>
          </c:extLst>
        </c:ser>
        <c:ser>
          <c:idx val="7"/>
          <c:order val="7"/>
          <c:tx>
            <c:strRef>
              <c:f>Sheet3!$M$2</c:f>
              <c:strCache>
                <c:ptCount val="1"/>
                <c:pt idx="0">
                  <c:v>Bulgaria</c:v>
                </c:pt>
              </c:strCache>
            </c:strRef>
          </c:tx>
          <c:spPr>
            <a:ln w="28575" cap="rnd">
              <a:solidFill>
                <a:schemeClr val="accent2">
                  <a:lumMod val="60000"/>
                </a:schemeClr>
              </a:solidFill>
              <a:round/>
            </a:ln>
            <a:effectLst/>
          </c:spPr>
          <c:marker>
            <c:symbol val="none"/>
          </c:marker>
          <c:cat>
            <c:strRef>
              <c:f>Sheet3!$E$3:$E$7</c:f>
              <c:strCache>
                <c:ptCount val="5"/>
                <c:pt idx="0">
                  <c:v>2015/16</c:v>
                </c:pt>
                <c:pt idx="1">
                  <c:v>2016/17</c:v>
                </c:pt>
                <c:pt idx="2">
                  <c:v>2017/18</c:v>
                </c:pt>
                <c:pt idx="3">
                  <c:v>2018/19</c:v>
                </c:pt>
                <c:pt idx="4">
                  <c:v>2019/20</c:v>
                </c:pt>
              </c:strCache>
            </c:strRef>
          </c:cat>
          <c:val>
            <c:numRef>
              <c:f>Sheet3!$M$3:$M$7</c:f>
              <c:numCache>
                <c:formatCode>_-* #,##0_-;\-* #,##0_-;_-* "-"??_-;_-@_-</c:formatCode>
                <c:ptCount val="5"/>
                <c:pt idx="0">
                  <c:v>1515</c:v>
                </c:pt>
                <c:pt idx="1">
                  <c:v>1335</c:v>
                </c:pt>
                <c:pt idx="2">
                  <c:v>1185</c:v>
                </c:pt>
                <c:pt idx="3">
                  <c:v>1070</c:v>
                </c:pt>
                <c:pt idx="4">
                  <c:v>985</c:v>
                </c:pt>
              </c:numCache>
            </c:numRef>
          </c:val>
          <c:smooth val="0"/>
          <c:extLst>
            <c:ext xmlns:c16="http://schemas.microsoft.com/office/drawing/2014/chart" uri="{C3380CC4-5D6E-409C-BE32-E72D297353CC}">
              <c16:uniqueId val="{00000007-ABFB-4F92-96D1-27DF58C334C1}"/>
            </c:ext>
          </c:extLst>
        </c:ser>
        <c:ser>
          <c:idx val="8"/>
          <c:order val="8"/>
          <c:tx>
            <c:strRef>
              <c:f>Sheet3!$N$2</c:f>
              <c:strCache>
                <c:ptCount val="1"/>
                <c:pt idx="0">
                  <c:v>Finland</c:v>
                </c:pt>
              </c:strCache>
            </c:strRef>
          </c:tx>
          <c:spPr>
            <a:ln w="28575" cap="rnd">
              <a:solidFill>
                <a:schemeClr val="accent3">
                  <a:lumMod val="60000"/>
                </a:schemeClr>
              </a:solidFill>
              <a:round/>
            </a:ln>
            <a:effectLst/>
          </c:spPr>
          <c:marker>
            <c:symbol val="none"/>
          </c:marker>
          <c:cat>
            <c:strRef>
              <c:f>Sheet3!$E$3:$E$7</c:f>
              <c:strCache>
                <c:ptCount val="5"/>
                <c:pt idx="0">
                  <c:v>2015/16</c:v>
                </c:pt>
                <c:pt idx="1">
                  <c:v>2016/17</c:v>
                </c:pt>
                <c:pt idx="2">
                  <c:v>2017/18</c:v>
                </c:pt>
                <c:pt idx="3">
                  <c:v>2018/19</c:v>
                </c:pt>
                <c:pt idx="4">
                  <c:v>2019/20</c:v>
                </c:pt>
              </c:strCache>
            </c:strRef>
          </c:cat>
          <c:val>
            <c:numRef>
              <c:f>Sheet3!$N$3:$N$7</c:f>
              <c:numCache>
                <c:formatCode>_-* #,##0_-;\-* #,##0_-;_-* "-"??_-;_-@_-</c:formatCode>
                <c:ptCount val="5"/>
                <c:pt idx="0">
                  <c:v>735</c:v>
                </c:pt>
                <c:pt idx="1">
                  <c:v>825</c:v>
                </c:pt>
                <c:pt idx="2">
                  <c:v>860</c:v>
                </c:pt>
                <c:pt idx="3">
                  <c:v>895</c:v>
                </c:pt>
                <c:pt idx="4">
                  <c:v>820</c:v>
                </c:pt>
              </c:numCache>
            </c:numRef>
          </c:val>
          <c:smooth val="0"/>
          <c:extLst>
            <c:ext xmlns:c16="http://schemas.microsoft.com/office/drawing/2014/chart" uri="{C3380CC4-5D6E-409C-BE32-E72D297353CC}">
              <c16:uniqueId val="{00000008-ABFB-4F92-96D1-27DF58C334C1}"/>
            </c:ext>
          </c:extLst>
        </c:ser>
        <c:ser>
          <c:idx val="9"/>
          <c:order val="9"/>
          <c:tx>
            <c:strRef>
              <c:f>Sheet3!$O$2</c:f>
              <c:strCache>
                <c:ptCount val="1"/>
                <c:pt idx="0">
                  <c:v>Cyprus (European Union)</c:v>
                </c:pt>
              </c:strCache>
            </c:strRef>
          </c:tx>
          <c:spPr>
            <a:ln w="28575" cap="rnd">
              <a:solidFill>
                <a:schemeClr val="accent4">
                  <a:lumMod val="60000"/>
                </a:schemeClr>
              </a:solidFill>
              <a:round/>
            </a:ln>
            <a:effectLst/>
          </c:spPr>
          <c:marker>
            <c:symbol val="none"/>
          </c:marker>
          <c:cat>
            <c:strRef>
              <c:f>Sheet3!$E$3:$E$7</c:f>
              <c:strCache>
                <c:ptCount val="5"/>
                <c:pt idx="0">
                  <c:v>2015/16</c:v>
                </c:pt>
                <c:pt idx="1">
                  <c:v>2016/17</c:v>
                </c:pt>
                <c:pt idx="2">
                  <c:v>2017/18</c:v>
                </c:pt>
                <c:pt idx="3">
                  <c:v>2018/19</c:v>
                </c:pt>
                <c:pt idx="4">
                  <c:v>2019/20</c:v>
                </c:pt>
              </c:strCache>
            </c:strRef>
          </c:cat>
          <c:val>
            <c:numRef>
              <c:f>Sheet3!$O$3:$O$7</c:f>
              <c:numCache>
                <c:formatCode>_-* #,##0_-;\-* #,##0_-;_-* "-"??_-;_-@_-</c:formatCode>
                <c:ptCount val="5"/>
                <c:pt idx="0">
                  <c:v>685</c:v>
                </c:pt>
                <c:pt idx="1">
                  <c:v>755</c:v>
                </c:pt>
                <c:pt idx="2">
                  <c:v>745</c:v>
                </c:pt>
                <c:pt idx="3">
                  <c:v>730</c:v>
                </c:pt>
                <c:pt idx="4">
                  <c:v>715</c:v>
                </c:pt>
              </c:numCache>
            </c:numRef>
          </c:val>
          <c:smooth val="0"/>
          <c:extLst>
            <c:ext xmlns:c16="http://schemas.microsoft.com/office/drawing/2014/chart" uri="{C3380CC4-5D6E-409C-BE32-E72D297353CC}">
              <c16:uniqueId val="{00000009-ABFB-4F92-96D1-27DF58C334C1}"/>
            </c:ext>
          </c:extLst>
        </c:ser>
        <c:dLbls>
          <c:showLegendKey val="0"/>
          <c:showVal val="0"/>
          <c:showCatName val="0"/>
          <c:showSerName val="0"/>
          <c:showPercent val="0"/>
          <c:showBubbleSize val="0"/>
        </c:dLbls>
        <c:smooth val="0"/>
        <c:axId val="460287400"/>
        <c:axId val="460288712"/>
      </c:lineChart>
      <c:catAx>
        <c:axId val="460287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88712"/>
        <c:crosses val="autoZero"/>
        <c:auto val="1"/>
        <c:lblAlgn val="ctr"/>
        <c:lblOffset val="100"/>
        <c:noMultiLvlLbl val="0"/>
      </c:catAx>
      <c:valAx>
        <c:axId val="46028871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87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Top</a:t>
            </a:r>
            <a:r>
              <a:rPr lang="en-GB" baseline="0"/>
              <a:t> ten non-EU countries of domicile for higher education students in Scotland</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Sheet2!$F$2</c:f>
              <c:strCache>
                <c:ptCount val="1"/>
                <c:pt idx="0">
                  <c:v>China</c:v>
                </c:pt>
              </c:strCache>
            </c:strRef>
          </c:tx>
          <c:spPr>
            <a:ln w="28575" cap="rnd">
              <a:solidFill>
                <a:schemeClr val="accent1"/>
              </a:solidFill>
              <a:round/>
            </a:ln>
            <a:effectLst/>
          </c:spPr>
          <c:marker>
            <c:symbol val="none"/>
          </c:marker>
          <c:cat>
            <c:strRef>
              <c:f>Sheet2!$E$3:$E$7</c:f>
              <c:strCache>
                <c:ptCount val="5"/>
                <c:pt idx="0">
                  <c:v>2015/16</c:v>
                </c:pt>
                <c:pt idx="1">
                  <c:v>2016/17</c:v>
                </c:pt>
                <c:pt idx="2">
                  <c:v>2017/18</c:v>
                </c:pt>
                <c:pt idx="3">
                  <c:v>2018/19</c:v>
                </c:pt>
                <c:pt idx="4">
                  <c:v>2019/20</c:v>
                </c:pt>
              </c:strCache>
            </c:strRef>
          </c:cat>
          <c:val>
            <c:numRef>
              <c:f>Sheet2!$F$3:$F$7</c:f>
              <c:numCache>
                <c:formatCode>_-* #,##0_-;\-* #,##0_-;_-* "-"??_-;_-@_-</c:formatCode>
                <c:ptCount val="5"/>
                <c:pt idx="0">
                  <c:v>7765</c:v>
                </c:pt>
                <c:pt idx="1">
                  <c:v>8475</c:v>
                </c:pt>
                <c:pt idx="2">
                  <c:v>9425</c:v>
                </c:pt>
                <c:pt idx="3">
                  <c:v>11400</c:v>
                </c:pt>
                <c:pt idx="4">
                  <c:v>14275</c:v>
                </c:pt>
              </c:numCache>
            </c:numRef>
          </c:val>
          <c:smooth val="0"/>
          <c:extLst>
            <c:ext xmlns:c16="http://schemas.microsoft.com/office/drawing/2014/chart" uri="{C3380CC4-5D6E-409C-BE32-E72D297353CC}">
              <c16:uniqueId val="{00000000-44F1-44E5-A853-80A4039A736D}"/>
            </c:ext>
          </c:extLst>
        </c:ser>
        <c:ser>
          <c:idx val="1"/>
          <c:order val="1"/>
          <c:tx>
            <c:strRef>
              <c:f>Sheet2!$G$2</c:f>
              <c:strCache>
                <c:ptCount val="1"/>
                <c:pt idx="0">
                  <c:v>United States</c:v>
                </c:pt>
              </c:strCache>
            </c:strRef>
          </c:tx>
          <c:spPr>
            <a:ln w="28575" cap="rnd">
              <a:solidFill>
                <a:schemeClr val="accent2"/>
              </a:solidFill>
              <a:round/>
            </a:ln>
            <a:effectLst/>
          </c:spPr>
          <c:marker>
            <c:symbol val="none"/>
          </c:marker>
          <c:cat>
            <c:strRef>
              <c:f>Sheet2!$E$3:$E$7</c:f>
              <c:strCache>
                <c:ptCount val="5"/>
                <c:pt idx="0">
                  <c:v>2015/16</c:v>
                </c:pt>
                <c:pt idx="1">
                  <c:v>2016/17</c:v>
                </c:pt>
                <c:pt idx="2">
                  <c:v>2017/18</c:v>
                </c:pt>
                <c:pt idx="3">
                  <c:v>2018/19</c:v>
                </c:pt>
                <c:pt idx="4">
                  <c:v>2019/20</c:v>
                </c:pt>
              </c:strCache>
            </c:strRef>
          </c:cat>
          <c:val>
            <c:numRef>
              <c:f>Sheet2!$G$3:$G$7</c:f>
              <c:numCache>
                <c:formatCode>_-* #,##0_-;\-* #,##0_-;_-* "-"??_-;_-@_-</c:formatCode>
                <c:ptCount val="5"/>
                <c:pt idx="0">
                  <c:v>4280</c:v>
                </c:pt>
                <c:pt idx="1">
                  <c:v>4480</c:v>
                </c:pt>
                <c:pt idx="2">
                  <c:v>4865</c:v>
                </c:pt>
                <c:pt idx="3">
                  <c:v>5350</c:v>
                </c:pt>
                <c:pt idx="4">
                  <c:v>5145</c:v>
                </c:pt>
              </c:numCache>
            </c:numRef>
          </c:val>
          <c:smooth val="0"/>
          <c:extLst>
            <c:ext xmlns:c16="http://schemas.microsoft.com/office/drawing/2014/chart" uri="{C3380CC4-5D6E-409C-BE32-E72D297353CC}">
              <c16:uniqueId val="{00000001-44F1-44E5-A853-80A4039A736D}"/>
            </c:ext>
          </c:extLst>
        </c:ser>
        <c:ser>
          <c:idx val="2"/>
          <c:order val="2"/>
          <c:tx>
            <c:strRef>
              <c:f>Sheet2!$H$2</c:f>
              <c:strCache>
                <c:ptCount val="1"/>
                <c:pt idx="0">
                  <c:v>India</c:v>
                </c:pt>
              </c:strCache>
            </c:strRef>
          </c:tx>
          <c:spPr>
            <a:ln w="28575" cap="rnd">
              <a:solidFill>
                <a:schemeClr val="accent3"/>
              </a:solidFill>
              <a:round/>
            </a:ln>
            <a:effectLst/>
          </c:spPr>
          <c:marker>
            <c:symbol val="none"/>
          </c:marker>
          <c:cat>
            <c:strRef>
              <c:f>Sheet2!$E$3:$E$7</c:f>
              <c:strCache>
                <c:ptCount val="5"/>
                <c:pt idx="0">
                  <c:v>2015/16</c:v>
                </c:pt>
                <c:pt idx="1">
                  <c:v>2016/17</c:v>
                </c:pt>
                <c:pt idx="2">
                  <c:v>2017/18</c:v>
                </c:pt>
                <c:pt idx="3">
                  <c:v>2018/19</c:v>
                </c:pt>
                <c:pt idx="4">
                  <c:v>2019/20</c:v>
                </c:pt>
              </c:strCache>
            </c:strRef>
          </c:cat>
          <c:val>
            <c:numRef>
              <c:f>Sheet2!$H$3:$H$7</c:f>
              <c:numCache>
                <c:formatCode>_-* #,##0_-;\-* #,##0_-;_-* "-"??_-;_-@_-</c:formatCode>
                <c:ptCount val="5"/>
                <c:pt idx="0">
                  <c:v>1385</c:v>
                </c:pt>
                <c:pt idx="1">
                  <c:v>1425</c:v>
                </c:pt>
                <c:pt idx="2">
                  <c:v>1660</c:v>
                </c:pt>
                <c:pt idx="3">
                  <c:v>2160</c:v>
                </c:pt>
                <c:pt idx="4">
                  <c:v>3315</c:v>
                </c:pt>
              </c:numCache>
            </c:numRef>
          </c:val>
          <c:smooth val="0"/>
          <c:extLst>
            <c:ext xmlns:c16="http://schemas.microsoft.com/office/drawing/2014/chart" uri="{C3380CC4-5D6E-409C-BE32-E72D297353CC}">
              <c16:uniqueId val="{00000002-44F1-44E5-A853-80A4039A736D}"/>
            </c:ext>
          </c:extLst>
        </c:ser>
        <c:ser>
          <c:idx val="3"/>
          <c:order val="3"/>
          <c:tx>
            <c:strRef>
              <c:f>Sheet2!$I$2</c:f>
              <c:strCache>
                <c:ptCount val="1"/>
                <c:pt idx="0">
                  <c:v>Nigeria</c:v>
                </c:pt>
              </c:strCache>
            </c:strRef>
          </c:tx>
          <c:spPr>
            <a:ln w="28575" cap="rnd">
              <a:solidFill>
                <a:schemeClr val="accent4"/>
              </a:solidFill>
              <a:round/>
            </a:ln>
            <a:effectLst/>
          </c:spPr>
          <c:marker>
            <c:symbol val="none"/>
          </c:marker>
          <c:cat>
            <c:strRef>
              <c:f>Sheet2!$E$3:$E$7</c:f>
              <c:strCache>
                <c:ptCount val="5"/>
                <c:pt idx="0">
                  <c:v>2015/16</c:v>
                </c:pt>
                <c:pt idx="1">
                  <c:v>2016/17</c:v>
                </c:pt>
                <c:pt idx="2">
                  <c:v>2017/18</c:v>
                </c:pt>
                <c:pt idx="3">
                  <c:v>2018/19</c:v>
                </c:pt>
                <c:pt idx="4">
                  <c:v>2019/20</c:v>
                </c:pt>
              </c:strCache>
            </c:strRef>
          </c:cat>
          <c:val>
            <c:numRef>
              <c:f>Sheet2!$I$3:$I$7</c:f>
              <c:numCache>
                <c:formatCode>_-* #,##0_-;\-* #,##0_-;_-* "-"??_-;_-@_-</c:formatCode>
                <c:ptCount val="5"/>
                <c:pt idx="0">
                  <c:v>1555</c:v>
                </c:pt>
                <c:pt idx="1">
                  <c:v>1265</c:v>
                </c:pt>
                <c:pt idx="2">
                  <c:v>1115</c:v>
                </c:pt>
                <c:pt idx="3">
                  <c:v>1285</c:v>
                </c:pt>
                <c:pt idx="4">
                  <c:v>1655</c:v>
                </c:pt>
              </c:numCache>
            </c:numRef>
          </c:val>
          <c:smooth val="0"/>
          <c:extLst>
            <c:ext xmlns:c16="http://schemas.microsoft.com/office/drawing/2014/chart" uri="{C3380CC4-5D6E-409C-BE32-E72D297353CC}">
              <c16:uniqueId val="{00000003-44F1-44E5-A853-80A4039A736D}"/>
            </c:ext>
          </c:extLst>
        </c:ser>
        <c:ser>
          <c:idx val="4"/>
          <c:order val="4"/>
          <c:tx>
            <c:strRef>
              <c:f>Sheet2!$J$2</c:f>
              <c:strCache>
                <c:ptCount val="1"/>
                <c:pt idx="0">
                  <c:v>Malaysia</c:v>
                </c:pt>
              </c:strCache>
            </c:strRef>
          </c:tx>
          <c:spPr>
            <a:ln w="28575" cap="rnd">
              <a:solidFill>
                <a:schemeClr val="accent5"/>
              </a:solidFill>
              <a:round/>
            </a:ln>
            <a:effectLst/>
          </c:spPr>
          <c:marker>
            <c:symbol val="none"/>
          </c:marker>
          <c:cat>
            <c:strRef>
              <c:f>Sheet2!$E$3:$E$7</c:f>
              <c:strCache>
                <c:ptCount val="5"/>
                <c:pt idx="0">
                  <c:v>2015/16</c:v>
                </c:pt>
                <c:pt idx="1">
                  <c:v>2016/17</c:v>
                </c:pt>
                <c:pt idx="2">
                  <c:v>2017/18</c:v>
                </c:pt>
                <c:pt idx="3">
                  <c:v>2018/19</c:v>
                </c:pt>
                <c:pt idx="4">
                  <c:v>2019/20</c:v>
                </c:pt>
              </c:strCache>
            </c:strRef>
          </c:cat>
          <c:val>
            <c:numRef>
              <c:f>Sheet2!$J$3:$J$7</c:f>
              <c:numCache>
                <c:formatCode>_-* #,##0_-;\-* #,##0_-;_-* "-"??_-;_-@_-</c:formatCode>
                <c:ptCount val="5"/>
                <c:pt idx="0">
                  <c:v>1525</c:v>
                </c:pt>
                <c:pt idx="1">
                  <c:v>1415</c:v>
                </c:pt>
                <c:pt idx="2">
                  <c:v>1310</c:v>
                </c:pt>
                <c:pt idx="3">
                  <c:v>1255</c:v>
                </c:pt>
                <c:pt idx="4">
                  <c:v>1300</c:v>
                </c:pt>
              </c:numCache>
            </c:numRef>
          </c:val>
          <c:smooth val="0"/>
          <c:extLst>
            <c:ext xmlns:c16="http://schemas.microsoft.com/office/drawing/2014/chart" uri="{C3380CC4-5D6E-409C-BE32-E72D297353CC}">
              <c16:uniqueId val="{00000004-44F1-44E5-A853-80A4039A736D}"/>
            </c:ext>
          </c:extLst>
        </c:ser>
        <c:ser>
          <c:idx val="5"/>
          <c:order val="5"/>
          <c:tx>
            <c:strRef>
              <c:f>Sheet2!$K$2</c:f>
              <c:strCache>
                <c:ptCount val="1"/>
                <c:pt idx="0">
                  <c:v>Canada</c:v>
                </c:pt>
              </c:strCache>
            </c:strRef>
          </c:tx>
          <c:spPr>
            <a:ln w="28575" cap="rnd">
              <a:solidFill>
                <a:schemeClr val="accent6"/>
              </a:solidFill>
              <a:round/>
            </a:ln>
            <a:effectLst/>
          </c:spPr>
          <c:marker>
            <c:symbol val="none"/>
          </c:marker>
          <c:cat>
            <c:strRef>
              <c:f>Sheet2!$E$3:$E$7</c:f>
              <c:strCache>
                <c:ptCount val="5"/>
                <c:pt idx="0">
                  <c:v>2015/16</c:v>
                </c:pt>
                <c:pt idx="1">
                  <c:v>2016/17</c:v>
                </c:pt>
                <c:pt idx="2">
                  <c:v>2017/18</c:v>
                </c:pt>
                <c:pt idx="3">
                  <c:v>2018/19</c:v>
                </c:pt>
                <c:pt idx="4">
                  <c:v>2019/20</c:v>
                </c:pt>
              </c:strCache>
            </c:strRef>
          </c:cat>
          <c:val>
            <c:numRef>
              <c:f>Sheet2!$K$3:$K$7</c:f>
              <c:numCache>
                <c:formatCode>_-* #,##0_-;\-* #,##0_-;_-* "-"??_-;_-@_-</c:formatCode>
                <c:ptCount val="5"/>
                <c:pt idx="0">
                  <c:v>1070</c:v>
                </c:pt>
                <c:pt idx="1">
                  <c:v>1055</c:v>
                </c:pt>
                <c:pt idx="2">
                  <c:v>1050</c:v>
                </c:pt>
                <c:pt idx="3">
                  <c:v>1135</c:v>
                </c:pt>
                <c:pt idx="4">
                  <c:v>1195</c:v>
                </c:pt>
              </c:numCache>
            </c:numRef>
          </c:val>
          <c:smooth val="0"/>
          <c:extLst>
            <c:ext xmlns:c16="http://schemas.microsoft.com/office/drawing/2014/chart" uri="{C3380CC4-5D6E-409C-BE32-E72D297353CC}">
              <c16:uniqueId val="{00000005-44F1-44E5-A853-80A4039A736D}"/>
            </c:ext>
          </c:extLst>
        </c:ser>
        <c:ser>
          <c:idx val="6"/>
          <c:order val="6"/>
          <c:tx>
            <c:strRef>
              <c:f>Sheet2!$L$2</c:f>
              <c:strCache>
                <c:ptCount val="1"/>
                <c:pt idx="0">
                  <c:v>Hong Kong</c:v>
                </c:pt>
              </c:strCache>
            </c:strRef>
          </c:tx>
          <c:spPr>
            <a:ln w="28575" cap="rnd">
              <a:solidFill>
                <a:schemeClr val="accent1">
                  <a:lumMod val="60000"/>
                </a:schemeClr>
              </a:solidFill>
              <a:round/>
            </a:ln>
            <a:effectLst/>
          </c:spPr>
          <c:marker>
            <c:symbol val="none"/>
          </c:marker>
          <c:cat>
            <c:strRef>
              <c:f>Sheet2!$E$3:$E$7</c:f>
              <c:strCache>
                <c:ptCount val="5"/>
                <c:pt idx="0">
                  <c:v>2015/16</c:v>
                </c:pt>
                <c:pt idx="1">
                  <c:v>2016/17</c:v>
                </c:pt>
                <c:pt idx="2">
                  <c:v>2017/18</c:v>
                </c:pt>
                <c:pt idx="3">
                  <c:v>2018/19</c:v>
                </c:pt>
                <c:pt idx="4">
                  <c:v>2019/20</c:v>
                </c:pt>
              </c:strCache>
            </c:strRef>
          </c:cat>
          <c:val>
            <c:numRef>
              <c:f>Sheet2!$L$3:$L$7</c:f>
              <c:numCache>
                <c:formatCode>_-* #,##0_-;\-* #,##0_-;_-* "-"??_-;_-@_-</c:formatCode>
                <c:ptCount val="5"/>
                <c:pt idx="0">
                  <c:v>885</c:v>
                </c:pt>
                <c:pt idx="1">
                  <c:v>940</c:v>
                </c:pt>
                <c:pt idx="2">
                  <c:v>930</c:v>
                </c:pt>
                <c:pt idx="3">
                  <c:v>935</c:v>
                </c:pt>
                <c:pt idx="4">
                  <c:v>915</c:v>
                </c:pt>
              </c:numCache>
            </c:numRef>
          </c:val>
          <c:smooth val="0"/>
          <c:extLst>
            <c:ext xmlns:c16="http://schemas.microsoft.com/office/drawing/2014/chart" uri="{C3380CC4-5D6E-409C-BE32-E72D297353CC}">
              <c16:uniqueId val="{00000006-44F1-44E5-A853-80A4039A736D}"/>
            </c:ext>
          </c:extLst>
        </c:ser>
        <c:ser>
          <c:idx val="7"/>
          <c:order val="7"/>
          <c:tx>
            <c:strRef>
              <c:f>Sheet2!$M$2</c:f>
              <c:strCache>
                <c:ptCount val="1"/>
                <c:pt idx="0">
                  <c:v>Saudi Arabia</c:v>
                </c:pt>
              </c:strCache>
            </c:strRef>
          </c:tx>
          <c:spPr>
            <a:ln w="28575" cap="rnd">
              <a:solidFill>
                <a:schemeClr val="accent2">
                  <a:lumMod val="60000"/>
                </a:schemeClr>
              </a:solidFill>
              <a:round/>
            </a:ln>
            <a:effectLst/>
          </c:spPr>
          <c:marker>
            <c:symbol val="none"/>
          </c:marker>
          <c:cat>
            <c:strRef>
              <c:f>Sheet2!$E$3:$E$7</c:f>
              <c:strCache>
                <c:ptCount val="5"/>
                <c:pt idx="0">
                  <c:v>2015/16</c:v>
                </c:pt>
                <c:pt idx="1">
                  <c:v>2016/17</c:v>
                </c:pt>
                <c:pt idx="2">
                  <c:v>2017/18</c:v>
                </c:pt>
                <c:pt idx="3">
                  <c:v>2018/19</c:v>
                </c:pt>
                <c:pt idx="4">
                  <c:v>2019/20</c:v>
                </c:pt>
              </c:strCache>
            </c:strRef>
          </c:cat>
          <c:val>
            <c:numRef>
              <c:f>Sheet2!$M$3:$M$7</c:f>
              <c:numCache>
                <c:formatCode>_-* #,##0_-;\-* #,##0_-;_-* "-"??_-;_-@_-</c:formatCode>
                <c:ptCount val="5"/>
                <c:pt idx="0">
                  <c:v>710</c:v>
                </c:pt>
                <c:pt idx="1">
                  <c:v>760</c:v>
                </c:pt>
                <c:pt idx="2">
                  <c:v>770</c:v>
                </c:pt>
                <c:pt idx="3">
                  <c:v>800</c:v>
                </c:pt>
                <c:pt idx="4">
                  <c:v>860</c:v>
                </c:pt>
              </c:numCache>
            </c:numRef>
          </c:val>
          <c:smooth val="0"/>
          <c:extLst>
            <c:ext xmlns:c16="http://schemas.microsoft.com/office/drawing/2014/chart" uri="{C3380CC4-5D6E-409C-BE32-E72D297353CC}">
              <c16:uniqueId val="{00000007-44F1-44E5-A853-80A4039A736D}"/>
            </c:ext>
          </c:extLst>
        </c:ser>
        <c:ser>
          <c:idx val="8"/>
          <c:order val="8"/>
          <c:tx>
            <c:strRef>
              <c:f>Sheet2!$N$2</c:f>
              <c:strCache>
                <c:ptCount val="1"/>
                <c:pt idx="0">
                  <c:v>Pakistan</c:v>
                </c:pt>
              </c:strCache>
            </c:strRef>
          </c:tx>
          <c:spPr>
            <a:ln w="28575" cap="rnd">
              <a:solidFill>
                <a:schemeClr val="accent3">
                  <a:lumMod val="60000"/>
                </a:schemeClr>
              </a:solidFill>
              <a:round/>
            </a:ln>
            <a:effectLst/>
          </c:spPr>
          <c:marker>
            <c:symbol val="none"/>
          </c:marker>
          <c:cat>
            <c:strRef>
              <c:f>Sheet2!$E$3:$E$7</c:f>
              <c:strCache>
                <c:ptCount val="5"/>
                <c:pt idx="0">
                  <c:v>2015/16</c:v>
                </c:pt>
                <c:pt idx="1">
                  <c:v>2016/17</c:v>
                </c:pt>
                <c:pt idx="2">
                  <c:v>2017/18</c:v>
                </c:pt>
                <c:pt idx="3">
                  <c:v>2018/19</c:v>
                </c:pt>
                <c:pt idx="4">
                  <c:v>2019/20</c:v>
                </c:pt>
              </c:strCache>
            </c:strRef>
          </c:cat>
          <c:val>
            <c:numRef>
              <c:f>Sheet2!$N$3:$N$7</c:f>
              <c:numCache>
                <c:formatCode>_-* #,##0_-;\-* #,##0_-;_-* "-"??_-;_-@_-</c:formatCode>
                <c:ptCount val="5"/>
                <c:pt idx="0">
                  <c:v>490</c:v>
                </c:pt>
                <c:pt idx="1">
                  <c:v>570</c:v>
                </c:pt>
                <c:pt idx="2">
                  <c:v>665</c:v>
                </c:pt>
                <c:pt idx="3">
                  <c:v>780</c:v>
                </c:pt>
                <c:pt idx="4">
                  <c:v>805</c:v>
                </c:pt>
              </c:numCache>
            </c:numRef>
          </c:val>
          <c:smooth val="0"/>
          <c:extLst>
            <c:ext xmlns:c16="http://schemas.microsoft.com/office/drawing/2014/chart" uri="{C3380CC4-5D6E-409C-BE32-E72D297353CC}">
              <c16:uniqueId val="{00000008-44F1-44E5-A853-80A4039A736D}"/>
            </c:ext>
          </c:extLst>
        </c:ser>
        <c:ser>
          <c:idx val="9"/>
          <c:order val="9"/>
          <c:tx>
            <c:strRef>
              <c:f>Sheet2!$O$2</c:f>
              <c:strCache>
                <c:ptCount val="1"/>
                <c:pt idx="0">
                  <c:v>Singapore</c:v>
                </c:pt>
              </c:strCache>
            </c:strRef>
          </c:tx>
          <c:spPr>
            <a:ln w="28575" cap="rnd">
              <a:solidFill>
                <a:schemeClr val="accent4">
                  <a:lumMod val="60000"/>
                </a:schemeClr>
              </a:solidFill>
              <a:round/>
            </a:ln>
            <a:effectLst/>
          </c:spPr>
          <c:marker>
            <c:symbol val="none"/>
          </c:marker>
          <c:cat>
            <c:strRef>
              <c:f>Sheet2!$E$3:$E$7</c:f>
              <c:strCache>
                <c:ptCount val="5"/>
                <c:pt idx="0">
                  <c:v>2015/16</c:v>
                </c:pt>
                <c:pt idx="1">
                  <c:v>2016/17</c:v>
                </c:pt>
                <c:pt idx="2">
                  <c:v>2017/18</c:v>
                </c:pt>
                <c:pt idx="3">
                  <c:v>2018/19</c:v>
                </c:pt>
                <c:pt idx="4">
                  <c:v>2019/20</c:v>
                </c:pt>
              </c:strCache>
            </c:strRef>
          </c:cat>
          <c:val>
            <c:numRef>
              <c:f>Sheet2!$O$3:$O$7</c:f>
              <c:numCache>
                <c:formatCode>_-* #,##0_-;\-* #,##0_-;_-* "-"??_-;_-@_-</c:formatCode>
                <c:ptCount val="5"/>
                <c:pt idx="0">
                  <c:v>670</c:v>
                </c:pt>
                <c:pt idx="1">
                  <c:v>670</c:v>
                </c:pt>
                <c:pt idx="2">
                  <c:v>695</c:v>
                </c:pt>
                <c:pt idx="3">
                  <c:v>710</c:v>
                </c:pt>
                <c:pt idx="4">
                  <c:v>700</c:v>
                </c:pt>
              </c:numCache>
            </c:numRef>
          </c:val>
          <c:smooth val="0"/>
          <c:extLst>
            <c:ext xmlns:c16="http://schemas.microsoft.com/office/drawing/2014/chart" uri="{C3380CC4-5D6E-409C-BE32-E72D297353CC}">
              <c16:uniqueId val="{00000009-44F1-44E5-A853-80A4039A736D}"/>
            </c:ext>
          </c:extLst>
        </c:ser>
        <c:dLbls>
          <c:showLegendKey val="0"/>
          <c:showVal val="0"/>
          <c:showCatName val="0"/>
          <c:showSerName val="0"/>
          <c:showPercent val="0"/>
          <c:showBubbleSize val="0"/>
        </c:dLbls>
        <c:smooth val="0"/>
        <c:axId val="460219176"/>
        <c:axId val="460228688"/>
      </c:lineChart>
      <c:catAx>
        <c:axId val="460219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28688"/>
        <c:crosses val="autoZero"/>
        <c:auto val="1"/>
        <c:lblAlgn val="ctr"/>
        <c:lblOffset val="100"/>
        <c:noMultiLvlLbl val="0"/>
      </c:catAx>
      <c:valAx>
        <c:axId val="460228688"/>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19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B2F0C1-B09A-4DD0-BDB6-FFF26387A382}" type="doc">
      <dgm:prSet loTypeId="urn:microsoft.com/office/officeart/2005/8/layout/process1" loCatId="process" qsTypeId="urn:microsoft.com/office/officeart/2005/8/quickstyle/simple1" qsCatId="simple" csTypeId="urn:microsoft.com/office/officeart/2005/8/colors/accent1_2" csCatId="accent1" phldr="1"/>
      <dgm:spPr/>
    </dgm:pt>
    <dgm:pt modelId="{5E171C14-3624-4284-92ED-D598FD7C7101}">
      <dgm:prSet phldrT="[Text]"/>
      <dgm:spPr>
        <a:xfrm>
          <a:off x="2394" y="28735"/>
          <a:ext cx="1046829" cy="99980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solidFill>
              <a:latin typeface="Calibri" panose="020F0502020204030204"/>
              <a:ea typeface="+mn-ea"/>
              <a:cs typeface="+mn-cs"/>
            </a:rPr>
            <a:t>Decide where you want to go and when</a:t>
          </a:r>
        </a:p>
      </dgm:t>
    </dgm:pt>
    <dgm:pt modelId="{C3A448D3-4D9B-46DF-9FD0-EE1BE477FC44}" type="parTrans" cxnId="{F50C9809-4AB7-4F23-83A5-F06410BA6550}">
      <dgm:prSet/>
      <dgm:spPr/>
      <dgm:t>
        <a:bodyPr/>
        <a:lstStyle/>
        <a:p>
          <a:endParaRPr lang="en-US"/>
        </a:p>
      </dgm:t>
    </dgm:pt>
    <dgm:pt modelId="{45670262-4288-4637-A0C1-DAA75A882B6F}" type="sibTrans" cxnId="{F50C9809-4AB7-4F23-83A5-F06410BA6550}">
      <dgm:prSet/>
      <dgm:spPr>
        <a:xfrm>
          <a:off x="1153906" y="398830"/>
          <a:ext cx="221927" cy="259613"/>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baseline="0">
            <a:solidFill>
              <a:sysClr val="windowText" lastClr="000000"/>
            </a:solidFill>
            <a:latin typeface="Calibri" panose="020F0502020204030204"/>
            <a:ea typeface="+mn-ea"/>
            <a:cs typeface="+mn-cs"/>
          </a:endParaRPr>
        </a:p>
      </dgm:t>
    </dgm:pt>
    <dgm:pt modelId="{56657B6F-7A6E-4D44-B93C-5BE14DD7E59E}">
      <dgm:prSet phldrT="[Text]"/>
      <dgm:spPr>
        <a:xfrm>
          <a:off x="1467955" y="28735"/>
          <a:ext cx="1046829" cy="99980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solidFill>
              <a:latin typeface="Calibri" panose="020F0502020204030204"/>
              <a:ea typeface="+mn-ea"/>
              <a:cs typeface="+mn-cs"/>
            </a:rPr>
            <a:t>Order your air taxi (option to share the air taxi with others)</a:t>
          </a:r>
        </a:p>
      </dgm:t>
    </dgm:pt>
    <dgm:pt modelId="{339DF3CA-8C5C-4041-BD17-384209E35D07}" type="parTrans" cxnId="{419581CD-39D9-4F2D-8A66-EA6DF37EF318}">
      <dgm:prSet/>
      <dgm:spPr/>
      <dgm:t>
        <a:bodyPr/>
        <a:lstStyle/>
        <a:p>
          <a:endParaRPr lang="en-US"/>
        </a:p>
      </dgm:t>
    </dgm:pt>
    <dgm:pt modelId="{7E4610CB-4C6E-4F03-B63C-754F9C9C59AF}" type="sibTrans" cxnId="{419581CD-39D9-4F2D-8A66-EA6DF37EF318}">
      <dgm:prSet/>
      <dgm:spPr>
        <a:xfrm>
          <a:off x="2619467" y="398830"/>
          <a:ext cx="221927" cy="259613"/>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EF8E3755-292D-4748-81F0-6233E784553A}">
      <dgm:prSet/>
      <dgm:spPr>
        <a:xfrm>
          <a:off x="2933515" y="28735"/>
          <a:ext cx="1046829" cy="99980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solidFill>
              <a:latin typeface="Calibri" panose="020F0502020204030204"/>
              <a:ea typeface="+mn-ea"/>
              <a:cs typeface="+mn-cs"/>
            </a:rPr>
            <a:t>Go to the airport/ other location and get your air taxi</a:t>
          </a:r>
        </a:p>
      </dgm:t>
    </dgm:pt>
    <dgm:pt modelId="{10F994CA-8F37-4893-AD70-FA73BDB5C3E7}" type="parTrans" cxnId="{6134AF29-20CA-4295-99EC-6DA74A4DD594}">
      <dgm:prSet/>
      <dgm:spPr/>
      <dgm:t>
        <a:bodyPr/>
        <a:lstStyle/>
        <a:p>
          <a:endParaRPr lang="en-US"/>
        </a:p>
      </dgm:t>
    </dgm:pt>
    <dgm:pt modelId="{06EEEE2A-B335-4F22-9BAF-C456BAA93BD1}" type="sibTrans" cxnId="{6134AF29-20CA-4295-99EC-6DA74A4DD594}">
      <dgm:prSet/>
      <dgm:spPr>
        <a:xfrm>
          <a:off x="4085027" y="398830"/>
          <a:ext cx="221927" cy="259613"/>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E7394244-78DA-4DCE-92D3-08C30CA56A57}">
      <dgm:prSet/>
      <dgm:spPr>
        <a:xfrm>
          <a:off x="4399076" y="28735"/>
          <a:ext cx="1046829" cy="99980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solidFill>
              <a:latin typeface="Calibri" panose="020F0502020204030204"/>
              <a:ea typeface="+mn-ea"/>
              <a:cs typeface="+mn-cs"/>
            </a:rPr>
            <a:t>Land at destination </a:t>
          </a:r>
        </a:p>
      </dgm:t>
    </dgm:pt>
    <dgm:pt modelId="{40B4C9E3-ACF5-4DC8-AE29-D0EDD8FDA802}" type="parTrans" cxnId="{FE432995-80C8-42AF-A061-2AD1D138529D}">
      <dgm:prSet/>
      <dgm:spPr/>
      <dgm:t>
        <a:bodyPr/>
        <a:lstStyle/>
        <a:p>
          <a:endParaRPr lang="en-US"/>
        </a:p>
      </dgm:t>
    </dgm:pt>
    <dgm:pt modelId="{34DCD93F-D5BA-44FA-8B32-042699B9AEFC}" type="sibTrans" cxnId="{FE432995-80C8-42AF-A061-2AD1D138529D}">
      <dgm:prSet/>
      <dgm:spPr/>
      <dgm:t>
        <a:bodyPr/>
        <a:lstStyle/>
        <a:p>
          <a:endParaRPr lang="en-US"/>
        </a:p>
      </dgm:t>
    </dgm:pt>
    <dgm:pt modelId="{DAD81B93-2575-4171-9787-112F053D1870}" type="pres">
      <dgm:prSet presAssocID="{44B2F0C1-B09A-4DD0-BDB6-FFF26387A382}" presName="Name0" presStyleCnt="0">
        <dgm:presLayoutVars>
          <dgm:dir/>
          <dgm:resizeHandles val="exact"/>
        </dgm:presLayoutVars>
      </dgm:prSet>
      <dgm:spPr/>
    </dgm:pt>
    <dgm:pt modelId="{7ACB0ECD-6D6E-4A0D-A078-EAB1AE6DE277}" type="pres">
      <dgm:prSet presAssocID="{5E171C14-3624-4284-92ED-D598FD7C7101}" presName="node" presStyleLbl="node1" presStyleIdx="0" presStyleCnt="4">
        <dgm:presLayoutVars>
          <dgm:bulletEnabled val="1"/>
        </dgm:presLayoutVars>
      </dgm:prSet>
      <dgm:spPr/>
      <dgm:t>
        <a:bodyPr/>
        <a:lstStyle/>
        <a:p>
          <a:endParaRPr lang="en-US"/>
        </a:p>
      </dgm:t>
    </dgm:pt>
    <dgm:pt modelId="{758FDCA2-149C-4E8C-B24A-7047CA72C139}" type="pres">
      <dgm:prSet presAssocID="{45670262-4288-4637-A0C1-DAA75A882B6F}" presName="sibTrans" presStyleLbl="sibTrans2D1" presStyleIdx="0" presStyleCnt="3"/>
      <dgm:spPr/>
      <dgm:t>
        <a:bodyPr/>
        <a:lstStyle/>
        <a:p>
          <a:endParaRPr lang="en-US"/>
        </a:p>
      </dgm:t>
    </dgm:pt>
    <dgm:pt modelId="{73BF776A-08F5-42D3-AD35-5A11BBE82793}" type="pres">
      <dgm:prSet presAssocID="{45670262-4288-4637-A0C1-DAA75A882B6F}" presName="connectorText" presStyleLbl="sibTrans2D1" presStyleIdx="0" presStyleCnt="3"/>
      <dgm:spPr/>
      <dgm:t>
        <a:bodyPr/>
        <a:lstStyle/>
        <a:p>
          <a:endParaRPr lang="en-US"/>
        </a:p>
      </dgm:t>
    </dgm:pt>
    <dgm:pt modelId="{F841B546-23B0-463A-8676-E34AE09ED14C}" type="pres">
      <dgm:prSet presAssocID="{56657B6F-7A6E-4D44-B93C-5BE14DD7E59E}" presName="node" presStyleLbl="node1" presStyleIdx="1" presStyleCnt="4">
        <dgm:presLayoutVars>
          <dgm:bulletEnabled val="1"/>
        </dgm:presLayoutVars>
      </dgm:prSet>
      <dgm:spPr/>
      <dgm:t>
        <a:bodyPr/>
        <a:lstStyle/>
        <a:p>
          <a:endParaRPr lang="en-US"/>
        </a:p>
      </dgm:t>
    </dgm:pt>
    <dgm:pt modelId="{9B6B1F58-5186-48C0-9E2C-ABC0DC1B9B06}" type="pres">
      <dgm:prSet presAssocID="{7E4610CB-4C6E-4F03-B63C-754F9C9C59AF}" presName="sibTrans" presStyleLbl="sibTrans2D1" presStyleIdx="1" presStyleCnt="3"/>
      <dgm:spPr/>
      <dgm:t>
        <a:bodyPr/>
        <a:lstStyle/>
        <a:p>
          <a:endParaRPr lang="en-US"/>
        </a:p>
      </dgm:t>
    </dgm:pt>
    <dgm:pt modelId="{9BAA3988-BFA4-4C9E-8CB3-9C3B31E0B7AA}" type="pres">
      <dgm:prSet presAssocID="{7E4610CB-4C6E-4F03-B63C-754F9C9C59AF}" presName="connectorText" presStyleLbl="sibTrans2D1" presStyleIdx="1" presStyleCnt="3"/>
      <dgm:spPr/>
      <dgm:t>
        <a:bodyPr/>
        <a:lstStyle/>
        <a:p>
          <a:endParaRPr lang="en-US"/>
        </a:p>
      </dgm:t>
    </dgm:pt>
    <dgm:pt modelId="{C0CA9B6F-AB9E-402A-A6F3-37ABF9A29629}" type="pres">
      <dgm:prSet presAssocID="{EF8E3755-292D-4748-81F0-6233E784553A}" presName="node" presStyleLbl="node1" presStyleIdx="2" presStyleCnt="4">
        <dgm:presLayoutVars>
          <dgm:bulletEnabled val="1"/>
        </dgm:presLayoutVars>
      </dgm:prSet>
      <dgm:spPr/>
      <dgm:t>
        <a:bodyPr/>
        <a:lstStyle/>
        <a:p>
          <a:endParaRPr lang="en-US"/>
        </a:p>
      </dgm:t>
    </dgm:pt>
    <dgm:pt modelId="{BCF14B56-E3E2-4677-A8D4-CD02D49A67D1}" type="pres">
      <dgm:prSet presAssocID="{06EEEE2A-B335-4F22-9BAF-C456BAA93BD1}" presName="sibTrans" presStyleLbl="sibTrans2D1" presStyleIdx="2" presStyleCnt="3"/>
      <dgm:spPr/>
      <dgm:t>
        <a:bodyPr/>
        <a:lstStyle/>
        <a:p>
          <a:endParaRPr lang="en-US"/>
        </a:p>
      </dgm:t>
    </dgm:pt>
    <dgm:pt modelId="{87C103B1-A994-4012-8390-B1EE5FFE1FC4}" type="pres">
      <dgm:prSet presAssocID="{06EEEE2A-B335-4F22-9BAF-C456BAA93BD1}" presName="connectorText" presStyleLbl="sibTrans2D1" presStyleIdx="2" presStyleCnt="3"/>
      <dgm:spPr/>
      <dgm:t>
        <a:bodyPr/>
        <a:lstStyle/>
        <a:p>
          <a:endParaRPr lang="en-US"/>
        </a:p>
      </dgm:t>
    </dgm:pt>
    <dgm:pt modelId="{90BDF8F1-F6CB-4D44-BF03-6CBB2B4263F7}" type="pres">
      <dgm:prSet presAssocID="{E7394244-78DA-4DCE-92D3-08C30CA56A57}" presName="node" presStyleLbl="node1" presStyleIdx="3" presStyleCnt="4">
        <dgm:presLayoutVars>
          <dgm:bulletEnabled val="1"/>
        </dgm:presLayoutVars>
      </dgm:prSet>
      <dgm:spPr/>
      <dgm:t>
        <a:bodyPr/>
        <a:lstStyle/>
        <a:p>
          <a:endParaRPr lang="en-US"/>
        </a:p>
      </dgm:t>
    </dgm:pt>
  </dgm:ptLst>
  <dgm:cxnLst>
    <dgm:cxn modelId="{2FA05D8C-EA80-4CD1-A10B-F6F7A6607F04}" type="presOf" srcId="{44B2F0C1-B09A-4DD0-BDB6-FFF26387A382}" destId="{DAD81B93-2575-4171-9787-112F053D1870}" srcOrd="0" destOrd="0" presId="urn:microsoft.com/office/officeart/2005/8/layout/process1"/>
    <dgm:cxn modelId="{10A54278-3C50-4A50-8520-65937BDACD04}" type="presOf" srcId="{45670262-4288-4637-A0C1-DAA75A882B6F}" destId="{758FDCA2-149C-4E8C-B24A-7047CA72C139}" srcOrd="0" destOrd="0" presId="urn:microsoft.com/office/officeart/2005/8/layout/process1"/>
    <dgm:cxn modelId="{050DABA3-4C44-4174-A8E4-43984138F0A4}" type="presOf" srcId="{06EEEE2A-B335-4F22-9BAF-C456BAA93BD1}" destId="{BCF14B56-E3E2-4677-A8D4-CD02D49A67D1}" srcOrd="0" destOrd="0" presId="urn:microsoft.com/office/officeart/2005/8/layout/process1"/>
    <dgm:cxn modelId="{0366E11E-EFE3-4C34-B3DD-F4AE77CB1255}" type="presOf" srcId="{06EEEE2A-B335-4F22-9BAF-C456BAA93BD1}" destId="{87C103B1-A994-4012-8390-B1EE5FFE1FC4}" srcOrd="1" destOrd="0" presId="urn:microsoft.com/office/officeart/2005/8/layout/process1"/>
    <dgm:cxn modelId="{8DD4AC1F-C915-4389-8AC2-00876EE5C1F2}" type="presOf" srcId="{E7394244-78DA-4DCE-92D3-08C30CA56A57}" destId="{90BDF8F1-F6CB-4D44-BF03-6CBB2B4263F7}" srcOrd="0" destOrd="0" presId="urn:microsoft.com/office/officeart/2005/8/layout/process1"/>
    <dgm:cxn modelId="{6CA2E3FB-A3F7-4B21-AD56-7ECC2483C08D}" type="presOf" srcId="{7E4610CB-4C6E-4F03-B63C-754F9C9C59AF}" destId="{9BAA3988-BFA4-4C9E-8CB3-9C3B31E0B7AA}" srcOrd="1" destOrd="0" presId="urn:microsoft.com/office/officeart/2005/8/layout/process1"/>
    <dgm:cxn modelId="{A1E4A0C5-5E04-497E-9526-91B69B0D9535}" type="presOf" srcId="{7E4610CB-4C6E-4F03-B63C-754F9C9C59AF}" destId="{9B6B1F58-5186-48C0-9E2C-ABC0DC1B9B06}" srcOrd="0" destOrd="0" presId="urn:microsoft.com/office/officeart/2005/8/layout/process1"/>
    <dgm:cxn modelId="{09319BF8-1EB2-4CDA-8CFE-CA735E8696B6}" type="presOf" srcId="{5E171C14-3624-4284-92ED-D598FD7C7101}" destId="{7ACB0ECD-6D6E-4A0D-A078-EAB1AE6DE277}" srcOrd="0" destOrd="0" presId="urn:microsoft.com/office/officeart/2005/8/layout/process1"/>
    <dgm:cxn modelId="{DC4E97B4-B31E-4B51-B03C-C11B14626F78}" type="presOf" srcId="{56657B6F-7A6E-4D44-B93C-5BE14DD7E59E}" destId="{F841B546-23B0-463A-8676-E34AE09ED14C}" srcOrd="0" destOrd="0" presId="urn:microsoft.com/office/officeart/2005/8/layout/process1"/>
    <dgm:cxn modelId="{FE432995-80C8-42AF-A061-2AD1D138529D}" srcId="{44B2F0C1-B09A-4DD0-BDB6-FFF26387A382}" destId="{E7394244-78DA-4DCE-92D3-08C30CA56A57}" srcOrd="3" destOrd="0" parTransId="{40B4C9E3-ACF5-4DC8-AE29-D0EDD8FDA802}" sibTransId="{34DCD93F-D5BA-44FA-8B32-042699B9AEFC}"/>
    <dgm:cxn modelId="{E096BD83-A134-4C84-84EB-F8F70CC05FF2}" type="presOf" srcId="{45670262-4288-4637-A0C1-DAA75A882B6F}" destId="{73BF776A-08F5-42D3-AD35-5A11BBE82793}" srcOrd="1" destOrd="0" presId="urn:microsoft.com/office/officeart/2005/8/layout/process1"/>
    <dgm:cxn modelId="{419581CD-39D9-4F2D-8A66-EA6DF37EF318}" srcId="{44B2F0C1-B09A-4DD0-BDB6-FFF26387A382}" destId="{56657B6F-7A6E-4D44-B93C-5BE14DD7E59E}" srcOrd="1" destOrd="0" parTransId="{339DF3CA-8C5C-4041-BD17-384209E35D07}" sibTransId="{7E4610CB-4C6E-4F03-B63C-754F9C9C59AF}"/>
    <dgm:cxn modelId="{6134AF29-20CA-4295-99EC-6DA74A4DD594}" srcId="{44B2F0C1-B09A-4DD0-BDB6-FFF26387A382}" destId="{EF8E3755-292D-4748-81F0-6233E784553A}" srcOrd="2" destOrd="0" parTransId="{10F994CA-8F37-4893-AD70-FA73BDB5C3E7}" sibTransId="{06EEEE2A-B335-4F22-9BAF-C456BAA93BD1}"/>
    <dgm:cxn modelId="{F276E004-B825-4A94-90B6-E378B8907C67}" type="presOf" srcId="{EF8E3755-292D-4748-81F0-6233E784553A}" destId="{C0CA9B6F-AB9E-402A-A6F3-37ABF9A29629}" srcOrd="0" destOrd="0" presId="urn:microsoft.com/office/officeart/2005/8/layout/process1"/>
    <dgm:cxn modelId="{F50C9809-4AB7-4F23-83A5-F06410BA6550}" srcId="{44B2F0C1-B09A-4DD0-BDB6-FFF26387A382}" destId="{5E171C14-3624-4284-92ED-D598FD7C7101}" srcOrd="0" destOrd="0" parTransId="{C3A448D3-4D9B-46DF-9FD0-EE1BE477FC44}" sibTransId="{45670262-4288-4637-A0C1-DAA75A882B6F}"/>
    <dgm:cxn modelId="{057402FD-F59B-4D36-8EDA-9C7FA4712EF3}" type="presParOf" srcId="{DAD81B93-2575-4171-9787-112F053D1870}" destId="{7ACB0ECD-6D6E-4A0D-A078-EAB1AE6DE277}" srcOrd="0" destOrd="0" presId="urn:microsoft.com/office/officeart/2005/8/layout/process1"/>
    <dgm:cxn modelId="{72C0AC62-DAA9-4D89-A3E2-E0F67FC0DE90}" type="presParOf" srcId="{DAD81B93-2575-4171-9787-112F053D1870}" destId="{758FDCA2-149C-4E8C-B24A-7047CA72C139}" srcOrd="1" destOrd="0" presId="urn:microsoft.com/office/officeart/2005/8/layout/process1"/>
    <dgm:cxn modelId="{2C6E26DC-7E36-4968-8A9C-70ECAA1CEAAC}" type="presParOf" srcId="{758FDCA2-149C-4E8C-B24A-7047CA72C139}" destId="{73BF776A-08F5-42D3-AD35-5A11BBE82793}" srcOrd="0" destOrd="0" presId="urn:microsoft.com/office/officeart/2005/8/layout/process1"/>
    <dgm:cxn modelId="{15E9D39B-2389-4490-8FA6-F83CACA4025B}" type="presParOf" srcId="{DAD81B93-2575-4171-9787-112F053D1870}" destId="{F841B546-23B0-463A-8676-E34AE09ED14C}" srcOrd="2" destOrd="0" presId="urn:microsoft.com/office/officeart/2005/8/layout/process1"/>
    <dgm:cxn modelId="{12596D3A-24B6-45F3-9432-AC00462D8794}" type="presParOf" srcId="{DAD81B93-2575-4171-9787-112F053D1870}" destId="{9B6B1F58-5186-48C0-9E2C-ABC0DC1B9B06}" srcOrd="3" destOrd="0" presId="urn:microsoft.com/office/officeart/2005/8/layout/process1"/>
    <dgm:cxn modelId="{04475547-37E5-4961-A82E-587423F3B171}" type="presParOf" srcId="{9B6B1F58-5186-48C0-9E2C-ABC0DC1B9B06}" destId="{9BAA3988-BFA4-4C9E-8CB3-9C3B31E0B7AA}" srcOrd="0" destOrd="0" presId="urn:microsoft.com/office/officeart/2005/8/layout/process1"/>
    <dgm:cxn modelId="{950B63A1-73C5-4CE2-A14B-75A168DF3E4F}" type="presParOf" srcId="{DAD81B93-2575-4171-9787-112F053D1870}" destId="{C0CA9B6F-AB9E-402A-A6F3-37ABF9A29629}" srcOrd="4" destOrd="0" presId="urn:microsoft.com/office/officeart/2005/8/layout/process1"/>
    <dgm:cxn modelId="{7C3B4331-EA56-4765-A091-585297A4C5CD}" type="presParOf" srcId="{DAD81B93-2575-4171-9787-112F053D1870}" destId="{BCF14B56-E3E2-4677-A8D4-CD02D49A67D1}" srcOrd="5" destOrd="0" presId="urn:microsoft.com/office/officeart/2005/8/layout/process1"/>
    <dgm:cxn modelId="{AAE01671-1E4D-48E8-B798-95DFB310FEE2}" type="presParOf" srcId="{BCF14B56-E3E2-4677-A8D4-CD02D49A67D1}" destId="{87C103B1-A994-4012-8390-B1EE5FFE1FC4}" srcOrd="0" destOrd="0" presId="urn:microsoft.com/office/officeart/2005/8/layout/process1"/>
    <dgm:cxn modelId="{0C1E40A3-E75A-49DC-9BE5-C291EFCF22DE}" type="presParOf" srcId="{DAD81B93-2575-4171-9787-112F053D1870}" destId="{90BDF8F1-F6CB-4D44-BF03-6CBB2B4263F7}" srcOrd="6" destOrd="0" presId="urn:microsoft.com/office/officeart/2005/8/layout/process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B2F0C1-B09A-4DD0-BDB6-FFF26387A382}" type="doc">
      <dgm:prSet loTypeId="urn:microsoft.com/office/officeart/2005/8/layout/process1" loCatId="process" qsTypeId="urn:microsoft.com/office/officeart/2005/8/quickstyle/simple1" qsCatId="simple" csTypeId="urn:microsoft.com/office/officeart/2005/8/colors/accent1_2" csCatId="accent1" phldr="1"/>
      <dgm:spPr/>
    </dgm:pt>
    <dgm:pt modelId="{5E171C14-3624-4284-92ED-D598FD7C7101}">
      <dgm:prSet phldrT="[Text]"/>
      <dgm:spPr>
        <a:xfrm>
          <a:off x="2344" y="74916"/>
          <a:ext cx="1024867" cy="125986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solidFill>
              <a:latin typeface="Calibri" panose="020F0502020204030204"/>
              <a:ea typeface="+mn-ea"/>
              <a:cs typeface="+mn-cs"/>
            </a:rPr>
            <a:t>Your company decides that it needs a number of colleagues to travel every week from X to Y</a:t>
          </a:r>
        </a:p>
      </dgm:t>
    </dgm:pt>
    <dgm:pt modelId="{C3A448D3-4D9B-46DF-9FD0-EE1BE477FC44}" type="parTrans" cxnId="{F50C9809-4AB7-4F23-83A5-F06410BA6550}">
      <dgm:prSet/>
      <dgm:spPr/>
      <dgm:t>
        <a:bodyPr/>
        <a:lstStyle/>
        <a:p>
          <a:endParaRPr lang="en-US"/>
        </a:p>
      </dgm:t>
    </dgm:pt>
    <dgm:pt modelId="{45670262-4288-4637-A0C1-DAA75A882B6F}" type="sibTrans" cxnId="{F50C9809-4AB7-4F23-83A5-F06410BA6550}">
      <dgm:prSet/>
      <dgm:spPr>
        <a:xfrm>
          <a:off x="1129698" y="577766"/>
          <a:ext cx="217271" cy="254167"/>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56657B6F-7A6E-4D44-B93C-5BE14DD7E59E}">
      <dgm:prSet phldrT="[Text]"/>
      <dgm:spPr>
        <a:xfrm>
          <a:off x="1437158" y="74916"/>
          <a:ext cx="1024867" cy="125986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solidFill>
              <a:latin typeface="Calibri" panose="020F0502020204030204"/>
              <a:ea typeface="+mn-ea"/>
              <a:cs typeface="+mn-cs"/>
            </a:rPr>
            <a:t>Your company then charters a plane to fly you and your colleagues every week from X to Y </a:t>
          </a:r>
        </a:p>
      </dgm:t>
    </dgm:pt>
    <dgm:pt modelId="{339DF3CA-8C5C-4041-BD17-384209E35D07}" type="parTrans" cxnId="{419581CD-39D9-4F2D-8A66-EA6DF37EF318}">
      <dgm:prSet/>
      <dgm:spPr/>
      <dgm:t>
        <a:bodyPr/>
        <a:lstStyle/>
        <a:p>
          <a:endParaRPr lang="en-US"/>
        </a:p>
      </dgm:t>
    </dgm:pt>
    <dgm:pt modelId="{7E4610CB-4C6E-4F03-B63C-754F9C9C59AF}" type="sibTrans" cxnId="{419581CD-39D9-4F2D-8A66-EA6DF37EF318}">
      <dgm:prSet/>
      <dgm:spPr>
        <a:xfrm>
          <a:off x="2564513" y="577766"/>
          <a:ext cx="217271" cy="254167"/>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EF8E3755-292D-4748-81F0-6233E784553A}">
      <dgm:prSet/>
      <dgm:spPr>
        <a:xfrm>
          <a:off x="2871973" y="74916"/>
          <a:ext cx="1024867" cy="125986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solidFill>
              <a:latin typeface="Calibri" panose="020F0502020204030204"/>
              <a:ea typeface="+mn-ea"/>
              <a:cs typeface="+mn-cs"/>
            </a:rPr>
            <a:t>People who don't work at your company can see when these flights are and can book on to them if they also want to go</a:t>
          </a:r>
        </a:p>
      </dgm:t>
    </dgm:pt>
    <dgm:pt modelId="{10F994CA-8F37-4893-AD70-FA73BDB5C3E7}" type="parTrans" cxnId="{6134AF29-20CA-4295-99EC-6DA74A4DD594}">
      <dgm:prSet/>
      <dgm:spPr/>
      <dgm:t>
        <a:bodyPr/>
        <a:lstStyle/>
        <a:p>
          <a:endParaRPr lang="en-US"/>
        </a:p>
      </dgm:t>
    </dgm:pt>
    <dgm:pt modelId="{06EEEE2A-B335-4F22-9BAF-C456BAA93BD1}" type="sibTrans" cxnId="{6134AF29-20CA-4295-99EC-6DA74A4DD594}">
      <dgm:prSet/>
      <dgm:spPr>
        <a:xfrm>
          <a:off x="3999327" y="577766"/>
          <a:ext cx="217271" cy="254167"/>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E7394244-78DA-4DCE-92D3-08C30CA56A57}">
      <dgm:prSet/>
      <dgm:spPr>
        <a:xfrm>
          <a:off x="4306788" y="74916"/>
          <a:ext cx="1024867" cy="125986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solidFill>
              <a:latin typeface="Calibri" panose="020F0502020204030204"/>
              <a:ea typeface="+mn-ea"/>
              <a:cs typeface="+mn-cs"/>
            </a:rPr>
            <a:t>You, your colleagues and members of the public go to the airport and fly to Y. </a:t>
          </a:r>
        </a:p>
      </dgm:t>
    </dgm:pt>
    <dgm:pt modelId="{40B4C9E3-ACF5-4DC8-AE29-D0EDD8FDA802}" type="parTrans" cxnId="{FE432995-80C8-42AF-A061-2AD1D138529D}">
      <dgm:prSet/>
      <dgm:spPr/>
      <dgm:t>
        <a:bodyPr/>
        <a:lstStyle/>
        <a:p>
          <a:endParaRPr lang="en-US"/>
        </a:p>
      </dgm:t>
    </dgm:pt>
    <dgm:pt modelId="{34DCD93F-D5BA-44FA-8B32-042699B9AEFC}" type="sibTrans" cxnId="{FE432995-80C8-42AF-A061-2AD1D138529D}">
      <dgm:prSet/>
      <dgm:spPr/>
      <dgm:t>
        <a:bodyPr/>
        <a:lstStyle/>
        <a:p>
          <a:endParaRPr lang="en-US"/>
        </a:p>
      </dgm:t>
    </dgm:pt>
    <dgm:pt modelId="{DAD81B93-2575-4171-9787-112F053D1870}" type="pres">
      <dgm:prSet presAssocID="{44B2F0C1-B09A-4DD0-BDB6-FFF26387A382}" presName="Name0" presStyleCnt="0">
        <dgm:presLayoutVars>
          <dgm:dir/>
          <dgm:resizeHandles val="exact"/>
        </dgm:presLayoutVars>
      </dgm:prSet>
      <dgm:spPr/>
    </dgm:pt>
    <dgm:pt modelId="{7ACB0ECD-6D6E-4A0D-A078-EAB1AE6DE277}" type="pres">
      <dgm:prSet presAssocID="{5E171C14-3624-4284-92ED-D598FD7C7101}" presName="node" presStyleLbl="node1" presStyleIdx="0" presStyleCnt="4">
        <dgm:presLayoutVars>
          <dgm:bulletEnabled val="1"/>
        </dgm:presLayoutVars>
      </dgm:prSet>
      <dgm:spPr/>
      <dgm:t>
        <a:bodyPr/>
        <a:lstStyle/>
        <a:p>
          <a:endParaRPr lang="en-US"/>
        </a:p>
      </dgm:t>
    </dgm:pt>
    <dgm:pt modelId="{758FDCA2-149C-4E8C-B24A-7047CA72C139}" type="pres">
      <dgm:prSet presAssocID="{45670262-4288-4637-A0C1-DAA75A882B6F}" presName="sibTrans" presStyleLbl="sibTrans2D1" presStyleIdx="0" presStyleCnt="3"/>
      <dgm:spPr/>
      <dgm:t>
        <a:bodyPr/>
        <a:lstStyle/>
        <a:p>
          <a:endParaRPr lang="en-US"/>
        </a:p>
      </dgm:t>
    </dgm:pt>
    <dgm:pt modelId="{73BF776A-08F5-42D3-AD35-5A11BBE82793}" type="pres">
      <dgm:prSet presAssocID="{45670262-4288-4637-A0C1-DAA75A882B6F}" presName="connectorText" presStyleLbl="sibTrans2D1" presStyleIdx="0" presStyleCnt="3"/>
      <dgm:spPr/>
      <dgm:t>
        <a:bodyPr/>
        <a:lstStyle/>
        <a:p>
          <a:endParaRPr lang="en-US"/>
        </a:p>
      </dgm:t>
    </dgm:pt>
    <dgm:pt modelId="{F841B546-23B0-463A-8676-E34AE09ED14C}" type="pres">
      <dgm:prSet presAssocID="{56657B6F-7A6E-4D44-B93C-5BE14DD7E59E}" presName="node" presStyleLbl="node1" presStyleIdx="1" presStyleCnt="4">
        <dgm:presLayoutVars>
          <dgm:bulletEnabled val="1"/>
        </dgm:presLayoutVars>
      </dgm:prSet>
      <dgm:spPr/>
      <dgm:t>
        <a:bodyPr/>
        <a:lstStyle/>
        <a:p>
          <a:endParaRPr lang="en-US"/>
        </a:p>
      </dgm:t>
    </dgm:pt>
    <dgm:pt modelId="{9B6B1F58-5186-48C0-9E2C-ABC0DC1B9B06}" type="pres">
      <dgm:prSet presAssocID="{7E4610CB-4C6E-4F03-B63C-754F9C9C59AF}" presName="sibTrans" presStyleLbl="sibTrans2D1" presStyleIdx="1" presStyleCnt="3"/>
      <dgm:spPr/>
      <dgm:t>
        <a:bodyPr/>
        <a:lstStyle/>
        <a:p>
          <a:endParaRPr lang="en-US"/>
        </a:p>
      </dgm:t>
    </dgm:pt>
    <dgm:pt modelId="{9BAA3988-BFA4-4C9E-8CB3-9C3B31E0B7AA}" type="pres">
      <dgm:prSet presAssocID="{7E4610CB-4C6E-4F03-B63C-754F9C9C59AF}" presName="connectorText" presStyleLbl="sibTrans2D1" presStyleIdx="1" presStyleCnt="3"/>
      <dgm:spPr/>
      <dgm:t>
        <a:bodyPr/>
        <a:lstStyle/>
        <a:p>
          <a:endParaRPr lang="en-US"/>
        </a:p>
      </dgm:t>
    </dgm:pt>
    <dgm:pt modelId="{C0CA9B6F-AB9E-402A-A6F3-37ABF9A29629}" type="pres">
      <dgm:prSet presAssocID="{EF8E3755-292D-4748-81F0-6233E784553A}" presName="node" presStyleLbl="node1" presStyleIdx="2" presStyleCnt="4">
        <dgm:presLayoutVars>
          <dgm:bulletEnabled val="1"/>
        </dgm:presLayoutVars>
      </dgm:prSet>
      <dgm:spPr/>
      <dgm:t>
        <a:bodyPr/>
        <a:lstStyle/>
        <a:p>
          <a:endParaRPr lang="en-US"/>
        </a:p>
      </dgm:t>
    </dgm:pt>
    <dgm:pt modelId="{BCF14B56-E3E2-4677-A8D4-CD02D49A67D1}" type="pres">
      <dgm:prSet presAssocID="{06EEEE2A-B335-4F22-9BAF-C456BAA93BD1}" presName="sibTrans" presStyleLbl="sibTrans2D1" presStyleIdx="2" presStyleCnt="3"/>
      <dgm:spPr/>
      <dgm:t>
        <a:bodyPr/>
        <a:lstStyle/>
        <a:p>
          <a:endParaRPr lang="en-US"/>
        </a:p>
      </dgm:t>
    </dgm:pt>
    <dgm:pt modelId="{87C103B1-A994-4012-8390-B1EE5FFE1FC4}" type="pres">
      <dgm:prSet presAssocID="{06EEEE2A-B335-4F22-9BAF-C456BAA93BD1}" presName="connectorText" presStyleLbl="sibTrans2D1" presStyleIdx="2" presStyleCnt="3"/>
      <dgm:spPr/>
      <dgm:t>
        <a:bodyPr/>
        <a:lstStyle/>
        <a:p>
          <a:endParaRPr lang="en-US"/>
        </a:p>
      </dgm:t>
    </dgm:pt>
    <dgm:pt modelId="{90BDF8F1-F6CB-4D44-BF03-6CBB2B4263F7}" type="pres">
      <dgm:prSet presAssocID="{E7394244-78DA-4DCE-92D3-08C30CA56A57}" presName="node" presStyleLbl="node1" presStyleIdx="3" presStyleCnt="4">
        <dgm:presLayoutVars>
          <dgm:bulletEnabled val="1"/>
        </dgm:presLayoutVars>
      </dgm:prSet>
      <dgm:spPr/>
      <dgm:t>
        <a:bodyPr/>
        <a:lstStyle/>
        <a:p>
          <a:endParaRPr lang="en-US"/>
        </a:p>
      </dgm:t>
    </dgm:pt>
  </dgm:ptLst>
  <dgm:cxnLst>
    <dgm:cxn modelId="{2FA05D8C-EA80-4CD1-A10B-F6F7A6607F04}" type="presOf" srcId="{44B2F0C1-B09A-4DD0-BDB6-FFF26387A382}" destId="{DAD81B93-2575-4171-9787-112F053D1870}" srcOrd="0" destOrd="0" presId="urn:microsoft.com/office/officeart/2005/8/layout/process1"/>
    <dgm:cxn modelId="{10A54278-3C50-4A50-8520-65937BDACD04}" type="presOf" srcId="{45670262-4288-4637-A0C1-DAA75A882B6F}" destId="{758FDCA2-149C-4E8C-B24A-7047CA72C139}" srcOrd="0" destOrd="0" presId="urn:microsoft.com/office/officeart/2005/8/layout/process1"/>
    <dgm:cxn modelId="{050DABA3-4C44-4174-A8E4-43984138F0A4}" type="presOf" srcId="{06EEEE2A-B335-4F22-9BAF-C456BAA93BD1}" destId="{BCF14B56-E3E2-4677-A8D4-CD02D49A67D1}" srcOrd="0" destOrd="0" presId="urn:microsoft.com/office/officeart/2005/8/layout/process1"/>
    <dgm:cxn modelId="{0366E11E-EFE3-4C34-B3DD-F4AE77CB1255}" type="presOf" srcId="{06EEEE2A-B335-4F22-9BAF-C456BAA93BD1}" destId="{87C103B1-A994-4012-8390-B1EE5FFE1FC4}" srcOrd="1" destOrd="0" presId="urn:microsoft.com/office/officeart/2005/8/layout/process1"/>
    <dgm:cxn modelId="{8DD4AC1F-C915-4389-8AC2-00876EE5C1F2}" type="presOf" srcId="{E7394244-78DA-4DCE-92D3-08C30CA56A57}" destId="{90BDF8F1-F6CB-4D44-BF03-6CBB2B4263F7}" srcOrd="0" destOrd="0" presId="urn:microsoft.com/office/officeart/2005/8/layout/process1"/>
    <dgm:cxn modelId="{6CA2E3FB-A3F7-4B21-AD56-7ECC2483C08D}" type="presOf" srcId="{7E4610CB-4C6E-4F03-B63C-754F9C9C59AF}" destId="{9BAA3988-BFA4-4C9E-8CB3-9C3B31E0B7AA}" srcOrd="1" destOrd="0" presId="urn:microsoft.com/office/officeart/2005/8/layout/process1"/>
    <dgm:cxn modelId="{A1E4A0C5-5E04-497E-9526-91B69B0D9535}" type="presOf" srcId="{7E4610CB-4C6E-4F03-B63C-754F9C9C59AF}" destId="{9B6B1F58-5186-48C0-9E2C-ABC0DC1B9B06}" srcOrd="0" destOrd="0" presId="urn:microsoft.com/office/officeart/2005/8/layout/process1"/>
    <dgm:cxn modelId="{09319BF8-1EB2-4CDA-8CFE-CA735E8696B6}" type="presOf" srcId="{5E171C14-3624-4284-92ED-D598FD7C7101}" destId="{7ACB0ECD-6D6E-4A0D-A078-EAB1AE6DE277}" srcOrd="0" destOrd="0" presId="urn:microsoft.com/office/officeart/2005/8/layout/process1"/>
    <dgm:cxn modelId="{DC4E97B4-B31E-4B51-B03C-C11B14626F78}" type="presOf" srcId="{56657B6F-7A6E-4D44-B93C-5BE14DD7E59E}" destId="{F841B546-23B0-463A-8676-E34AE09ED14C}" srcOrd="0" destOrd="0" presId="urn:microsoft.com/office/officeart/2005/8/layout/process1"/>
    <dgm:cxn modelId="{FE432995-80C8-42AF-A061-2AD1D138529D}" srcId="{44B2F0C1-B09A-4DD0-BDB6-FFF26387A382}" destId="{E7394244-78DA-4DCE-92D3-08C30CA56A57}" srcOrd="3" destOrd="0" parTransId="{40B4C9E3-ACF5-4DC8-AE29-D0EDD8FDA802}" sibTransId="{34DCD93F-D5BA-44FA-8B32-042699B9AEFC}"/>
    <dgm:cxn modelId="{E096BD83-A134-4C84-84EB-F8F70CC05FF2}" type="presOf" srcId="{45670262-4288-4637-A0C1-DAA75A882B6F}" destId="{73BF776A-08F5-42D3-AD35-5A11BBE82793}" srcOrd="1" destOrd="0" presId="urn:microsoft.com/office/officeart/2005/8/layout/process1"/>
    <dgm:cxn modelId="{419581CD-39D9-4F2D-8A66-EA6DF37EF318}" srcId="{44B2F0C1-B09A-4DD0-BDB6-FFF26387A382}" destId="{56657B6F-7A6E-4D44-B93C-5BE14DD7E59E}" srcOrd="1" destOrd="0" parTransId="{339DF3CA-8C5C-4041-BD17-384209E35D07}" sibTransId="{7E4610CB-4C6E-4F03-B63C-754F9C9C59AF}"/>
    <dgm:cxn modelId="{6134AF29-20CA-4295-99EC-6DA74A4DD594}" srcId="{44B2F0C1-B09A-4DD0-BDB6-FFF26387A382}" destId="{EF8E3755-292D-4748-81F0-6233E784553A}" srcOrd="2" destOrd="0" parTransId="{10F994CA-8F37-4893-AD70-FA73BDB5C3E7}" sibTransId="{06EEEE2A-B335-4F22-9BAF-C456BAA93BD1}"/>
    <dgm:cxn modelId="{F276E004-B825-4A94-90B6-E378B8907C67}" type="presOf" srcId="{EF8E3755-292D-4748-81F0-6233E784553A}" destId="{C0CA9B6F-AB9E-402A-A6F3-37ABF9A29629}" srcOrd="0" destOrd="0" presId="urn:microsoft.com/office/officeart/2005/8/layout/process1"/>
    <dgm:cxn modelId="{F50C9809-4AB7-4F23-83A5-F06410BA6550}" srcId="{44B2F0C1-B09A-4DD0-BDB6-FFF26387A382}" destId="{5E171C14-3624-4284-92ED-D598FD7C7101}" srcOrd="0" destOrd="0" parTransId="{C3A448D3-4D9B-46DF-9FD0-EE1BE477FC44}" sibTransId="{45670262-4288-4637-A0C1-DAA75A882B6F}"/>
    <dgm:cxn modelId="{057402FD-F59B-4D36-8EDA-9C7FA4712EF3}" type="presParOf" srcId="{DAD81B93-2575-4171-9787-112F053D1870}" destId="{7ACB0ECD-6D6E-4A0D-A078-EAB1AE6DE277}" srcOrd="0" destOrd="0" presId="urn:microsoft.com/office/officeart/2005/8/layout/process1"/>
    <dgm:cxn modelId="{72C0AC62-DAA9-4D89-A3E2-E0F67FC0DE90}" type="presParOf" srcId="{DAD81B93-2575-4171-9787-112F053D1870}" destId="{758FDCA2-149C-4E8C-B24A-7047CA72C139}" srcOrd="1" destOrd="0" presId="urn:microsoft.com/office/officeart/2005/8/layout/process1"/>
    <dgm:cxn modelId="{2C6E26DC-7E36-4968-8A9C-70ECAA1CEAAC}" type="presParOf" srcId="{758FDCA2-149C-4E8C-B24A-7047CA72C139}" destId="{73BF776A-08F5-42D3-AD35-5A11BBE82793}" srcOrd="0" destOrd="0" presId="urn:microsoft.com/office/officeart/2005/8/layout/process1"/>
    <dgm:cxn modelId="{15E9D39B-2389-4490-8FA6-F83CACA4025B}" type="presParOf" srcId="{DAD81B93-2575-4171-9787-112F053D1870}" destId="{F841B546-23B0-463A-8676-E34AE09ED14C}" srcOrd="2" destOrd="0" presId="urn:microsoft.com/office/officeart/2005/8/layout/process1"/>
    <dgm:cxn modelId="{12596D3A-24B6-45F3-9432-AC00462D8794}" type="presParOf" srcId="{DAD81B93-2575-4171-9787-112F053D1870}" destId="{9B6B1F58-5186-48C0-9E2C-ABC0DC1B9B06}" srcOrd="3" destOrd="0" presId="urn:microsoft.com/office/officeart/2005/8/layout/process1"/>
    <dgm:cxn modelId="{04475547-37E5-4961-A82E-587423F3B171}" type="presParOf" srcId="{9B6B1F58-5186-48C0-9E2C-ABC0DC1B9B06}" destId="{9BAA3988-BFA4-4C9E-8CB3-9C3B31E0B7AA}" srcOrd="0" destOrd="0" presId="urn:microsoft.com/office/officeart/2005/8/layout/process1"/>
    <dgm:cxn modelId="{950B63A1-73C5-4CE2-A14B-75A168DF3E4F}" type="presParOf" srcId="{DAD81B93-2575-4171-9787-112F053D1870}" destId="{C0CA9B6F-AB9E-402A-A6F3-37ABF9A29629}" srcOrd="4" destOrd="0" presId="urn:microsoft.com/office/officeart/2005/8/layout/process1"/>
    <dgm:cxn modelId="{7C3B4331-EA56-4765-A091-585297A4C5CD}" type="presParOf" srcId="{DAD81B93-2575-4171-9787-112F053D1870}" destId="{BCF14B56-E3E2-4677-A8D4-CD02D49A67D1}" srcOrd="5" destOrd="0" presId="urn:microsoft.com/office/officeart/2005/8/layout/process1"/>
    <dgm:cxn modelId="{AAE01671-1E4D-48E8-B798-95DFB310FEE2}" type="presParOf" srcId="{BCF14B56-E3E2-4677-A8D4-CD02D49A67D1}" destId="{87C103B1-A994-4012-8390-B1EE5FFE1FC4}" srcOrd="0" destOrd="0" presId="urn:microsoft.com/office/officeart/2005/8/layout/process1"/>
    <dgm:cxn modelId="{0C1E40A3-E75A-49DC-9BE5-C291EFCF22DE}" type="presParOf" srcId="{DAD81B93-2575-4171-9787-112F053D1870}" destId="{90BDF8F1-F6CB-4D44-BF03-6CBB2B4263F7}" srcOrd="6" destOrd="0" presId="urn:microsoft.com/office/officeart/2005/8/layout/process1"/>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CB0ECD-6D6E-4A0D-A078-EAB1AE6DE277}">
      <dsp:nvSpPr>
        <dsp:cNvPr id="0" name=""/>
        <dsp:cNvSpPr/>
      </dsp:nvSpPr>
      <dsp:spPr>
        <a:xfrm>
          <a:off x="2394" y="28619"/>
          <a:ext cx="1047073" cy="100003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panose="020F0502020204030204"/>
              <a:ea typeface="+mn-ea"/>
              <a:cs typeface="+mn-cs"/>
            </a:rPr>
            <a:t>Decide where you want to go and when</a:t>
          </a:r>
        </a:p>
      </dsp:txBody>
      <dsp:txXfrm>
        <a:off x="31684" y="57909"/>
        <a:ext cx="988493" cy="941456"/>
      </dsp:txXfrm>
    </dsp:sp>
    <dsp:sp modelId="{758FDCA2-149C-4E8C-B24A-7047CA72C139}">
      <dsp:nvSpPr>
        <dsp:cNvPr id="0" name=""/>
        <dsp:cNvSpPr/>
      </dsp:nvSpPr>
      <dsp:spPr>
        <a:xfrm>
          <a:off x="1154175" y="398800"/>
          <a:ext cx="221979" cy="259674"/>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baseline="0">
            <a:solidFill>
              <a:sysClr val="windowText" lastClr="000000"/>
            </a:solidFill>
            <a:latin typeface="Calibri" panose="020F0502020204030204"/>
            <a:ea typeface="+mn-ea"/>
            <a:cs typeface="+mn-cs"/>
          </a:endParaRPr>
        </a:p>
      </dsp:txBody>
      <dsp:txXfrm>
        <a:off x="1154175" y="450735"/>
        <a:ext cx="155385" cy="155804"/>
      </dsp:txXfrm>
    </dsp:sp>
    <dsp:sp modelId="{F841B546-23B0-463A-8676-E34AE09ED14C}">
      <dsp:nvSpPr>
        <dsp:cNvPr id="0" name=""/>
        <dsp:cNvSpPr/>
      </dsp:nvSpPr>
      <dsp:spPr>
        <a:xfrm>
          <a:off x="1468297" y="28619"/>
          <a:ext cx="1047073" cy="100003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panose="020F0502020204030204"/>
              <a:ea typeface="+mn-ea"/>
              <a:cs typeface="+mn-cs"/>
            </a:rPr>
            <a:t>Order your air taxi (option to share the air taxi with others)</a:t>
          </a:r>
        </a:p>
      </dsp:txBody>
      <dsp:txXfrm>
        <a:off x="1497587" y="57909"/>
        <a:ext cx="988493" cy="941456"/>
      </dsp:txXfrm>
    </dsp:sp>
    <dsp:sp modelId="{9B6B1F58-5186-48C0-9E2C-ABC0DC1B9B06}">
      <dsp:nvSpPr>
        <dsp:cNvPr id="0" name=""/>
        <dsp:cNvSpPr/>
      </dsp:nvSpPr>
      <dsp:spPr>
        <a:xfrm>
          <a:off x="2620077" y="398800"/>
          <a:ext cx="221979" cy="259674"/>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ysClr val="window" lastClr="FFFFFF"/>
            </a:solidFill>
            <a:latin typeface="Calibri" panose="020F0502020204030204"/>
            <a:ea typeface="+mn-ea"/>
            <a:cs typeface="+mn-cs"/>
          </a:endParaRPr>
        </a:p>
      </dsp:txBody>
      <dsp:txXfrm>
        <a:off x="2620077" y="450735"/>
        <a:ext cx="155385" cy="155804"/>
      </dsp:txXfrm>
    </dsp:sp>
    <dsp:sp modelId="{C0CA9B6F-AB9E-402A-A6F3-37ABF9A29629}">
      <dsp:nvSpPr>
        <dsp:cNvPr id="0" name=""/>
        <dsp:cNvSpPr/>
      </dsp:nvSpPr>
      <dsp:spPr>
        <a:xfrm>
          <a:off x="2934199" y="28619"/>
          <a:ext cx="1047073" cy="100003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panose="020F0502020204030204"/>
              <a:ea typeface="+mn-ea"/>
              <a:cs typeface="+mn-cs"/>
            </a:rPr>
            <a:t>Go to the airport/ other location and get your air taxi</a:t>
          </a:r>
        </a:p>
      </dsp:txBody>
      <dsp:txXfrm>
        <a:off x="2963489" y="57909"/>
        <a:ext cx="988493" cy="941456"/>
      </dsp:txXfrm>
    </dsp:sp>
    <dsp:sp modelId="{BCF14B56-E3E2-4677-A8D4-CD02D49A67D1}">
      <dsp:nvSpPr>
        <dsp:cNvPr id="0" name=""/>
        <dsp:cNvSpPr/>
      </dsp:nvSpPr>
      <dsp:spPr>
        <a:xfrm>
          <a:off x="4085980" y="398800"/>
          <a:ext cx="221979" cy="259674"/>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ysClr val="window" lastClr="FFFFFF"/>
            </a:solidFill>
            <a:latin typeface="Calibri" panose="020F0502020204030204"/>
            <a:ea typeface="+mn-ea"/>
            <a:cs typeface="+mn-cs"/>
          </a:endParaRPr>
        </a:p>
      </dsp:txBody>
      <dsp:txXfrm>
        <a:off x="4085980" y="450735"/>
        <a:ext cx="155385" cy="155804"/>
      </dsp:txXfrm>
    </dsp:sp>
    <dsp:sp modelId="{90BDF8F1-F6CB-4D44-BF03-6CBB2B4263F7}">
      <dsp:nvSpPr>
        <dsp:cNvPr id="0" name=""/>
        <dsp:cNvSpPr/>
      </dsp:nvSpPr>
      <dsp:spPr>
        <a:xfrm>
          <a:off x="4400102" y="28619"/>
          <a:ext cx="1047073" cy="100003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panose="020F0502020204030204"/>
              <a:ea typeface="+mn-ea"/>
              <a:cs typeface="+mn-cs"/>
            </a:rPr>
            <a:t>Land at destination </a:t>
          </a:r>
        </a:p>
      </dsp:txBody>
      <dsp:txXfrm>
        <a:off x="4429392" y="57909"/>
        <a:ext cx="988493" cy="9414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CB0ECD-6D6E-4A0D-A078-EAB1AE6DE277}">
      <dsp:nvSpPr>
        <dsp:cNvPr id="0" name=""/>
        <dsp:cNvSpPr/>
      </dsp:nvSpPr>
      <dsp:spPr>
        <a:xfrm>
          <a:off x="2345" y="72663"/>
          <a:ext cx="1025599" cy="126437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Calibri" panose="020F0502020204030204"/>
              <a:ea typeface="+mn-ea"/>
              <a:cs typeface="+mn-cs"/>
            </a:rPr>
            <a:t>Your company decides that it needs a number of colleagues to travel every week from X to Y</a:t>
          </a:r>
        </a:p>
      </dsp:txBody>
      <dsp:txXfrm>
        <a:off x="32384" y="102702"/>
        <a:ext cx="965521" cy="1204294"/>
      </dsp:txXfrm>
    </dsp:sp>
    <dsp:sp modelId="{758FDCA2-149C-4E8C-B24A-7047CA72C139}">
      <dsp:nvSpPr>
        <dsp:cNvPr id="0" name=""/>
        <dsp:cNvSpPr/>
      </dsp:nvSpPr>
      <dsp:spPr>
        <a:xfrm>
          <a:off x="1130505" y="577675"/>
          <a:ext cx="217427" cy="254348"/>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Calibri" panose="020F0502020204030204"/>
            <a:ea typeface="+mn-ea"/>
            <a:cs typeface="+mn-cs"/>
          </a:endParaRPr>
        </a:p>
      </dsp:txBody>
      <dsp:txXfrm>
        <a:off x="1130505" y="628545"/>
        <a:ext cx="152199" cy="152608"/>
      </dsp:txXfrm>
    </dsp:sp>
    <dsp:sp modelId="{F841B546-23B0-463A-8676-E34AE09ED14C}">
      <dsp:nvSpPr>
        <dsp:cNvPr id="0" name=""/>
        <dsp:cNvSpPr/>
      </dsp:nvSpPr>
      <dsp:spPr>
        <a:xfrm>
          <a:off x="1438185" y="72663"/>
          <a:ext cx="1025599" cy="126437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Calibri" panose="020F0502020204030204"/>
              <a:ea typeface="+mn-ea"/>
              <a:cs typeface="+mn-cs"/>
            </a:rPr>
            <a:t>Your company then charters a plane to fly you and your colleagues every week from X to Y </a:t>
          </a:r>
        </a:p>
      </dsp:txBody>
      <dsp:txXfrm>
        <a:off x="1468224" y="102702"/>
        <a:ext cx="965521" cy="1204294"/>
      </dsp:txXfrm>
    </dsp:sp>
    <dsp:sp modelId="{9B6B1F58-5186-48C0-9E2C-ABC0DC1B9B06}">
      <dsp:nvSpPr>
        <dsp:cNvPr id="0" name=""/>
        <dsp:cNvSpPr/>
      </dsp:nvSpPr>
      <dsp:spPr>
        <a:xfrm>
          <a:off x="2566345" y="577675"/>
          <a:ext cx="217427" cy="254348"/>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Calibri" panose="020F0502020204030204"/>
            <a:ea typeface="+mn-ea"/>
            <a:cs typeface="+mn-cs"/>
          </a:endParaRPr>
        </a:p>
      </dsp:txBody>
      <dsp:txXfrm>
        <a:off x="2566345" y="628545"/>
        <a:ext cx="152199" cy="152608"/>
      </dsp:txXfrm>
    </dsp:sp>
    <dsp:sp modelId="{C0CA9B6F-AB9E-402A-A6F3-37ABF9A29629}">
      <dsp:nvSpPr>
        <dsp:cNvPr id="0" name=""/>
        <dsp:cNvSpPr/>
      </dsp:nvSpPr>
      <dsp:spPr>
        <a:xfrm>
          <a:off x="2874024" y="72663"/>
          <a:ext cx="1025599" cy="126437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Calibri" panose="020F0502020204030204"/>
              <a:ea typeface="+mn-ea"/>
              <a:cs typeface="+mn-cs"/>
            </a:rPr>
            <a:t>People who don't work at your company can see when these flights are and can book on to them if they also want to go</a:t>
          </a:r>
        </a:p>
      </dsp:txBody>
      <dsp:txXfrm>
        <a:off x="2904063" y="102702"/>
        <a:ext cx="965521" cy="1204294"/>
      </dsp:txXfrm>
    </dsp:sp>
    <dsp:sp modelId="{BCF14B56-E3E2-4677-A8D4-CD02D49A67D1}">
      <dsp:nvSpPr>
        <dsp:cNvPr id="0" name=""/>
        <dsp:cNvSpPr/>
      </dsp:nvSpPr>
      <dsp:spPr>
        <a:xfrm>
          <a:off x="4002184" y="577675"/>
          <a:ext cx="217427" cy="254348"/>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 lastClr="FFFFFF"/>
            </a:solidFill>
            <a:latin typeface="Calibri" panose="020F0502020204030204"/>
            <a:ea typeface="+mn-ea"/>
            <a:cs typeface="+mn-cs"/>
          </a:endParaRPr>
        </a:p>
      </dsp:txBody>
      <dsp:txXfrm>
        <a:off x="4002184" y="628545"/>
        <a:ext cx="152199" cy="152608"/>
      </dsp:txXfrm>
    </dsp:sp>
    <dsp:sp modelId="{90BDF8F1-F6CB-4D44-BF03-6CBB2B4263F7}">
      <dsp:nvSpPr>
        <dsp:cNvPr id="0" name=""/>
        <dsp:cNvSpPr/>
      </dsp:nvSpPr>
      <dsp:spPr>
        <a:xfrm>
          <a:off x="4309864" y="72663"/>
          <a:ext cx="1025599" cy="126437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latin typeface="Calibri" panose="020F0502020204030204"/>
              <a:ea typeface="+mn-ea"/>
              <a:cs typeface="+mn-cs"/>
            </a:rPr>
            <a:t>You, your colleagues and members of the public go to the airport and fly to Y. </a:t>
          </a:r>
        </a:p>
      </dsp:txBody>
      <dsp:txXfrm>
        <a:off x="4339903" y="102702"/>
        <a:ext cx="965521" cy="120429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C14D61ED34B487389C26ABD40BD3488"/>
        <w:category>
          <w:name w:val="General"/>
          <w:gallery w:val="placeholder"/>
        </w:category>
        <w:types>
          <w:type w:val="bbPlcHdr"/>
        </w:types>
        <w:behaviors>
          <w:behavior w:val="content"/>
        </w:behaviors>
        <w:guid w:val="{D2634D8C-634F-452D-A517-C02421FE9EE8}"/>
      </w:docPartPr>
      <w:docPartBody>
        <w:p w:rsidR="00DB2B49" w:rsidRDefault="00A92728" w:rsidP="00A92728">
          <w:pPr>
            <w:pStyle w:val="5C14D61ED34B487389C26ABD40BD3488"/>
          </w:pPr>
          <w:r w:rsidRPr="00A15F97">
            <w:rPr>
              <w:rStyle w:val="PlaceholderText"/>
            </w:rPr>
            <w:t>[Title]</w:t>
          </w:r>
        </w:p>
      </w:docPartBody>
    </w:docPart>
    <w:docPart>
      <w:docPartPr>
        <w:name w:val="DDAE0DF5B4984CBEB2B1A2D8AC460368"/>
        <w:category>
          <w:name w:val="General"/>
          <w:gallery w:val="placeholder"/>
        </w:category>
        <w:types>
          <w:type w:val="bbPlcHdr"/>
        </w:types>
        <w:behaviors>
          <w:behavior w:val="content"/>
        </w:behaviors>
        <w:guid w:val="{540853F3-509E-4E66-9A71-7EBE570EA82A}"/>
      </w:docPartPr>
      <w:docPartBody>
        <w:p w:rsidR="00DB2B49" w:rsidRDefault="00A92728" w:rsidP="00A92728">
          <w:pPr>
            <w:pStyle w:val="DDAE0DF5B4984CBEB2B1A2D8AC460368"/>
          </w:pPr>
          <w:r w:rsidRPr="00A15F97">
            <w:rPr>
              <w:rStyle w:val="PlaceholderText"/>
            </w:rPr>
            <w:t>[Title]</w:t>
          </w:r>
        </w:p>
      </w:docPartBody>
    </w:docPart>
    <w:docPart>
      <w:docPartPr>
        <w:name w:val="2EA7CDDA941948E4AB5CA365DD5E7EFC"/>
        <w:category>
          <w:name w:val="General"/>
          <w:gallery w:val="placeholder"/>
        </w:category>
        <w:types>
          <w:type w:val="bbPlcHdr"/>
        </w:types>
        <w:behaviors>
          <w:behavior w:val="content"/>
        </w:behaviors>
        <w:guid w:val="{72DF96BE-015B-4CD9-9D23-F525903C1D5B}"/>
      </w:docPartPr>
      <w:docPartBody>
        <w:p w:rsidR="00D91FF8" w:rsidRDefault="00B45454">
          <w:r w:rsidRPr="002B14A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C9A"/>
    <w:rsid w:val="000A51AB"/>
    <w:rsid w:val="001244A1"/>
    <w:rsid w:val="001457D9"/>
    <w:rsid w:val="002106FE"/>
    <w:rsid w:val="00214C76"/>
    <w:rsid w:val="002F0FF8"/>
    <w:rsid w:val="0033382E"/>
    <w:rsid w:val="00396CF6"/>
    <w:rsid w:val="003A24C1"/>
    <w:rsid w:val="003C0843"/>
    <w:rsid w:val="00677735"/>
    <w:rsid w:val="00702C9A"/>
    <w:rsid w:val="00724E28"/>
    <w:rsid w:val="007B51E9"/>
    <w:rsid w:val="008F07A2"/>
    <w:rsid w:val="00933916"/>
    <w:rsid w:val="009F40D8"/>
    <w:rsid w:val="00A92728"/>
    <w:rsid w:val="00B45454"/>
    <w:rsid w:val="00B96235"/>
    <w:rsid w:val="00C92705"/>
    <w:rsid w:val="00D91FF8"/>
    <w:rsid w:val="00DB2B49"/>
    <w:rsid w:val="00EB394E"/>
    <w:rsid w:val="00EC6E3D"/>
    <w:rsid w:val="00F95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C9A"/>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5454"/>
    <w:rPr>
      <w:color w:val="808080"/>
    </w:rPr>
  </w:style>
  <w:style w:type="paragraph" w:customStyle="1" w:styleId="32CC876BF28047C98655FD3EA7F5F240">
    <w:name w:val="32CC876BF28047C98655FD3EA7F5F240"/>
    <w:rsid w:val="009F40D8"/>
  </w:style>
  <w:style w:type="paragraph" w:customStyle="1" w:styleId="5C14D61ED34B487389C26ABD40BD3488">
    <w:name w:val="5C14D61ED34B487389C26ABD40BD3488"/>
    <w:rsid w:val="00A92728"/>
  </w:style>
  <w:style w:type="paragraph" w:customStyle="1" w:styleId="66CEC20443C748EF968842B9693CDE90">
    <w:name w:val="66CEC20443C748EF968842B9693CDE90"/>
    <w:rsid w:val="00A92728"/>
  </w:style>
  <w:style w:type="paragraph" w:customStyle="1" w:styleId="DDAE0DF5B4984CBEB2B1A2D8AC460368">
    <w:name w:val="DDAE0DF5B4984CBEB2B1A2D8AC460368"/>
    <w:rsid w:val="00A92728"/>
  </w:style>
  <w:style w:type="paragraph" w:customStyle="1" w:styleId="51A8E07931194BEF8E3DB81FA3C7E605">
    <w:name w:val="51A8E07931194BEF8E3DB81FA3C7E605"/>
    <w:rsid w:val="00DB2B49"/>
  </w:style>
  <w:style w:type="paragraph" w:customStyle="1" w:styleId="F0C4A7D7F2BA459892D554B35B4A7467">
    <w:name w:val="F0C4A7D7F2BA459892D554B35B4A7467"/>
    <w:rsid w:val="00DB2B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Transport Scotland colours">
      <a:dk1>
        <a:sysClr val="windowText" lastClr="000000"/>
      </a:dk1>
      <a:lt1>
        <a:sysClr val="window" lastClr="FFFFFF"/>
      </a:lt1>
      <a:dk2>
        <a:srgbClr val="212192"/>
      </a:dk2>
      <a:lt2>
        <a:srgbClr val="FFFFFF"/>
      </a:lt2>
      <a:accent1>
        <a:srgbClr val="212192"/>
      </a:accent1>
      <a:accent2>
        <a:srgbClr val="912766"/>
      </a:accent2>
      <a:accent3>
        <a:srgbClr val="02AE99"/>
      </a:accent3>
      <a:accent4>
        <a:srgbClr val="D7E6B7"/>
      </a:accent4>
      <a:accent5>
        <a:srgbClr val="FFB400"/>
      </a:accent5>
      <a:accent6>
        <a:srgbClr val="E6007E"/>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3D26341A57B383EE0540010E0463CCA" version="1.0.0">
  <systemFields>
    <field name="Objective-Id">
      <value order="0">A34828257</value>
    </field>
    <field name="Objective-Title">
      <value order="0">Aviation strategy consultation document final_Oct 2021</value>
    </field>
    <field name="Objective-Description">
      <value order="0"/>
    </field>
    <field name="Objective-CreationStamp">
      <value order="0">2021-10-01T08:40:30Z</value>
    </field>
    <field name="Objective-IsApproved">
      <value order="0">false</value>
    </field>
    <field name="Objective-IsPublished">
      <value order="0">false</value>
    </field>
    <field name="Objective-DatePublished">
      <value order="0"/>
    </field>
    <field name="Objective-ModificationStamp">
      <value order="0">2021-10-01T08:40:34Z</value>
    </field>
    <field name="Objective-Owner">
      <value order="0">MacDonald, Ruth R (U443666)</value>
    </field>
    <field name="Objective-Path">
      <value order="0">Objective Global Folder:SG File Plan:Business and industry:Transport:Air transport:Advice and policy: Air transport:Advice and Policy: Air Transport: Aviation Strategy and Sustainability Work: 2020-2025</value>
    </field>
    <field name="Objective-Parent">
      <value order="0">Advice and Policy: Air Transport: Aviation Strategy and Sustainability Work: 2020-2025</value>
    </field>
    <field name="Objective-State">
      <value order="0">Being Drafted</value>
    </field>
    <field name="Objective-VersionId">
      <value order="0">vA51213365</value>
    </field>
    <field name="Objective-Version">
      <value order="0">0.1</value>
    </field>
    <field name="Objective-VersionNumber">
      <value order="0">1</value>
    </field>
    <field name="Objective-VersionComment">
      <value order="0">First version</value>
    </field>
    <field name="Objective-FileNumber">
      <value order="0">POL/33563</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2418B5F7-F10D-4E74-A925-9177A41C0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12908</Words>
  <Characters>73576</Characters>
  <Application>Microsoft Office Word</Application>
  <DocSecurity>4</DocSecurity>
  <Lines>613</Lines>
  <Paragraphs>172</Paragraphs>
  <ScaleCrop>false</ScaleCrop>
  <HeadingPairs>
    <vt:vector size="2" baseType="variant">
      <vt:variant>
        <vt:lpstr>Title</vt:lpstr>
      </vt:variant>
      <vt:variant>
        <vt:i4>1</vt:i4>
      </vt:variant>
    </vt:vector>
  </HeadingPairs>
  <TitlesOfParts>
    <vt:vector size="1" baseType="lpstr">
      <vt:lpstr>Discussion document</vt:lpstr>
    </vt:vector>
  </TitlesOfParts>
  <Company>Scottish Government</Company>
  <LinksUpToDate>false</LinksUpToDate>
  <CharactersWithSpaces>86312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document</dc:title>
  <dc:subject/>
  <dc:creator>Griffiths J (Jonathan)</dc:creator>
  <cp:keywords/>
  <dc:description/>
  <cp:lastModifiedBy>Caddle A (Andrew)</cp:lastModifiedBy>
  <cp:revision>2</cp:revision>
  <cp:lastPrinted>2021-04-15T14:31:00Z</cp:lastPrinted>
  <dcterms:created xsi:type="dcterms:W3CDTF">2021-10-15T16:50:00Z</dcterms:created>
  <dcterms:modified xsi:type="dcterms:W3CDTF">2021-10-15T16:50:00Z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A34828257</vt:lpwstr>
  </property>
  <property fmtid="{D5CDD505-2E9C-101B-9397-08002B2CF9AE}" pid="4" name="Objective-Title">
    <vt:lpwstr>Aviation strategy consultation document final_Oct 2021</vt:lpwstr>
  </property>
  <property fmtid="{D5CDD505-2E9C-101B-9397-08002B2CF9AE}" pid="5" name="Objective-Description">
    <vt:lpwstr/>
  </property>
  <property fmtid="{D5CDD505-2E9C-101B-9397-08002B2CF9AE}" pid="6" name="Objective-CreationStamp">
    <vt:filetime>2021-10-01T08:40:30Z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2021-10-01T08:40:34Z</vt:filetime>
  </property>
  <property fmtid="{D5CDD505-2E9C-101B-9397-08002B2CF9AE}" pid="11" name="Objective-Owner">
    <vt:lpwstr>MacDonald, Ruth R (U443666)</vt:lpwstr>
  </property>
  <property fmtid="{D5CDD505-2E9C-101B-9397-08002B2CF9AE}" pid="12" name="Objective-Path">
    <vt:lpwstr>Objective Global Folder:SG File Plan:Business and industry:Transport:Air transport:Advice and policy: Air transport:Advice and Policy: Air Transport: Aviation Strategy and Sustainability Work: 2020-2025</vt:lpwstr>
  </property>
  <property fmtid="{D5CDD505-2E9C-101B-9397-08002B2CF9AE}" pid="13" name="Objective-Parent">
    <vt:lpwstr>Advice and Policy: Air Transport: Aviation Strategy and Sustainability Work: 2020-2025</vt:lpwstr>
  </property>
  <property fmtid="{D5CDD505-2E9C-101B-9397-08002B2CF9AE}" pid="14" name="Objective-State">
    <vt:lpwstr>Being Drafted</vt:lpwstr>
  </property>
  <property fmtid="{D5CDD505-2E9C-101B-9397-08002B2CF9AE}" pid="15" name="Objective-VersionId">
    <vt:lpwstr>vA51213365</vt:lpwstr>
  </property>
  <property fmtid="{D5CDD505-2E9C-101B-9397-08002B2CF9AE}" pid="16" name="Objective-Version">
    <vt:lpwstr>0.1</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POL/33563</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Comment">
    <vt:lpwstr/>
  </property>
  <property fmtid="{D5CDD505-2E9C-101B-9397-08002B2CF9AE}" pid="28" name="Objective-Required Redaction">
    <vt:lpwstr/>
  </property>
</Properties>
</file>